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87" w:rsidRDefault="00100D87" w:rsidP="009F250A">
      <w:pPr>
        <w:jc w:val="center"/>
        <w:rPr>
          <w:b/>
        </w:rPr>
      </w:pPr>
      <w:hyperlink r:id="rId11" w:history="1">
        <w:r w:rsidRPr="00100D87">
          <w:rPr>
            <w:rStyle w:val="Hyperlink"/>
            <w:b/>
          </w:rPr>
          <w:t>TRANG CHỦ</w:t>
        </w:r>
      </w:hyperlink>
    </w:p>
    <w:p w:rsidR="00075897" w:rsidRPr="003B5369" w:rsidRDefault="00075897" w:rsidP="009F250A">
      <w:pPr>
        <w:jc w:val="center"/>
        <w:rPr>
          <w:b/>
        </w:rPr>
      </w:pPr>
      <w:r w:rsidRPr="003B5369">
        <w:rPr>
          <w:b/>
        </w:rPr>
        <w:t>MỤC LỤC</w:t>
      </w:r>
    </w:p>
    <w:p w:rsidR="003B5369" w:rsidRPr="003B5369" w:rsidRDefault="00146743" w:rsidP="003B5369">
      <w:pPr>
        <w:pStyle w:val="TOC1"/>
        <w:rPr>
          <w:bCs w:val="0"/>
          <w:sz w:val="24"/>
          <w:szCs w:val="24"/>
          <w:lang w:val="en-US"/>
        </w:rPr>
      </w:pPr>
      <w:r w:rsidRPr="00146743">
        <w:rPr>
          <w:b w:val="0"/>
          <w:sz w:val="24"/>
          <w:szCs w:val="24"/>
        </w:rPr>
        <w:fldChar w:fldCharType="begin"/>
      </w:r>
      <w:r w:rsidR="00F66D35" w:rsidRPr="003B5369">
        <w:rPr>
          <w:b w:val="0"/>
          <w:sz w:val="24"/>
          <w:szCs w:val="24"/>
        </w:rPr>
        <w:instrText xml:space="preserve"> TOC \o "1-3" \h \z \u </w:instrText>
      </w:r>
      <w:r w:rsidRPr="00146743">
        <w:rPr>
          <w:b w:val="0"/>
          <w:sz w:val="24"/>
          <w:szCs w:val="24"/>
        </w:rPr>
        <w:fldChar w:fldCharType="separate"/>
      </w:r>
      <w:hyperlink w:anchor="_Toc451358991" w:history="1">
        <w:r w:rsidR="003B5369" w:rsidRPr="003B5369">
          <w:rPr>
            <w:rStyle w:val="Hyperlink"/>
            <w:sz w:val="24"/>
            <w:szCs w:val="24"/>
          </w:rPr>
          <w:t xml:space="preserve">1. LUẬT CÔNG </w:t>
        </w:r>
        <w:r w:rsidR="003B5369" w:rsidRPr="003B5369">
          <w:rPr>
            <w:rStyle w:val="Hyperlink"/>
            <w:sz w:val="24"/>
            <w:szCs w:val="24"/>
            <w:u w:val="none"/>
          </w:rPr>
          <w:t>CHỨNG</w:t>
        </w:r>
        <w:r w:rsidR="003B5369" w:rsidRPr="003B5369">
          <w:rPr>
            <w:rStyle w:val="Hyperlink"/>
            <w:sz w:val="24"/>
            <w:szCs w:val="24"/>
          </w:rPr>
          <w:t xml:space="preserve"> NĂM 2014 (CÓ HIỆU LỰC TỪ 01-01-2015)</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_Toc451358991 \h </w:instrText>
        </w:r>
        <w:r w:rsidRPr="003B5369">
          <w:rPr>
            <w:webHidden/>
            <w:sz w:val="24"/>
            <w:szCs w:val="24"/>
          </w:rPr>
        </w:r>
        <w:r w:rsidRPr="003B5369">
          <w:rPr>
            <w:webHidden/>
            <w:sz w:val="24"/>
            <w:szCs w:val="24"/>
          </w:rPr>
          <w:fldChar w:fldCharType="separate"/>
        </w:r>
        <w:r w:rsidR="008B38FE">
          <w:rPr>
            <w:webHidden/>
            <w:sz w:val="24"/>
            <w:szCs w:val="24"/>
          </w:rPr>
          <w:t>17</w:t>
        </w:r>
        <w:r w:rsidRPr="003B5369">
          <w:rPr>
            <w:webHidden/>
            <w:sz w:val="24"/>
            <w:szCs w:val="24"/>
          </w:rPr>
          <w:fldChar w:fldCharType="end"/>
        </w:r>
      </w:hyperlink>
    </w:p>
    <w:p w:rsidR="003B5369" w:rsidRPr="003B5369" w:rsidRDefault="00146743" w:rsidP="003B5369">
      <w:pPr>
        <w:pStyle w:val="TOC1"/>
        <w:rPr>
          <w:bCs w:val="0"/>
          <w:sz w:val="24"/>
          <w:szCs w:val="24"/>
          <w:lang w:val="en-US"/>
        </w:rPr>
      </w:pPr>
      <w:hyperlink w:anchor="_Toc451358992" w:history="1">
        <w:r w:rsidR="003B5369" w:rsidRPr="003B5369">
          <w:rPr>
            <w:rStyle w:val="Hyperlink"/>
            <w:sz w:val="24"/>
            <w:szCs w:val="24"/>
          </w:rPr>
          <w:t xml:space="preserve">Chương I. NHỮNG QUY </w:t>
        </w:r>
        <w:r w:rsidR="003B5369" w:rsidRPr="003B5369">
          <w:rPr>
            <w:rStyle w:val="Hyperlink"/>
            <w:sz w:val="24"/>
            <w:szCs w:val="24"/>
            <w:u w:val="none"/>
          </w:rPr>
          <w:t>ĐỊNH</w:t>
        </w:r>
        <w:r w:rsidR="003B5369" w:rsidRPr="003B5369">
          <w:rPr>
            <w:rStyle w:val="Hyperlink"/>
            <w:sz w:val="24"/>
            <w:szCs w:val="24"/>
          </w:rPr>
          <w:t xml:space="preserve"> CHUNG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_Toc451358992 \h </w:instrText>
        </w:r>
        <w:r w:rsidRPr="003B5369">
          <w:rPr>
            <w:webHidden/>
            <w:sz w:val="24"/>
            <w:szCs w:val="24"/>
          </w:rPr>
        </w:r>
        <w:r w:rsidRPr="003B5369">
          <w:rPr>
            <w:webHidden/>
            <w:sz w:val="24"/>
            <w:szCs w:val="24"/>
          </w:rPr>
          <w:fldChar w:fldCharType="separate"/>
        </w:r>
        <w:r w:rsidR="008B38FE">
          <w:rPr>
            <w:webHidden/>
            <w:sz w:val="24"/>
            <w:szCs w:val="24"/>
          </w:rPr>
          <w:t>17</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8993" w:history="1">
        <w:r w:rsidR="003B5369" w:rsidRPr="003B5369">
          <w:rPr>
            <w:rStyle w:val="Hyperlink"/>
            <w:rFonts w:cs="Times New Roman"/>
            <w:sz w:val="24"/>
            <w:szCs w:val="24"/>
          </w:rPr>
          <w:t>Điều 1. Phạm vi điều chỉnh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_Toc451358993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8994" w:history="1">
        <w:r w:rsidR="003B5369" w:rsidRPr="003B5369">
          <w:rPr>
            <w:rStyle w:val="Hyperlink"/>
            <w:rFonts w:cs="Times New Roman"/>
            <w:sz w:val="24"/>
            <w:szCs w:val="24"/>
          </w:rPr>
          <w:t>Điều 2. Giải thích từ ngữ</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_Toc451358994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8995" w:history="1">
        <w:r w:rsidR="003B5369" w:rsidRPr="003B5369">
          <w:rPr>
            <w:rStyle w:val="Hyperlink"/>
            <w:rFonts w:cs="Times New Roman"/>
            <w:sz w:val="24"/>
            <w:szCs w:val="24"/>
          </w:rPr>
          <w:t>Điều 3. Chức năng xã hội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_Toc451358995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8996" w:history="1">
        <w:r w:rsidR="003B5369" w:rsidRPr="003B5369">
          <w:rPr>
            <w:rStyle w:val="Hyperlink"/>
            <w:rFonts w:cs="Times New Roman"/>
            <w:sz w:val="24"/>
            <w:szCs w:val="24"/>
          </w:rPr>
          <w:t>Điều 4. Nguyên tắc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_Toc451358996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8997" w:history="1">
        <w:r w:rsidR="003B5369" w:rsidRPr="003B5369">
          <w:rPr>
            <w:rStyle w:val="Hyperlink"/>
            <w:rFonts w:cs="Times New Roman"/>
            <w:sz w:val="24"/>
            <w:szCs w:val="24"/>
          </w:rPr>
          <w:t>Điều 5. Giá trị pháp lý của văn bản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_Toc451358997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8998" w:history="1">
        <w:r w:rsidR="003B5369" w:rsidRPr="003B5369">
          <w:rPr>
            <w:rStyle w:val="Hyperlink"/>
            <w:rFonts w:cs="Times New Roman"/>
            <w:sz w:val="24"/>
            <w:szCs w:val="24"/>
          </w:rPr>
          <w:t>Điều 6. Tiếng nói và chữ viết dùng trong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_Toc451358998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8999" w:history="1">
        <w:r w:rsidR="003B5369" w:rsidRPr="003B5369">
          <w:rPr>
            <w:rStyle w:val="Hyperlink"/>
            <w:rFonts w:cs="Times New Roman"/>
            <w:sz w:val="24"/>
            <w:szCs w:val="24"/>
          </w:rPr>
          <w:t>Điều 7. Các hành vi bị nghiêm cấm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_Toc451358999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000" w:history="1">
        <w:r w:rsidR="003B5369" w:rsidRPr="003B5369">
          <w:rPr>
            <w:rStyle w:val="Hyperlink"/>
            <w:sz w:val="24"/>
            <w:szCs w:val="24"/>
          </w:rPr>
          <w:t>Chương II. CÔNG CHỨNG VIÊN</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_Toc451359000 \h </w:instrText>
        </w:r>
        <w:r w:rsidRPr="003B5369">
          <w:rPr>
            <w:webHidden/>
            <w:sz w:val="24"/>
            <w:szCs w:val="24"/>
          </w:rPr>
        </w:r>
        <w:r w:rsidRPr="003B5369">
          <w:rPr>
            <w:webHidden/>
            <w:sz w:val="24"/>
            <w:szCs w:val="24"/>
          </w:rPr>
          <w:fldChar w:fldCharType="separate"/>
        </w:r>
        <w:r w:rsidR="008B38FE">
          <w:rPr>
            <w:webHidden/>
            <w:sz w:val="24"/>
            <w:szCs w:val="24"/>
          </w:rPr>
          <w:t>19</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01" w:history="1">
        <w:r w:rsidR="003B5369" w:rsidRPr="003B5369">
          <w:rPr>
            <w:rStyle w:val="Hyperlink"/>
            <w:rFonts w:cs="Times New Roman"/>
            <w:sz w:val="24"/>
            <w:szCs w:val="24"/>
          </w:rPr>
          <w:t>Điều 8. Tiêu chuẩn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_Toc451359001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02" w:history="1">
        <w:r w:rsidR="003B5369" w:rsidRPr="003B5369">
          <w:rPr>
            <w:rStyle w:val="Hyperlink"/>
            <w:rFonts w:cs="Times New Roman"/>
            <w:sz w:val="24"/>
            <w:szCs w:val="24"/>
          </w:rPr>
          <w:t>Điều 9. Đào tạo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_Toc451359002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03" w:history="1">
        <w:r w:rsidR="003B5369" w:rsidRPr="003B5369">
          <w:rPr>
            <w:rStyle w:val="Hyperlink"/>
            <w:rFonts w:cs="Times New Roman"/>
            <w:sz w:val="24"/>
            <w:szCs w:val="24"/>
          </w:rPr>
          <w:t>Điều 10. Miễn đào tạo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_Toc451359003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04" w:history="1">
        <w:r w:rsidR="003B5369" w:rsidRPr="003B5369">
          <w:rPr>
            <w:rStyle w:val="Hyperlink"/>
            <w:rFonts w:cs="Times New Roman"/>
            <w:sz w:val="24"/>
            <w:szCs w:val="24"/>
          </w:rPr>
          <w:t>Điều 11.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_Toc451359004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05" w:history="1">
        <w:r w:rsidR="003B5369" w:rsidRPr="003B5369">
          <w:rPr>
            <w:rStyle w:val="Hyperlink"/>
            <w:rFonts w:cs="Times New Roman"/>
            <w:sz w:val="24"/>
            <w:szCs w:val="24"/>
          </w:rPr>
          <w:t>Điều 12. Bổ nhiệm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_Toc451359005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06" w:history="1">
        <w:r w:rsidR="003B5369" w:rsidRPr="003B5369">
          <w:rPr>
            <w:rStyle w:val="Hyperlink"/>
            <w:rFonts w:cs="Times New Roman"/>
            <w:sz w:val="24"/>
            <w:szCs w:val="24"/>
          </w:rPr>
          <w:t xml:space="preserve">Điều 13. Những </w:t>
        </w:r>
        <w:r w:rsidR="003B5369" w:rsidRPr="003B5369">
          <w:rPr>
            <w:rStyle w:val="Hyperlink"/>
            <w:rFonts w:cs="Times New Roman"/>
            <w:sz w:val="24"/>
            <w:szCs w:val="24"/>
            <w:shd w:val="solid" w:color="FFFFFF" w:fill="auto"/>
          </w:rPr>
          <w:t>trường hợp</w:t>
        </w:r>
        <w:r w:rsidR="003B5369" w:rsidRPr="003B5369">
          <w:rPr>
            <w:rStyle w:val="Hyperlink"/>
            <w:rFonts w:cs="Times New Roman"/>
            <w:sz w:val="24"/>
            <w:szCs w:val="24"/>
          </w:rPr>
          <w:t xml:space="preserve"> không được bổ nhiệm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_Toc451359006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07" w:history="1">
        <w:r w:rsidR="003B5369" w:rsidRPr="003B5369">
          <w:rPr>
            <w:rStyle w:val="Hyperlink"/>
            <w:rFonts w:cs="Times New Roman"/>
            <w:sz w:val="24"/>
            <w:szCs w:val="24"/>
          </w:rPr>
          <w:t>Điều 14. Tạm đình chỉ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_Toc451359007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08" w:history="1">
        <w:r w:rsidR="003B5369" w:rsidRPr="003B5369">
          <w:rPr>
            <w:rStyle w:val="Hyperlink"/>
            <w:rFonts w:cs="Times New Roman"/>
            <w:sz w:val="24"/>
            <w:szCs w:val="24"/>
          </w:rPr>
          <w:t>Điều 15. Miễn nhiệm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_Toc451359008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09" w:history="1">
        <w:r w:rsidR="003B5369" w:rsidRPr="003B5369">
          <w:rPr>
            <w:rStyle w:val="Hyperlink"/>
            <w:rFonts w:cs="Times New Roman"/>
            <w:sz w:val="24"/>
            <w:szCs w:val="24"/>
          </w:rPr>
          <w:t>Điều 16. Bổ nhiệm lại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_Toc451359009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10" w:history="1">
        <w:r w:rsidR="003B5369" w:rsidRPr="003B5369">
          <w:rPr>
            <w:rStyle w:val="Hyperlink"/>
            <w:rFonts w:cs="Times New Roman"/>
            <w:sz w:val="24"/>
            <w:szCs w:val="24"/>
          </w:rPr>
          <w:t>Điều 17. Quyền và nghĩa vụ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_Toc451359010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24</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011" w:history="1">
        <w:r w:rsidR="003B5369" w:rsidRPr="003B5369">
          <w:rPr>
            <w:rStyle w:val="Hyperlink"/>
            <w:sz w:val="24"/>
            <w:szCs w:val="24"/>
          </w:rPr>
          <w:t>Chương III . TỔ CHỨC HÀNH NGHỀ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_Toc451359011 \h </w:instrText>
        </w:r>
        <w:r w:rsidRPr="003B5369">
          <w:rPr>
            <w:webHidden/>
            <w:sz w:val="24"/>
            <w:szCs w:val="24"/>
          </w:rPr>
        </w:r>
        <w:r w:rsidRPr="003B5369">
          <w:rPr>
            <w:webHidden/>
            <w:sz w:val="24"/>
            <w:szCs w:val="24"/>
          </w:rPr>
          <w:fldChar w:fldCharType="separate"/>
        </w:r>
        <w:r w:rsidR="008B38FE">
          <w:rPr>
            <w:webHidden/>
            <w:sz w:val="24"/>
            <w:szCs w:val="24"/>
          </w:rPr>
          <w:t>25</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12" w:history="1">
        <w:r w:rsidR="003B5369" w:rsidRPr="003B5369">
          <w:rPr>
            <w:rStyle w:val="Hyperlink"/>
            <w:rFonts w:cs="Times New Roman"/>
            <w:sz w:val="24"/>
            <w:szCs w:val="24"/>
          </w:rPr>
          <w:t>Điều 18. Nguyên tắc thành lập tổ chức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_Toc451359012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13" w:history="1">
        <w:r w:rsidR="003B5369" w:rsidRPr="003B5369">
          <w:rPr>
            <w:rStyle w:val="Hyperlink"/>
            <w:rFonts w:cs="Times New Roman"/>
            <w:sz w:val="24"/>
            <w:szCs w:val="24"/>
          </w:rPr>
          <w:t>Điều 19.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_Toc451359013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14" w:history="1">
        <w:r w:rsidR="003B5369" w:rsidRPr="003B5369">
          <w:rPr>
            <w:rStyle w:val="Hyperlink"/>
            <w:rFonts w:cs="Times New Roman"/>
            <w:sz w:val="24"/>
            <w:szCs w:val="24"/>
          </w:rPr>
          <w:t>Điều 20. Thành lập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_Toc451359014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15" w:history="1">
        <w:r w:rsidR="003B5369" w:rsidRPr="003B5369">
          <w:rPr>
            <w:rStyle w:val="Hyperlink"/>
            <w:rFonts w:cs="Times New Roman"/>
            <w:sz w:val="24"/>
            <w:szCs w:val="24"/>
          </w:rPr>
          <w:t>Điều 21. Chuyển đổi, giải thể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_Toc451359015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16" w:history="1">
        <w:r w:rsidR="003B5369" w:rsidRPr="003B5369">
          <w:rPr>
            <w:rStyle w:val="Hyperlink"/>
            <w:rFonts w:cs="Times New Roman"/>
            <w:sz w:val="24"/>
            <w:szCs w:val="24"/>
          </w:rPr>
          <w:t>Điều 22.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_Toc451359016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17" w:history="1">
        <w:r w:rsidR="003B5369" w:rsidRPr="003B5369">
          <w:rPr>
            <w:rStyle w:val="Hyperlink"/>
            <w:rFonts w:cs="Times New Roman"/>
            <w:sz w:val="24"/>
            <w:szCs w:val="24"/>
          </w:rPr>
          <w:t>Điều 23. Thành lập và đăng ký hoạt động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_Toc451359017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18" w:history="1">
        <w:r w:rsidR="003B5369" w:rsidRPr="003B5369">
          <w:rPr>
            <w:rStyle w:val="Hyperlink"/>
            <w:rFonts w:cs="Times New Roman"/>
            <w:sz w:val="24"/>
            <w:szCs w:val="24"/>
          </w:rPr>
          <w:t>Điều 24. Thay đổi nội dung đăng ký hoạt động của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_Toc451359018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19" w:history="1">
        <w:r w:rsidR="003B5369" w:rsidRPr="003B5369">
          <w:rPr>
            <w:rStyle w:val="Hyperlink"/>
            <w:rFonts w:cs="Times New Roman"/>
            <w:sz w:val="24"/>
            <w:szCs w:val="24"/>
          </w:rPr>
          <w:t>Điều 25. Cung cấp thông tin về nội dung đăng ký hoạt động của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_Toc451359019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20" w:history="1">
        <w:r w:rsidR="003B5369" w:rsidRPr="003B5369">
          <w:rPr>
            <w:rStyle w:val="Hyperlink"/>
            <w:rFonts w:cs="Times New Roman"/>
            <w:sz w:val="24"/>
            <w:szCs w:val="24"/>
          </w:rPr>
          <w:t>Điều 26. Đăng báo nội dung đăng ký hoạt động của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_Toc451359020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21" w:history="1">
        <w:r w:rsidR="003B5369" w:rsidRPr="003B5369">
          <w:rPr>
            <w:rStyle w:val="Hyperlink"/>
            <w:rFonts w:cs="Times New Roman"/>
            <w:sz w:val="24"/>
            <w:szCs w:val="24"/>
          </w:rPr>
          <w:t>Điều 27. Thay đổi thành viên hợp danh của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_Toc451359021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22" w:history="1">
        <w:r w:rsidR="003B5369" w:rsidRPr="003B5369">
          <w:rPr>
            <w:rStyle w:val="Hyperlink"/>
            <w:rFonts w:cs="Times New Roman"/>
            <w:sz w:val="24"/>
            <w:szCs w:val="24"/>
          </w:rPr>
          <w:t>Điều 28. Hợp nhất, sáp nhập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_Toc451359022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23" w:history="1">
        <w:r w:rsidR="003B5369" w:rsidRPr="003B5369">
          <w:rPr>
            <w:rStyle w:val="Hyperlink"/>
            <w:rFonts w:cs="Times New Roman"/>
            <w:sz w:val="24"/>
            <w:szCs w:val="24"/>
          </w:rPr>
          <w:t>Điều 29. Chuyển nhượng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_Toc451359023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24" w:history="1">
        <w:r w:rsidR="003B5369" w:rsidRPr="003B5369">
          <w:rPr>
            <w:rStyle w:val="Hyperlink"/>
            <w:rFonts w:cs="Times New Roman"/>
            <w:sz w:val="24"/>
            <w:szCs w:val="24"/>
          </w:rPr>
          <w:t>Điều 30. Thu hồi quyết định cho phép thành lập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_Toc451359024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25" w:history="1">
        <w:r w:rsidR="003B5369" w:rsidRPr="003B5369">
          <w:rPr>
            <w:rStyle w:val="Hyperlink"/>
            <w:rFonts w:cs="Times New Roman"/>
            <w:sz w:val="24"/>
            <w:szCs w:val="24"/>
          </w:rPr>
          <w:t>Điều 31. Chấm dứt hoạt động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_Toc451359025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26" w:history="1">
        <w:r w:rsidR="003B5369" w:rsidRPr="003B5369">
          <w:rPr>
            <w:rStyle w:val="Hyperlink"/>
            <w:rFonts w:cs="Times New Roman"/>
            <w:sz w:val="24"/>
            <w:szCs w:val="24"/>
          </w:rPr>
          <w:t>Điều 32. Quyền của tổ chức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_Toc451359026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27" w:history="1">
        <w:r w:rsidR="003B5369" w:rsidRPr="003B5369">
          <w:rPr>
            <w:rStyle w:val="Hyperlink"/>
            <w:rFonts w:cs="Times New Roman"/>
            <w:sz w:val="24"/>
            <w:szCs w:val="24"/>
          </w:rPr>
          <w:t>Điều 33. Nghĩa vụ của tổ chức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_Toc451359027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31</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028" w:history="1">
        <w:r w:rsidR="003B5369" w:rsidRPr="003B5369">
          <w:rPr>
            <w:rStyle w:val="Hyperlink"/>
            <w:sz w:val="24"/>
            <w:szCs w:val="24"/>
          </w:rPr>
          <w:t>Chương IV. HÀNH NGHỀ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_Toc451359028 \h </w:instrText>
        </w:r>
        <w:r w:rsidRPr="003B5369">
          <w:rPr>
            <w:webHidden/>
            <w:sz w:val="24"/>
            <w:szCs w:val="24"/>
          </w:rPr>
        </w:r>
        <w:r w:rsidRPr="003B5369">
          <w:rPr>
            <w:webHidden/>
            <w:sz w:val="24"/>
            <w:szCs w:val="24"/>
          </w:rPr>
          <w:fldChar w:fldCharType="separate"/>
        </w:r>
        <w:r w:rsidR="008B38FE">
          <w:rPr>
            <w:webHidden/>
            <w:sz w:val="24"/>
            <w:szCs w:val="24"/>
          </w:rPr>
          <w:t>32</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29" w:history="1">
        <w:r w:rsidR="003B5369" w:rsidRPr="003B5369">
          <w:rPr>
            <w:rStyle w:val="Hyperlink"/>
            <w:rFonts w:cs="Times New Roman"/>
            <w:sz w:val="24"/>
            <w:szCs w:val="24"/>
          </w:rPr>
          <w:t>Điều 34. Hình thức hành nghề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_Toc451359029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30" w:history="1">
        <w:r w:rsidR="003B5369" w:rsidRPr="003B5369">
          <w:rPr>
            <w:rStyle w:val="Hyperlink"/>
            <w:rFonts w:cs="Times New Roman"/>
            <w:sz w:val="24"/>
            <w:szCs w:val="24"/>
          </w:rPr>
          <w:t>Điều 35. Đăng ký hành nghề</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_Toc451359030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31" w:history="1">
        <w:r w:rsidR="003B5369" w:rsidRPr="003B5369">
          <w:rPr>
            <w:rStyle w:val="Hyperlink"/>
            <w:rFonts w:cs="Times New Roman"/>
            <w:sz w:val="24"/>
            <w:szCs w:val="24"/>
          </w:rPr>
          <w:t>Điều 36. Thẻ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_Toc451359031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32" w:history="1">
        <w:r w:rsidR="003B5369" w:rsidRPr="003B5369">
          <w:rPr>
            <w:rStyle w:val="Hyperlink"/>
            <w:rFonts w:cs="Times New Roman"/>
            <w:sz w:val="24"/>
            <w:szCs w:val="24"/>
          </w:rPr>
          <w:t>Điều 37. Bảo hiểm trách nhiệm nghề nghiệp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_Toc451359032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33" w:history="1">
        <w:r w:rsidR="003B5369" w:rsidRPr="003B5369">
          <w:rPr>
            <w:rStyle w:val="Hyperlink"/>
            <w:rFonts w:cs="Times New Roman"/>
            <w:sz w:val="24"/>
            <w:szCs w:val="24"/>
          </w:rPr>
          <w:t>Điều 38. Bồi thường, bồi hoàn trong hoạt động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_Toc451359033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34" w:history="1">
        <w:r w:rsidR="003B5369" w:rsidRPr="003B5369">
          <w:rPr>
            <w:rStyle w:val="Hyperlink"/>
            <w:rFonts w:cs="Times New Roman"/>
            <w:sz w:val="24"/>
            <w:szCs w:val="24"/>
          </w:rPr>
          <w:t>Điều 39. Tổ chức xã hội - nghề nghiệp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_Toc451359034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33</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035" w:history="1">
        <w:r w:rsidR="003B5369" w:rsidRPr="003B5369">
          <w:rPr>
            <w:rStyle w:val="Hyperlink"/>
            <w:sz w:val="24"/>
            <w:szCs w:val="24"/>
          </w:rPr>
          <w:t>Chương V. THỦ TỤC CÔNG CHỨNG HỢP ĐỒNG, GIAO DỊCH, BẢN DỊCH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_Toc451359035 \h </w:instrText>
        </w:r>
        <w:r w:rsidRPr="003B5369">
          <w:rPr>
            <w:webHidden/>
            <w:sz w:val="24"/>
            <w:szCs w:val="24"/>
          </w:rPr>
        </w:r>
        <w:r w:rsidRPr="003B5369">
          <w:rPr>
            <w:webHidden/>
            <w:sz w:val="24"/>
            <w:szCs w:val="24"/>
          </w:rPr>
          <w:fldChar w:fldCharType="separate"/>
        </w:r>
        <w:r w:rsidR="008B38FE">
          <w:rPr>
            <w:webHidden/>
            <w:sz w:val="24"/>
            <w:szCs w:val="24"/>
          </w:rPr>
          <w:t>34</w:t>
        </w:r>
        <w:r w:rsidRPr="003B5369">
          <w:rPr>
            <w:webHidden/>
            <w:sz w:val="24"/>
            <w:szCs w:val="24"/>
          </w:rPr>
          <w:fldChar w:fldCharType="end"/>
        </w:r>
      </w:hyperlink>
    </w:p>
    <w:p w:rsidR="003B5369" w:rsidRPr="003B5369" w:rsidRDefault="00146743" w:rsidP="003B5369">
      <w:pPr>
        <w:pStyle w:val="TOC2"/>
        <w:rPr>
          <w:b/>
          <w:sz w:val="24"/>
          <w:szCs w:val="24"/>
        </w:rPr>
      </w:pPr>
      <w:hyperlink w:anchor="_Toc451359036" w:history="1">
        <w:r w:rsidR="003B5369" w:rsidRPr="003B5369">
          <w:rPr>
            <w:rStyle w:val="Hyperlink"/>
            <w:b/>
            <w:sz w:val="24"/>
            <w:szCs w:val="24"/>
          </w:rPr>
          <w:t>Mục 1. THỦ TỤC CHUNG VỀ CÔNG CHỨNG</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_Toc451359036 \h </w:instrText>
        </w:r>
        <w:r w:rsidRPr="003B5369">
          <w:rPr>
            <w:b/>
            <w:webHidden/>
            <w:sz w:val="24"/>
            <w:szCs w:val="24"/>
          </w:rPr>
        </w:r>
        <w:r w:rsidRPr="003B5369">
          <w:rPr>
            <w:b/>
            <w:webHidden/>
            <w:sz w:val="24"/>
            <w:szCs w:val="24"/>
          </w:rPr>
          <w:fldChar w:fldCharType="separate"/>
        </w:r>
        <w:r w:rsidR="008B38FE">
          <w:rPr>
            <w:b/>
            <w:webHidden/>
            <w:sz w:val="24"/>
            <w:szCs w:val="24"/>
          </w:rPr>
          <w:t>34</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37" w:history="1">
        <w:r w:rsidR="003B5369" w:rsidRPr="003B5369">
          <w:rPr>
            <w:rStyle w:val="Hyperlink"/>
            <w:rFonts w:cs="Times New Roman"/>
            <w:sz w:val="24"/>
            <w:szCs w:val="24"/>
          </w:rPr>
          <w:t xml:space="preserve">Điều 40. Công chứng </w:t>
        </w:r>
        <w:r w:rsidR="003B5369" w:rsidRPr="003B5369">
          <w:rPr>
            <w:rStyle w:val="Hyperlink"/>
            <w:rFonts w:cs="Times New Roman"/>
            <w:sz w:val="24"/>
            <w:szCs w:val="24"/>
            <w:shd w:val="solid" w:color="FFFFFF" w:fill="auto"/>
          </w:rPr>
          <w:t>hợp đồng</w:t>
        </w:r>
        <w:r w:rsidR="003B5369" w:rsidRPr="003B5369">
          <w:rPr>
            <w:rStyle w:val="Hyperlink"/>
            <w:rFonts w:cs="Times New Roman"/>
            <w:sz w:val="24"/>
            <w:szCs w:val="24"/>
          </w:rPr>
          <w:t>, giao dịch đã được soạn thảo sẵn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_Toc451359037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38" w:history="1">
        <w:r w:rsidR="003B5369" w:rsidRPr="003B5369">
          <w:rPr>
            <w:rStyle w:val="Hyperlink"/>
            <w:rFonts w:cs="Times New Roman"/>
            <w:sz w:val="24"/>
            <w:szCs w:val="24"/>
          </w:rPr>
          <w:t>Điều 41. Công chứng hợp đồng, giao dịch do công chứng viên soạn thảo theo đề nghị của ng</w:t>
        </w:r>
        <w:r w:rsidR="003B5369" w:rsidRPr="003B5369">
          <w:rPr>
            <w:rStyle w:val="Hyperlink"/>
            <w:rFonts w:cs="Times New Roman"/>
            <w:sz w:val="24"/>
            <w:szCs w:val="24"/>
            <w:shd w:val="solid" w:color="FFFFFF" w:fill="auto"/>
          </w:rPr>
          <w:t>ườ</w:t>
        </w:r>
        <w:r w:rsidR="003B5369" w:rsidRPr="003B5369">
          <w:rPr>
            <w:rStyle w:val="Hyperlink"/>
            <w:rFonts w:cs="Times New Roman"/>
            <w:sz w:val="24"/>
            <w:szCs w:val="24"/>
          </w:rPr>
          <w:t>i yêu cầu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_Toc451359038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39" w:history="1">
        <w:r w:rsidR="003B5369" w:rsidRPr="003B5369">
          <w:rPr>
            <w:rStyle w:val="Hyperlink"/>
            <w:rFonts w:cs="Times New Roman"/>
            <w:sz w:val="24"/>
            <w:szCs w:val="24"/>
          </w:rPr>
          <w:t>Điều 42. Phạm vi công chứng hợp đồng, giao dịch về bất động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_Toc451359039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0" w:history="1">
        <w:r w:rsidR="003B5369" w:rsidRPr="003B5369">
          <w:rPr>
            <w:rStyle w:val="Hyperlink"/>
            <w:rFonts w:cs="Times New Roman"/>
            <w:sz w:val="24"/>
            <w:szCs w:val="24"/>
          </w:rPr>
          <w:t>Điều 43. Thời hạn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1" w:history="1">
        <w:r w:rsidR="003B5369" w:rsidRPr="003B5369">
          <w:rPr>
            <w:rStyle w:val="Hyperlink"/>
            <w:rFonts w:cs="Times New Roman"/>
            <w:sz w:val="24"/>
            <w:szCs w:val="24"/>
          </w:rPr>
          <w:t>Điều 44. Địa điểm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2" w:history="1">
        <w:r w:rsidR="003B5369" w:rsidRPr="003B5369">
          <w:rPr>
            <w:rStyle w:val="Hyperlink"/>
            <w:rFonts w:cs="Times New Roman"/>
            <w:sz w:val="24"/>
            <w:szCs w:val="24"/>
          </w:rPr>
          <w:t>Điều 45. Chữ viết trong văn bản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3" w:history="1">
        <w:r w:rsidR="003B5369" w:rsidRPr="003B5369">
          <w:rPr>
            <w:rStyle w:val="Hyperlink"/>
            <w:rFonts w:cs="Times New Roman"/>
            <w:sz w:val="24"/>
            <w:szCs w:val="24"/>
          </w:rPr>
          <w:t>Điều 46. Lời chứng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4" w:history="1">
        <w:r w:rsidR="003B5369" w:rsidRPr="003B5369">
          <w:rPr>
            <w:rStyle w:val="Hyperlink"/>
            <w:rFonts w:cs="Times New Roman"/>
            <w:sz w:val="24"/>
            <w:szCs w:val="24"/>
          </w:rPr>
          <w:t>Điều 47. Người yêu cầu công chứng, người làm chứng, người phiên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5" w:history="1">
        <w:r w:rsidR="003B5369" w:rsidRPr="003B5369">
          <w:rPr>
            <w:rStyle w:val="Hyperlink"/>
            <w:rFonts w:cs="Times New Roman"/>
            <w:sz w:val="24"/>
            <w:szCs w:val="24"/>
          </w:rPr>
          <w:t>Điều 48. Ký, điểm chỉ trong văn bản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6" w:history="1">
        <w:r w:rsidR="003B5369" w:rsidRPr="003B5369">
          <w:rPr>
            <w:rStyle w:val="Hyperlink"/>
            <w:rFonts w:cs="Times New Roman"/>
            <w:sz w:val="24"/>
            <w:szCs w:val="24"/>
          </w:rPr>
          <w:t>Điều 49. Việc ghi trang, tờ trong văn bản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7" w:history="1">
        <w:r w:rsidR="003B5369" w:rsidRPr="003B5369">
          <w:rPr>
            <w:rStyle w:val="Hyperlink"/>
            <w:rFonts w:cs="Times New Roman"/>
            <w:sz w:val="24"/>
            <w:szCs w:val="24"/>
          </w:rPr>
          <w:t>Điều 50. Sửa lỗi kỹ thuật trong văn bản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8" w:history="1">
        <w:r w:rsidR="003B5369" w:rsidRPr="003B5369">
          <w:rPr>
            <w:rStyle w:val="Hyperlink"/>
            <w:rFonts w:cs="Times New Roman"/>
            <w:sz w:val="24"/>
            <w:szCs w:val="24"/>
          </w:rPr>
          <w:t xml:space="preserve">Điều 51. Công chứng việc sửa đổi, bổ sung, hủy bỏ </w:t>
        </w:r>
        <w:r w:rsidR="003B5369" w:rsidRPr="003B5369">
          <w:rPr>
            <w:rStyle w:val="Hyperlink"/>
            <w:rFonts w:cs="Times New Roman"/>
            <w:sz w:val="24"/>
            <w:szCs w:val="24"/>
            <w:shd w:val="solid" w:color="FFFFFF" w:fill="auto"/>
          </w:rPr>
          <w:t>hợp đồng</w:t>
        </w:r>
        <w:r w:rsidR="003B5369" w:rsidRPr="003B5369">
          <w:rPr>
            <w:rStyle w:val="Hyperlink"/>
            <w:rFonts w:cs="Times New Roman"/>
            <w:sz w:val="24"/>
            <w:szCs w:val="24"/>
          </w:rPr>
          <w:t>, giao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49" w:history="1">
        <w:r w:rsidR="003B5369" w:rsidRPr="003B5369">
          <w:rPr>
            <w:rStyle w:val="Hyperlink"/>
            <w:rFonts w:cs="Times New Roman"/>
            <w:sz w:val="24"/>
            <w:szCs w:val="24"/>
          </w:rPr>
          <w:t>Điều 52. Người có quyền đề nghị Tòa án tuyên bố văn bản công chứng vô hiệu</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_Toc451359049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38</w:t>
        </w:r>
        <w:r w:rsidRPr="003B5369">
          <w:rPr>
            <w:rFonts w:cs="Times New Roman"/>
            <w:webHidden/>
            <w:sz w:val="24"/>
            <w:szCs w:val="24"/>
          </w:rPr>
          <w:fldChar w:fldCharType="end"/>
        </w:r>
      </w:hyperlink>
    </w:p>
    <w:p w:rsidR="003B5369" w:rsidRPr="003B5369" w:rsidRDefault="00146743" w:rsidP="003B5369">
      <w:pPr>
        <w:pStyle w:val="TOC2"/>
        <w:rPr>
          <w:b/>
          <w:sz w:val="24"/>
          <w:szCs w:val="24"/>
        </w:rPr>
      </w:pPr>
      <w:hyperlink w:anchor="_Toc451359050" w:history="1">
        <w:r w:rsidR="003B5369" w:rsidRPr="003B5369">
          <w:rPr>
            <w:rStyle w:val="Hyperlink"/>
            <w:b/>
            <w:sz w:val="24"/>
            <w:szCs w:val="24"/>
          </w:rPr>
          <w:t>Mục 2.  THỦ TỤC CÔNG CHỨNG MỘT SỐ HỢP ĐỒNG, GIAO DỊCH, CÔNG CHỨNG BẢN DỊCH, NHẬN LƯU GIỮ DI CHÚC</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_Toc451359050 \h </w:instrText>
        </w:r>
        <w:r w:rsidRPr="003B5369">
          <w:rPr>
            <w:b/>
            <w:webHidden/>
            <w:sz w:val="24"/>
            <w:szCs w:val="24"/>
          </w:rPr>
        </w:r>
        <w:r w:rsidRPr="003B5369">
          <w:rPr>
            <w:b/>
            <w:webHidden/>
            <w:sz w:val="24"/>
            <w:szCs w:val="24"/>
          </w:rPr>
          <w:fldChar w:fldCharType="separate"/>
        </w:r>
        <w:r w:rsidR="008B38FE">
          <w:rPr>
            <w:b/>
            <w:webHidden/>
            <w:sz w:val="24"/>
            <w:szCs w:val="24"/>
          </w:rPr>
          <w:t>38</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51" w:history="1">
        <w:r w:rsidR="003B5369" w:rsidRPr="003B5369">
          <w:rPr>
            <w:rStyle w:val="Hyperlink"/>
            <w:rFonts w:cs="Times New Roman"/>
            <w:sz w:val="24"/>
            <w:szCs w:val="24"/>
          </w:rPr>
          <w:t>Điều 53. Phạm vi áp dụng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_Toc451359051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52" w:history="1">
        <w:r w:rsidR="003B5369" w:rsidRPr="003B5369">
          <w:rPr>
            <w:rStyle w:val="Hyperlink"/>
            <w:rFonts w:cs="Times New Roman"/>
            <w:sz w:val="24"/>
            <w:szCs w:val="24"/>
          </w:rPr>
          <w:t xml:space="preserve">Điều 54. Công chứng </w:t>
        </w:r>
        <w:r w:rsidR="003B5369" w:rsidRPr="003B5369">
          <w:rPr>
            <w:rStyle w:val="Hyperlink"/>
            <w:rFonts w:cs="Times New Roman"/>
            <w:sz w:val="24"/>
            <w:szCs w:val="24"/>
            <w:shd w:val="solid" w:color="FFFFFF" w:fill="auto"/>
          </w:rPr>
          <w:t>hợp đồng</w:t>
        </w:r>
        <w:r w:rsidR="003B5369" w:rsidRPr="003B5369">
          <w:rPr>
            <w:rStyle w:val="Hyperlink"/>
            <w:rFonts w:cs="Times New Roman"/>
            <w:sz w:val="24"/>
            <w:szCs w:val="24"/>
          </w:rPr>
          <w:t xml:space="preserve"> thế chấp bất động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_Toc451359052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53" w:history="1">
        <w:r w:rsidR="003B5369" w:rsidRPr="003B5369">
          <w:rPr>
            <w:rStyle w:val="Hyperlink"/>
            <w:rFonts w:cs="Times New Roman"/>
            <w:sz w:val="24"/>
            <w:szCs w:val="24"/>
          </w:rPr>
          <w:t xml:space="preserve">Điều 55. Công chứng </w:t>
        </w:r>
        <w:r w:rsidR="003B5369" w:rsidRPr="003B5369">
          <w:rPr>
            <w:rStyle w:val="Hyperlink"/>
            <w:rFonts w:cs="Times New Roman"/>
            <w:sz w:val="24"/>
            <w:szCs w:val="24"/>
            <w:shd w:val="solid" w:color="FFFFFF" w:fill="auto"/>
          </w:rPr>
          <w:t>hợp đồng</w:t>
        </w:r>
        <w:r w:rsidR="003B5369" w:rsidRPr="003B5369">
          <w:rPr>
            <w:rStyle w:val="Hyperlink"/>
            <w:rFonts w:cs="Times New Roman"/>
            <w:sz w:val="24"/>
            <w:szCs w:val="24"/>
          </w:rPr>
          <w:t xml:space="preserve"> ủy quyền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_Toc451359053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54" w:history="1">
        <w:r w:rsidR="003B5369" w:rsidRPr="003B5369">
          <w:rPr>
            <w:rStyle w:val="Hyperlink"/>
            <w:rFonts w:cs="Times New Roman"/>
            <w:sz w:val="24"/>
            <w:szCs w:val="24"/>
          </w:rPr>
          <w:t>Điều 56. Công chứng di chúc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_Toc451359054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55" w:history="1">
        <w:r w:rsidR="003B5369" w:rsidRPr="003B5369">
          <w:rPr>
            <w:rStyle w:val="Hyperlink"/>
            <w:rFonts w:cs="Times New Roman"/>
            <w:sz w:val="24"/>
            <w:szCs w:val="24"/>
          </w:rPr>
          <w:t>Điều 57. Công chứng văn bản thỏa thuận phân chia di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_Toc451359055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39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56" w:history="1">
        <w:r w:rsidR="003B5369" w:rsidRPr="003B5369">
          <w:rPr>
            <w:rStyle w:val="Hyperlink"/>
            <w:rFonts w:cs="Times New Roman"/>
            <w:sz w:val="24"/>
            <w:szCs w:val="24"/>
          </w:rPr>
          <w:t>Điều 58. Công chứng văn bản khai nhận di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_Toc451359056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57" w:history="1">
        <w:r w:rsidR="003B5369" w:rsidRPr="003B5369">
          <w:rPr>
            <w:rStyle w:val="Hyperlink"/>
            <w:rFonts w:cs="Times New Roman"/>
            <w:sz w:val="24"/>
            <w:szCs w:val="24"/>
          </w:rPr>
          <w:t>Điều 59. Công chứng văn bản từ chối nhận di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_Toc451359057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58" w:history="1">
        <w:r w:rsidR="003B5369" w:rsidRPr="003B5369">
          <w:rPr>
            <w:rStyle w:val="Hyperlink"/>
            <w:rFonts w:cs="Times New Roman"/>
            <w:sz w:val="24"/>
            <w:szCs w:val="24"/>
          </w:rPr>
          <w:t>Điều 60. Nhận lưu giữ di chúc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_Toc451359058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59" w:history="1">
        <w:r w:rsidR="003B5369" w:rsidRPr="003B5369">
          <w:rPr>
            <w:rStyle w:val="Hyperlink"/>
            <w:rFonts w:cs="Times New Roman"/>
            <w:sz w:val="24"/>
            <w:szCs w:val="24"/>
          </w:rPr>
          <w:t>Điều 61. Công chứng bản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_Toc451359059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40</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060" w:history="1">
        <w:r w:rsidR="003B5369" w:rsidRPr="003B5369">
          <w:rPr>
            <w:rStyle w:val="Hyperlink"/>
            <w:sz w:val="24"/>
            <w:szCs w:val="24"/>
          </w:rPr>
          <w:t>Chương VI.  CƠ SỞ DỮ LIỆU CÔNG CHỨNG VÀ LƯU TRỮ HỒ SƠ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_Toc451359060 \h </w:instrText>
        </w:r>
        <w:r w:rsidRPr="003B5369">
          <w:rPr>
            <w:webHidden/>
            <w:sz w:val="24"/>
            <w:szCs w:val="24"/>
          </w:rPr>
        </w:r>
        <w:r w:rsidRPr="003B5369">
          <w:rPr>
            <w:webHidden/>
            <w:sz w:val="24"/>
            <w:szCs w:val="24"/>
          </w:rPr>
          <w:fldChar w:fldCharType="separate"/>
        </w:r>
        <w:r w:rsidR="008B38FE">
          <w:rPr>
            <w:webHidden/>
            <w:sz w:val="24"/>
            <w:szCs w:val="24"/>
          </w:rPr>
          <w:t>41</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61" w:history="1">
        <w:r w:rsidR="003B5369" w:rsidRPr="003B5369">
          <w:rPr>
            <w:rStyle w:val="Hyperlink"/>
            <w:rFonts w:cs="Times New Roman"/>
            <w:sz w:val="24"/>
            <w:szCs w:val="24"/>
          </w:rPr>
          <w:t>Điều 62. Cơ sở dữ liệu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_Toc451359061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62" w:history="1">
        <w:r w:rsidR="003B5369" w:rsidRPr="003B5369">
          <w:rPr>
            <w:rStyle w:val="Hyperlink"/>
            <w:rFonts w:cs="Times New Roman"/>
            <w:sz w:val="24"/>
            <w:szCs w:val="24"/>
          </w:rPr>
          <w:t>Điều 63. Hồ sơ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_Toc451359062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63" w:history="1">
        <w:r w:rsidR="003B5369" w:rsidRPr="003B5369">
          <w:rPr>
            <w:rStyle w:val="Hyperlink"/>
            <w:rFonts w:cs="Times New Roman"/>
            <w:sz w:val="24"/>
            <w:szCs w:val="24"/>
          </w:rPr>
          <w:t>Điều 64. Chế độ lưu trữ hồ sơ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_Toc451359063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64" w:history="1">
        <w:r w:rsidR="003B5369" w:rsidRPr="003B5369">
          <w:rPr>
            <w:rStyle w:val="Hyperlink"/>
            <w:rFonts w:cs="Times New Roman"/>
            <w:sz w:val="24"/>
            <w:szCs w:val="24"/>
          </w:rPr>
          <w:t>Điều 65. Cấp bản sao văn bản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_Toc451359064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42</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065" w:history="1">
        <w:r w:rsidR="003B5369" w:rsidRPr="003B5369">
          <w:rPr>
            <w:rStyle w:val="Hyperlink"/>
            <w:sz w:val="24"/>
            <w:szCs w:val="24"/>
          </w:rPr>
          <w:t>Chương VII. PHÍ CÔNG CHỨNG, THÙ LAO CÔNG CHỨNG VÀ CHI PHÍ KHÁC</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_Toc451359065 \h </w:instrText>
        </w:r>
        <w:r w:rsidRPr="003B5369">
          <w:rPr>
            <w:webHidden/>
            <w:sz w:val="24"/>
            <w:szCs w:val="24"/>
          </w:rPr>
        </w:r>
        <w:r w:rsidRPr="003B5369">
          <w:rPr>
            <w:webHidden/>
            <w:sz w:val="24"/>
            <w:szCs w:val="24"/>
          </w:rPr>
          <w:fldChar w:fldCharType="separate"/>
        </w:r>
        <w:r w:rsidR="008B38FE">
          <w:rPr>
            <w:webHidden/>
            <w:sz w:val="24"/>
            <w:szCs w:val="24"/>
          </w:rPr>
          <w:t>42</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66" w:history="1">
        <w:r w:rsidR="003B5369" w:rsidRPr="003B5369">
          <w:rPr>
            <w:rStyle w:val="Hyperlink"/>
            <w:rFonts w:cs="Times New Roman"/>
            <w:sz w:val="24"/>
            <w:szCs w:val="24"/>
          </w:rPr>
          <w:t>Điều 66. Phí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_Toc451359066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67" w:history="1">
        <w:r w:rsidR="003B5369" w:rsidRPr="003B5369">
          <w:rPr>
            <w:rStyle w:val="Hyperlink"/>
            <w:rFonts w:cs="Times New Roman"/>
            <w:sz w:val="24"/>
            <w:szCs w:val="24"/>
          </w:rPr>
          <w:t>Điều 67. Thù lao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_Toc451359067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68" w:history="1">
        <w:r w:rsidR="003B5369" w:rsidRPr="003B5369">
          <w:rPr>
            <w:rStyle w:val="Hyperlink"/>
            <w:rFonts w:cs="Times New Roman"/>
            <w:sz w:val="24"/>
            <w:szCs w:val="24"/>
          </w:rPr>
          <w:t>Điều 68. Chi phí khác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_Toc451359068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43</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069" w:history="1">
        <w:r w:rsidR="003B5369" w:rsidRPr="003B5369">
          <w:rPr>
            <w:rStyle w:val="Hyperlink"/>
            <w:sz w:val="24"/>
            <w:szCs w:val="24"/>
          </w:rPr>
          <w:t>Chương VIII. QUẢN LÝ NHÀ NƯỚC VỀ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_Toc451359069 \h </w:instrText>
        </w:r>
        <w:r w:rsidRPr="003B5369">
          <w:rPr>
            <w:webHidden/>
            <w:sz w:val="24"/>
            <w:szCs w:val="24"/>
          </w:rPr>
        </w:r>
        <w:r w:rsidRPr="003B5369">
          <w:rPr>
            <w:webHidden/>
            <w:sz w:val="24"/>
            <w:szCs w:val="24"/>
          </w:rPr>
          <w:fldChar w:fldCharType="separate"/>
        </w:r>
        <w:r w:rsidR="008B38FE">
          <w:rPr>
            <w:webHidden/>
            <w:sz w:val="24"/>
            <w:szCs w:val="24"/>
          </w:rPr>
          <w:t>43</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0" w:history="1">
        <w:r w:rsidR="003B5369" w:rsidRPr="003B5369">
          <w:rPr>
            <w:rStyle w:val="Hyperlink"/>
            <w:rFonts w:cs="Times New Roman"/>
            <w:sz w:val="24"/>
            <w:szCs w:val="24"/>
          </w:rPr>
          <w:t>Điều 69. Trách nhiệm của Chính phủ, Bộ Tư pháp và các bộ, ngành có liên quan trong công tác quản lý nhà nước về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1" w:history="1">
        <w:r w:rsidR="003B5369" w:rsidRPr="003B5369">
          <w:rPr>
            <w:rStyle w:val="Hyperlink"/>
            <w:rFonts w:cs="Times New Roman"/>
            <w:sz w:val="24"/>
            <w:szCs w:val="24"/>
          </w:rPr>
          <w:t xml:space="preserve">Điều 70. Nhiệm vụ, quyền hạn của </w:t>
        </w:r>
        <w:r w:rsidR="003B5369" w:rsidRPr="003B5369">
          <w:rPr>
            <w:rStyle w:val="Hyperlink"/>
            <w:rFonts w:cs="Times New Roman"/>
            <w:sz w:val="24"/>
            <w:szCs w:val="24"/>
            <w:shd w:val="solid" w:color="FFFFFF" w:fill="auto"/>
          </w:rPr>
          <w:t>Ủy ban</w:t>
        </w:r>
        <w:r w:rsidR="003B5369" w:rsidRPr="003B5369">
          <w:rPr>
            <w:rStyle w:val="Hyperlink"/>
            <w:rFonts w:cs="Times New Roman"/>
            <w:sz w:val="24"/>
            <w:szCs w:val="24"/>
          </w:rPr>
          <w:t xml:space="preserve"> nhân dân cấp tỉnh và các Sở Tư pháp trong công tác quản lý nhà nước về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2" w:history="1">
        <w:r w:rsidR="003B5369" w:rsidRPr="003B5369">
          <w:rPr>
            <w:rStyle w:val="Hyperlink"/>
            <w:rFonts w:cs="Times New Roman"/>
            <w:sz w:val="24"/>
            <w:szCs w:val="24"/>
          </w:rPr>
          <w:t>Chương IX. XỬ LÝ VI PHẠM VÀ GIẢI QUYẾT TRANH CHẤP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3" w:history="1">
        <w:r w:rsidR="003B5369" w:rsidRPr="003B5369">
          <w:rPr>
            <w:rStyle w:val="Hyperlink"/>
            <w:rFonts w:cs="Times New Roman"/>
            <w:sz w:val="24"/>
            <w:szCs w:val="24"/>
          </w:rPr>
          <w:t xml:space="preserve">Điều 71. Xử lý vi phạm đối </w:t>
        </w:r>
        <w:r w:rsidR="003B5369" w:rsidRPr="003B5369">
          <w:rPr>
            <w:rStyle w:val="Hyperlink"/>
            <w:rFonts w:cs="Times New Roman"/>
            <w:sz w:val="24"/>
            <w:szCs w:val="24"/>
            <w:shd w:val="solid" w:color="FFFFFF" w:fill="auto"/>
          </w:rPr>
          <w:t>với</w:t>
        </w:r>
        <w:r w:rsidR="003B5369" w:rsidRPr="003B5369">
          <w:rPr>
            <w:rStyle w:val="Hyperlink"/>
            <w:rFonts w:cs="Times New Roman"/>
            <w:sz w:val="24"/>
            <w:szCs w:val="24"/>
          </w:rPr>
          <w:t xml:space="preserve">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4" w:history="1">
        <w:r w:rsidR="003B5369" w:rsidRPr="003B5369">
          <w:rPr>
            <w:rStyle w:val="Hyperlink"/>
            <w:rFonts w:cs="Times New Roman"/>
            <w:sz w:val="24"/>
            <w:szCs w:val="24"/>
          </w:rPr>
          <w:t xml:space="preserve">Điều 72. Xử lý vi phạm đối </w:t>
        </w:r>
        <w:r w:rsidR="003B5369" w:rsidRPr="003B5369">
          <w:rPr>
            <w:rStyle w:val="Hyperlink"/>
            <w:rFonts w:cs="Times New Roman"/>
            <w:sz w:val="24"/>
            <w:szCs w:val="24"/>
            <w:shd w:val="solid" w:color="FFFFFF" w:fill="auto"/>
          </w:rPr>
          <w:t>với</w:t>
        </w:r>
        <w:r w:rsidR="003B5369" w:rsidRPr="003B5369">
          <w:rPr>
            <w:rStyle w:val="Hyperlink"/>
            <w:rFonts w:cs="Times New Roman"/>
            <w:sz w:val="24"/>
            <w:szCs w:val="24"/>
          </w:rPr>
          <w:t xml:space="preserve"> tổ chức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5" w:history="1">
        <w:r w:rsidR="003B5369" w:rsidRPr="003B5369">
          <w:rPr>
            <w:rStyle w:val="Hyperlink"/>
            <w:rFonts w:cs="Times New Roman"/>
            <w:sz w:val="24"/>
            <w:szCs w:val="24"/>
          </w:rPr>
          <w:t xml:space="preserve">Điều 73. Xử lý vi phạm đối </w:t>
        </w:r>
        <w:r w:rsidR="003B5369" w:rsidRPr="003B5369">
          <w:rPr>
            <w:rStyle w:val="Hyperlink"/>
            <w:rFonts w:cs="Times New Roman"/>
            <w:sz w:val="24"/>
            <w:szCs w:val="24"/>
            <w:shd w:val="solid" w:color="FFFFFF" w:fill="auto"/>
          </w:rPr>
          <w:t>với</w:t>
        </w:r>
        <w:r w:rsidR="003B5369" w:rsidRPr="003B5369">
          <w:rPr>
            <w:rStyle w:val="Hyperlink"/>
            <w:rFonts w:cs="Times New Roman"/>
            <w:sz w:val="24"/>
            <w:szCs w:val="24"/>
          </w:rPr>
          <w:t xml:space="preserve"> người có hành vi xâm phạm quyền, lợi ích </w:t>
        </w:r>
        <w:r w:rsidR="003B5369" w:rsidRPr="003B5369">
          <w:rPr>
            <w:rStyle w:val="Hyperlink"/>
            <w:rFonts w:cs="Times New Roman"/>
            <w:sz w:val="24"/>
            <w:szCs w:val="24"/>
            <w:shd w:val="solid" w:color="FFFFFF" w:fill="auto"/>
          </w:rPr>
          <w:t>hợp pháp</w:t>
        </w:r>
        <w:r w:rsidR="003B5369" w:rsidRPr="003B5369">
          <w:rPr>
            <w:rStyle w:val="Hyperlink"/>
            <w:rFonts w:cs="Times New Roman"/>
            <w:sz w:val="24"/>
            <w:szCs w:val="24"/>
          </w:rPr>
          <w:t xml:space="preserve"> của công chứng viên, tổ chức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6" w:history="1">
        <w:r w:rsidR="003B5369" w:rsidRPr="003B5369">
          <w:rPr>
            <w:rStyle w:val="Hyperlink"/>
            <w:rFonts w:cs="Times New Roman"/>
            <w:sz w:val="24"/>
            <w:szCs w:val="24"/>
          </w:rPr>
          <w:t xml:space="preserve">Điều 74. Xử lý vi phạm đối </w:t>
        </w:r>
        <w:r w:rsidR="003B5369" w:rsidRPr="003B5369">
          <w:rPr>
            <w:rStyle w:val="Hyperlink"/>
            <w:rFonts w:cs="Times New Roman"/>
            <w:sz w:val="24"/>
            <w:szCs w:val="24"/>
            <w:shd w:val="solid" w:color="FFFFFF" w:fill="auto"/>
          </w:rPr>
          <w:t>với</w:t>
        </w:r>
        <w:r w:rsidR="003B5369" w:rsidRPr="003B5369">
          <w:rPr>
            <w:rStyle w:val="Hyperlink"/>
            <w:rFonts w:cs="Times New Roman"/>
            <w:sz w:val="24"/>
            <w:szCs w:val="24"/>
          </w:rPr>
          <w:t xml:space="preserve"> cá nhân, tổ chức hành nghề công chứng bất hợp pháp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7" w:history="1">
        <w:r w:rsidR="003B5369" w:rsidRPr="003B5369">
          <w:rPr>
            <w:rStyle w:val="Hyperlink"/>
            <w:rFonts w:cs="Times New Roman"/>
            <w:sz w:val="24"/>
            <w:szCs w:val="24"/>
          </w:rPr>
          <w:t xml:space="preserve">Điều 75. Xử lý vi phạm đối </w:t>
        </w:r>
        <w:r w:rsidR="003B5369" w:rsidRPr="003B5369">
          <w:rPr>
            <w:rStyle w:val="Hyperlink"/>
            <w:rFonts w:cs="Times New Roman"/>
            <w:sz w:val="24"/>
            <w:szCs w:val="24"/>
            <w:shd w:val="solid" w:color="FFFFFF" w:fill="auto"/>
          </w:rPr>
          <w:t>với</w:t>
        </w:r>
        <w:r w:rsidR="003B5369" w:rsidRPr="003B5369">
          <w:rPr>
            <w:rStyle w:val="Hyperlink"/>
            <w:rFonts w:cs="Times New Roman"/>
            <w:sz w:val="24"/>
            <w:szCs w:val="24"/>
          </w:rPr>
          <w:t xml:space="preserve"> người yêu cầu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8" w:history="1">
        <w:r w:rsidR="003B5369" w:rsidRPr="003B5369">
          <w:rPr>
            <w:rStyle w:val="Hyperlink"/>
            <w:rFonts w:cs="Times New Roman"/>
            <w:sz w:val="24"/>
            <w:szCs w:val="24"/>
          </w:rPr>
          <w:t>Điều 76. Giải quyết tranh chấp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79" w:history="1">
        <w:r w:rsidR="003B5369" w:rsidRPr="003B5369">
          <w:rPr>
            <w:rStyle w:val="Hyperlink"/>
            <w:rFonts w:cs="Times New Roman"/>
            <w:sz w:val="24"/>
            <w:szCs w:val="24"/>
          </w:rPr>
          <w:t>Chương X. ĐIỀU KHOẢN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_Toc451359079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80" w:history="1">
        <w:r w:rsidR="003B5369" w:rsidRPr="003B5369">
          <w:rPr>
            <w:rStyle w:val="Hyperlink"/>
            <w:rFonts w:cs="Times New Roman"/>
            <w:sz w:val="24"/>
            <w:szCs w:val="24"/>
          </w:rPr>
          <w:t>Điều 77. Việc chứng thực bản sao từ bản chính, chứng thực chữ ký trong giấy tờ, văn bản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_Toc451359080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81" w:history="1">
        <w:r w:rsidR="003B5369" w:rsidRPr="003B5369">
          <w:rPr>
            <w:rStyle w:val="Hyperlink"/>
            <w:rFonts w:cs="Times New Roman"/>
            <w:sz w:val="24"/>
            <w:szCs w:val="24"/>
          </w:rPr>
          <w:t>Điều 78. Việc công chứng của cơ quan đại diện nước Cộng hòa xã hội chủ nghĩa Việt Nam ở nước ngoài</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_Toc451359081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82" w:history="1">
        <w:r w:rsidR="003B5369" w:rsidRPr="003B5369">
          <w:rPr>
            <w:rStyle w:val="Hyperlink"/>
            <w:rFonts w:cs="Times New Roman"/>
            <w:sz w:val="24"/>
            <w:szCs w:val="24"/>
          </w:rPr>
          <w:t>Điều 79. Điều khoản chuyển tiếp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_Toc451359082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83" w:history="1">
        <w:r w:rsidR="003B5369" w:rsidRPr="003B5369">
          <w:rPr>
            <w:rStyle w:val="Hyperlink"/>
            <w:rFonts w:cs="Times New Roman"/>
            <w:sz w:val="24"/>
            <w:szCs w:val="24"/>
          </w:rPr>
          <w:t>Điều 80. Hiệu lực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_Toc451359083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84" w:history="1">
        <w:r w:rsidR="003B5369" w:rsidRPr="003B5369">
          <w:rPr>
            <w:rStyle w:val="Hyperlink"/>
            <w:rFonts w:cs="Times New Roman"/>
            <w:sz w:val="24"/>
            <w:szCs w:val="24"/>
          </w:rPr>
          <w:t>Điều 81. Quy định chi tiết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_Toc451359084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47</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085" w:history="1">
        <w:r w:rsidR="003B5369" w:rsidRPr="003B5369">
          <w:rPr>
            <w:rStyle w:val="Hyperlink"/>
            <w:sz w:val="24"/>
            <w:szCs w:val="24"/>
          </w:rPr>
          <w:t>2. Nghị định 29/2015/NĐ-CP ngày 15/3/2015 của Chính phủ Quy định chi tiết và hướng dẫn thi hành một số điều của Luật Công chứng (có hiệu lực ngày 01/5/2015)</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_Toc451359085 \h </w:instrText>
        </w:r>
        <w:r w:rsidRPr="003B5369">
          <w:rPr>
            <w:webHidden/>
            <w:sz w:val="24"/>
            <w:szCs w:val="24"/>
          </w:rPr>
        </w:r>
        <w:r w:rsidRPr="003B5369">
          <w:rPr>
            <w:webHidden/>
            <w:sz w:val="24"/>
            <w:szCs w:val="24"/>
          </w:rPr>
          <w:fldChar w:fldCharType="separate"/>
        </w:r>
        <w:r w:rsidR="008B38FE">
          <w:rPr>
            <w:webHidden/>
            <w:sz w:val="24"/>
            <w:szCs w:val="24"/>
          </w:rPr>
          <w:t>48</w:t>
        </w:r>
        <w:r w:rsidRPr="003B5369">
          <w:rPr>
            <w:webHidden/>
            <w:sz w:val="24"/>
            <w:szCs w:val="24"/>
          </w:rPr>
          <w:fldChar w:fldCharType="end"/>
        </w:r>
      </w:hyperlink>
    </w:p>
    <w:p w:rsidR="003B5369" w:rsidRPr="003B5369" w:rsidRDefault="00146743" w:rsidP="003B5369">
      <w:pPr>
        <w:pStyle w:val="TOC1"/>
        <w:rPr>
          <w:bCs w:val="0"/>
          <w:sz w:val="24"/>
          <w:szCs w:val="24"/>
          <w:lang w:val="en-US"/>
        </w:rPr>
      </w:pPr>
      <w:hyperlink w:anchor="_Toc451359086" w:history="1">
        <w:r w:rsidR="003B5369" w:rsidRPr="003B5369">
          <w:rPr>
            <w:rStyle w:val="Hyperlink"/>
            <w:sz w:val="24"/>
            <w:szCs w:val="24"/>
          </w:rPr>
          <w:t>Chương I. NHỮNG QUY ĐỊNH CHUNG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_Toc451359086 \h </w:instrText>
        </w:r>
        <w:r w:rsidRPr="003B5369">
          <w:rPr>
            <w:webHidden/>
            <w:sz w:val="24"/>
            <w:szCs w:val="24"/>
          </w:rPr>
        </w:r>
        <w:r w:rsidRPr="003B5369">
          <w:rPr>
            <w:webHidden/>
            <w:sz w:val="24"/>
            <w:szCs w:val="24"/>
          </w:rPr>
          <w:fldChar w:fldCharType="separate"/>
        </w:r>
        <w:r w:rsidR="008B38FE">
          <w:rPr>
            <w:webHidden/>
            <w:sz w:val="24"/>
            <w:szCs w:val="24"/>
          </w:rPr>
          <w:t>48</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87" w:history="1">
        <w:r w:rsidR="003B5369" w:rsidRPr="003B5369">
          <w:rPr>
            <w:rStyle w:val="Hyperlink"/>
            <w:rFonts w:cs="Times New Roman"/>
            <w:sz w:val="24"/>
            <w:szCs w:val="24"/>
          </w:rPr>
          <w:t>Điều 1. Phạm vi điều chỉnh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_Toc451359087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88" w:history="1">
        <w:r w:rsidR="003B5369" w:rsidRPr="003B5369">
          <w:rPr>
            <w:rStyle w:val="Hyperlink"/>
            <w:rFonts w:cs="Times New Roman"/>
            <w:sz w:val="24"/>
            <w:szCs w:val="24"/>
          </w:rPr>
          <w:t>Điều 2. Đối tượng áp dụng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_Toc451359088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48</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089" w:history="1">
        <w:r w:rsidR="003B5369" w:rsidRPr="003B5369">
          <w:rPr>
            <w:rStyle w:val="Hyperlink"/>
            <w:sz w:val="24"/>
            <w:szCs w:val="24"/>
          </w:rPr>
          <w:t>Chương II.TỔ CHỨC HÀNH NGHỀ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_Toc451359089 \h </w:instrText>
        </w:r>
        <w:r w:rsidRPr="003B5369">
          <w:rPr>
            <w:webHidden/>
            <w:sz w:val="24"/>
            <w:szCs w:val="24"/>
          </w:rPr>
        </w:r>
        <w:r w:rsidRPr="003B5369">
          <w:rPr>
            <w:webHidden/>
            <w:sz w:val="24"/>
            <w:szCs w:val="24"/>
          </w:rPr>
          <w:fldChar w:fldCharType="separate"/>
        </w:r>
        <w:r w:rsidR="008B38FE">
          <w:rPr>
            <w:webHidden/>
            <w:sz w:val="24"/>
            <w:szCs w:val="24"/>
          </w:rPr>
          <w:t>48</w:t>
        </w:r>
        <w:r w:rsidRPr="003B5369">
          <w:rPr>
            <w:webHidden/>
            <w:sz w:val="24"/>
            <w:szCs w:val="24"/>
          </w:rPr>
          <w:fldChar w:fldCharType="end"/>
        </w:r>
      </w:hyperlink>
    </w:p>
    <w:p w:rsidR="003B5369" w:rsidRPr="003B5369" w:rsidRDefault="00146743" w:rsidP="003B5369">
      <w:pPr>
        <w:pStyle w:val="TOC2"/>
        <w:rPr>
          <w:b/>
          <w:sz w:val="24"/>
          <w:szCs w:val="24"/>
        </w:rPr>
      </w:pPr>
      <w:hyperlink w:anchor="_Toc451359090" w:history="1">
        <w:r w:rsidR="003B5369" w:rsidRPr="003B5369">
          <w:rPr>
            <w:rStyle w:val="Hyperlink"/>
            <w:b/>
            <w:sz w:val="24"/>
            <w:szCs w:val="24"/>
          </w:rPr>
          <w:t>Mục 1. CHUYỂN ĐỔI PHÒNG CÔNG CHỨNG THÀNH VĂN PHÒNG CÔNG CHỨNG</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_Toc451359090 \h </w:instrText>
        </w:r>
        <w:r w:rsidRPr="003B5369">
          <w:rPr>
            <w:b/>
            <w:webHidden/>
            <w:sz w:val="24"/>
            <w:szCs w:val="24"/>
          </w:rPr>
        </w:r>
        <w:r w:rsidRPr="003B5369">
          <w:rPr>
            <w:b/>
            <w:webHidden/>
            <w:sz w:val="24"/>
            <w:szCs w:val="24"/>
          </w:rPr>
          <w:fldChar w:fldCharType="separate"/>
        </w:r>
        <w:r w:rsidR="008B38FE">
          <w:rPr>
            <w:b/>
            <w:webHidden/>
            <w:sz w:val="24"/>
            <w:szCs w:val="24"/>
          </w:rPr>
          <w:t>48</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91" w:history="1">
        <w:r w:rsidR="003B5369" w:rsidRPr="003B5369">
          <w:rPr>
            <w:rStyle w:val="Hyperlink"/>
            <w:rFonts w:cs="Times New Roman"/>
            <w:sz w:val="24"/>
            <w:szCs w:val="24"/>
          </w:rPr>
          <w:t>Điều 3. Mục tiêu, yêu cầu của việc chuyển đổi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_Toc451359091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92" w:history="1">
        <w:r w:rsidR="003B5369" w:rsidRPr="003B5369">
          <w:rPr>
            <w:rStyle w:val="Hyperlink"/>
            <w:rFonts w:cs="Times New Roman"/>
            <w:sz w:val="24"/>
            <w:szCs w:val="24"/>
          </w:rPr>
          <w:t>Điều 4. Nguyên tắc chuyển đổi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_Toc451359092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93" w:history="1">
        <w:r w:rsidR="003B5369" w:rsidRPr="003B5369">
          <w:rPr>
            <w:rStyle w:val="Hyperlink"/>
            <w:rFonts w:cs="Times New Roman"/>
            <w:sz w:val="24"/>
            <w:szCs w:val="24"/>
          </w:rPr>
          <w:t>Điều 5. Các trường hợp chuyển đổi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_Toc451359093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94" w:history="1">
        <w:r w:rsidR="003B5369" w:rsidRPr="003B5369">
          <w:rPr>
            <w:rStyle w:val="Hyperlink"/>
            <w:rFonts w:cs="Times New Roman"/>
            <w:sz w:val="24"/>
            <w:szCs w:val="24"/>
          </w:rPr>
          <w:t>Điều 6. Kế hoạch chuyển đổi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_Toc451359094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49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95" w:history="1">
        <w:r w:rsidR="003B5369" w:rsidRPr="003B5369">
          <w:rPr>
            <w:rStyle w:val="Hyperlink"/>
            <w:rFonts w:cs="Times New Roman"/>
            <w:sz w:val="24"/>
            <w:szCs w:val="24"/>
          </w:rPr>
          <w:t xml:space="preserve">Điều 7. </w:t>
        </w:r>
        <w:r w:rsidR="003B5369" w:rsidRPr="003B5369">
          <w:rPr>
            <w:rStyle w:val="Hyperlink"/>
            <w:rFonts w:cs="Times New Roman"/>
            <w:sz w:val="24"/>
            <w:szCs w:val="24"/>
            <w:shd w:val="solid" w:color="FFFFFF" w:fill="auto"/>
          </w:rPr>
          <w:t>Đề án</w:t>
        </w:r>
        <w:r w:rsidR="003B5369" w:rsidRPr="003B5369">
          <w:rPr>
            <w:rStyle w:val="Hyperlink"/>
            <w:rFonts w:cs="Times New Roman"/>
            <w:sz w:val="24"/>
            <w:szCs w:val="24"/>
          </w:rPr>
          <w:t xml:space="preserve"> chuyển đổi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_Toc451359095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96" w:history="1">
        <w:r w:rsidR="003B5369" w:rsidRPr="003B5369">
          <w:rPr>
            <w:rStyle w:val="Hyperlink"/>
            <w:rFonts w:cs="Times New Roman"/>
            <w:sz w:val="24"/>
            <w:szCs w:val="24"/>
          </w:rPr>
          <w:t>Điều 8. Phương thức chuyển đổi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_Toc451359096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97" w:history="1">
        <w:r w:rsidR="003B5369" w:rsidRPr="003B5369">
          <w:rPr>
            <w:rStyle w:val="Hyperlink"/>
            <w:rFonts w:cs="Times New Roman"/>
            <w:sz w:val="24"/>
            <w:szCs w:val="24"/>
          </w:rPr>
          <w:t>Điều 9. Điều kiện của người tham gia đấu giá quyền nhận chuyển đổi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_Toc451359097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98" w:history="1">
        <w:r w:rsidR="003B5369" w:rsidRPr="003B5369">
          <w:rPr>
            <w:rStyle w:val="Hyperlink"/>
            <w:rFonts w:cs="Times New Roman"/>
            <w:sz w:val="24"/>
            <w:szCs w:val="24"/>
          </w:rPr>
          <w:t>Điều 10. Quyết định chuyển đổi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_Toc451359098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099" w:history="1">
        <w:r w:rsidR="003B5369" w:rsidRPr="003B5369">
          <w:rPr>
            <w:rStyle w:val="Hyperlink"/>
            <w:rFonts w:cs="Times New Roman"/>
            <w:sz w:val="24"/>
            <w:szCs w:val="24"/>
          </w:rPr>
          <w:t xml:space="preserve">Điều 11. Chế độ, chính sách đối </w:t>
        </w:r>
        <w:r w:rsidR="003B5369" w:rsidRPr="003B5369">
          <w:rPr>
            <w:rStyle w:val="Hyperlink"/>
            <w:rFonts w:cs="Times New Roman"/>
            <w:sz w:val="24"/>
            <w:szCs w:val="24"/>
            <w:shd w:val="solid" w:color="FFFFFF" w:fill="auto"/>
          </w:rPr>
          <w:t>với</w:t>
        </w:r>
        <w:r w:rsidR="003B5369" w:rsidRPr="003B5369">
          <w:rPr>
            <w:rStyle w:val="Hyperlink"/>
            <w:rFonts w:cs="Times New Roman"/>
            <w:sz w:val="24"/>
            <w:szCs w:val="24"/>
          </w:rPr>
          <w:t xml:space="preserve"> công chứng viên, viên chức, người lao động của Phòng công chứng được chuyển đổi</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_Toc451359099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00" w:history="1">
        <w:r w:rsidR="003B5369" w:rsidRPr="003B5369">
          <w:rPr>
            <w:rStyle w:val="Hyperlink"/>
            <w:rFonts w:cs="Times New Roman"/>
            <w:sz w:val="24"/>
            <w:szCs w:val="24"/>
          </w:rPr>
          <w:t>Điều 12. Xử lý tài sản của Phòng công chứng được chuyển đổi</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_Toc451359100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53</w:t>
        </w:r>
        <w:r w:rsidRPr="003B5369">
          <w:rPr>
            <w:rFonts w:cs="Times New Roman"/>
            <w:webHidden/>
            <w:sz w:val="24"/>
            <w:szCs w:val="24"/>
          </w:rPr>
          <w:fldChar w:fldCharType="end"/>
        </w:r>
      </w:hyperlink>
    </w:p>
    <w:p w:rsidR="003B5369" w:rsidRPr="003B5369" w:rsidRDefault="00146743" w:rsidP="003B5369">
      <w:pPr>
        <w:pStyle w:val="TOC2"/>
        <w:rPr>
          <w:b/>
          <w:sz w:val="24"/>
          <w:szCs w:val="24"/>
        </w:rPr>
      </w:pPr>
      <w:hyperlink w:anchor="_Toc451359101" w:history="1">
        <w:r w:rsidR="003B5369" w:rsidRPr="003B5369">
          <w:rPr>
            <w:rStyle w:val="Hyperlink"/>
            <w:b/>
            <w:sz w:val="24"/>
            <w:szCs w:val="24"/>
          </w:rPr>
          <w:t>Mục 2. HỢP NHẤT, SÁP NHẬP, CHUYỂN NHƯỢNG VĂN PHÒNG CÔNG CHỨNG</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_Toc451359101 \h </w:instrText>
        </w:r>
        <w:r w:rsidRPr="003B5369">
          <w:rPr>
            <w:b/>
            <w:webHidden/>
            <w:sz w:val="24"/>
            <w:szCs w:val="24"/>
          </w:rPr>
        </w:r>
        <w:r w:rsidRPr="003B5369">
          <w:rPr>
            <w:b/>
            <w:webHidden/>
            <w:sz w:val="24"/>
            <w:szCs w:val="24"/>
          </w:rPr>
          <w:fldChar w:fldCharType="separate"/>
        </w:r>
        <w:r w:rsidR="008B38FE">
          <w:rPr>
            <w:b/>
            <w:webHidden/>
            <w:sz w:val="24"/>
            <w:szCs w:val="24"/>
          </w:rPr>
          <w:t>53</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02" w:history="1">
        <w:r w:rsidR="003B5369" w:rsidRPr="003B5369">
          <w:rPr>
            <w:rStyle w:val="Hyperlink"/>
            <w:rFonts w:cs="Times New Roman"/>
            <w:sz w:val="24"/>
            <w:szCs w:val="24"/>
          </w:rPr>
          <w:t>Điều 13. Hợp nhất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_Toc451359102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03" w:history="1">
        <w:r w:rsidR="003B5369" w:rsidRPr="003B5369">
          <w:rPr>
            <w:rStyle w:val="Hyperlink"/>
            <w:rFonts w:cs="Times New Roman"/>
            <w:sz w:val="24"/>
            <w:szCs w:val="24"/>
          </w:rPr>
          <w:t>Điều 14. Sáp nhập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_Toc451359103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04" w:history="1">
        <w:r w:rsidR="003B5369" w:rsidRPr="003B5369">
          <w:rPr>
            <w:rStyle w:val="Hyperlink"/>
            <w:rFonts w:cs="Times New Roman"/>
            <w:sz w:val="24"/>
            <w:szCs w:val="24"/>
          </w:rPr>
          <w:t>Điều 15. Chuyển nhượng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_Toc451359104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55</w:t>
        </w:r>
        <w:r w:rsidRPr="003B5369">
          <w:rPr>
            <w:rFonts w:cs="Times New Roman"/>
            <w:webHidden/>
            <w:sz w:val="24"/>
            <w:szCs w:val="24"/>
          </w:rPr>
          <w:fldChar w:fldCharType="end"/>
        </w:r>
      </w:hyperlink>
    </w:p>
    <w:p w:rsidR="003B5369" w:rsidRPr="003B5369" w:rsidRDefault="00146743" w:rsidP="003B5369">
      <w:pPr>
        <w:pStyle w:val="TOC2"/>
        <w:rPr>
          <w:b/>
          <w:sz w:val="24"/>
          <w:szCs w:val="24"/>
        </w:rPr>
      </w:pPr>
      <w:hyperlink w:anchor="_Toc451359105" w:history="1">
        <w:r w:rsidR="003B5369" w:rsidRPr="003B5369">
          <w:rPr>
            <w:rStyle w:val="Hyperlink"/>
            <w:b/>
            <w:sz w:val="24"/>
            <w:szCs w:val="24"/>
          </w:rPr>
          <w:t>Mục 3. MỘT SỐ QUY ĐỊNH VỀ CHÍNH SÁCH ƯU ĐÃI ĐỐI VỚI VĂN PHÒNG CÔNG CHỨNG THÀNH LẬP TẠI CÁC ĐỊA BÀN CÓ ĐIỀU KIỆN KINH TẾ - XÃ HỘI KHÓ KHĂN, ĐẶC BIỆT KHÓ KHĂN, ĐIỀU KIỆN VỀ TRỤ SỞ CỦA VĂN PHÒNG CÔNG CHỨNG, NIÊM YẾT VIỆC THỤ LÝ CÔNG CHỨNG VĂN BẢN THỎA THUẬN PHÂN CHIA DI SẢN, VĂN BẢN KHAI NHẬN DI SẢN</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_Toc451359105 \h </w:instrText>
        </w:r>
        <w:r w:rsidRPr="003B5369">
          <w:rPr>
            <w:b/>
            <w:webHidden/>
            <w:sz w:val="24"/>
            <w:szCs w:val="24"/>
          </w:rPr>
        </w:r>
        <w:r w:rsidRPr="003B5369">
          <w:rPr>
            <w:b/>
            <w:webHidden/>
            <w:sz w:val="24"/>
            <w:szCs w:val="24"/>
          </w:rPr>
          <w:fldChar w:fldCharType="separate"/>
        </w:r>
        <w:r w:rsidR="008B38FE">
          <w:rPr>
            <w:b/>
            <w:webHidden/>
            <w:sz w:val="24"/>
            <w:szCs w:val="24"/>
          </w:rPr>
          <w:t>56</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06" w:history="1">
        <w:r w:rsidR="003B5369" w:rsidRPr="003B5369">
          <w:rPr>
            <w:rStyle w:val="Hyperlink"/>
            <w:rFonts w:cs="Times New Roman"/>
            <w:sz w:val="24"/>
            <w:szCs w:val="24"/>
          </w:rPr>
          <w:t xml:space="preserve">Điều 16. Chính sách ưu đãi đối với Văn phòng công chứng thành lập tại các địa bàn có điều kiện </w:t>
        </w:r>
        <w:r w:rsidR="003B5369" w:rsidRPr="003B5369">
          <w:rPr>
            <w:rStyle w:val="Hyperlink"/>
            <w:rFonts w:cs="Times New Roman"/>
            <w:sz w:val="24"/>
            <w:szCs w:val="24"/>
            <w:shd w:val="solid" w:color="FFFFFF" w:fill="auto"/>
          </w:rPr>
          <w:t>kinh</w:t>
        </w:r>
        <w:r w:rsidR="003B5369" w:rsidRPr="003B5369">
          <w:rPr>
            <w:rStyle w:val="Hyperlink"/>
            <w:rFonts w:cs="Times New Roman"/>
            <w:sz w:val="24"/>
            <w:szCs w:val="24"/>
          </w:rPr>
          <w:t xml:space="preserve"> tế - xã hội khó khăn, đặc biệt khó khăn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_Toc451359106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07" w:history="1">
        <w:r w:rsidR="003B5369" w:rsidRPr="003B5369">
          <w:rPr>
            <w:rStyle w:val="Hyperlink"/>
            <w:rFonts w:cs="Times New Roman"/>
            <w:sz w:val="24"/>
            <w:szCs w:val="24"/>
          </w:rPr>
          <w:t>Điều 17. Điều kiện về trụ sở của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_Toc451359107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08" w:history="1">
        <w:r w:rsidR="003B5369" w:rsidRPr="003B5369">
          <w:rPr>
            <w:rStyle w:val="Hyperlink"/>
            <w:rFonts w:cs="Times New Roman"/>
            <w:sz w:val="24"/>
            <w:szCs w:val="24"/>
          </w:rPr>
          <w:t>Điều 18. Niêm yết việc thụ lý công chứng văn bản thỏa thuận phân chia di sản, văn bản khai nhận di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_Toc451359108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57</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09" w:history="1">
        <w:r w:rsidR="003B5369" w:rsidRPr="003B5369">
          <w:rPr>
            <w:rStyle w:val="Hyperlink"/>
            <w:sz w:val="24"/>
            <w:szCs w:val="24"/>
          </w:rPr>
          <w:t>Chương III. BẢO HIỂM TRÁCH NHIỆM NGHỀ NGHIỆP CỦA CÔNG CHỨNG VIÊN</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_Toc451359109 \h </w:instrText>
        </w:r>
        <w:r w:rsidRPr="003B5369">
          <w:rPr>
            <w:webHidden/>
            <w:sz w:val="24"/>
            <w:szCs w:val="24"/>
          </w:rPr>
        </w:r>
        <w:r w:rsidRPr="003B5369">
          <w:rPr>
            <w:webHidden/>
            <w:sz w:val="24"/>
            <w:szCs w:val="24"/>
          </w:rPr>
          <w:fldChar w:fldCharType="separate"/>
        </w:r>
        <w:r w:rsidR="008B38FE">
          <w:rPr>
            <w:webHidden/>
            <w:sz w:val="24"/>
            <w:szCs w:val="24"/>
          </w:rPr>
          <w:t>57</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10" w:history="1">
        <w:r w:rsidR="003B5369" w:rsidRPr="003B5369">
          <w:rPr>
            <w:rStyle w:val="Hyperlink"/>
            <w:rFonts w:cs="Times New Roman"/>
            <w:sz w:val="24"/>
            <w:szCs w:val="24"/>
          </w:rPr>
          <w:t>Điều 19. Nguyên tắc tham gia bảo hiểm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_Toc451359110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11" w:history="1">
        <w:r w:rsidR="003B5369" w:rsidRPr="003B5369">
          <w:rPr>
            <w:rStyle w:val="Hyperlink"/>
            <w:rFonts w:cs="Times New Roman"/>
            <w:sz w:val="24"/>
            <w:szCs w:val="24"/>
          </w:rPr>
          <w:t>Điều 20. Phạm vi bảo hiểm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_Toc451359111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12" w:history="1">
        <w:r w:rsidR="003B5369" w:rsidRPr="003B5369">
          <w:rPr>
            <w:rStyle w:val="Hyperlink"/>
            <w:rFonts w:cs="Times New Roman"/>
            <w:sz w:val="24"/>
            <w:szCs w:val="24"/>
          </w:rPr>
          <w:t>Điều 21. Điều kiện bảo hiểm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_Toc451359112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13" w:history="1">
        <w:r w:rsidR="003B5369" w:rsidRPr="003B5369">
          <w:rPr>
            <w:rStyle w:val="Hyperlink"/>
            <w:rFonts w:cs="Times New Roman"/>
            <w:sz w:val="24"/>
            <w:szCs w:val="24"/>
          </w:rPr>
          <w:t>Điều 22. Phí bảo hiểm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_Toc451359113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58</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14" w:history="1">
        <w:r w:rsidR="003B5369" w:rsidRPr="003B5369">
          <w:rPr>
            <w:rStyle w:val="Hyperlink"/>
            <w:sz w:val="24"/>
            <w:szCs w:val="24"/>
          </w:rPr>
          <w:t>Chương IV. TỔ CHỨC XÃ HỘI - NGHỀ NGHIỆP CỦA CÔNG CHỨNG VIÊN</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_Toc451359114 \h </w:instrText>
        </w:r>
        <w:r w:rsidRPr="003B5369">
          <w:rPr>
            <w:webHidden/>
            <w:sz w:val="24"/>
            <w:szCs w:val="24"/>
          </w:rPr>
        </w:r>
        <w:r w:rsidRPr="003B5369">
          <w:rPr>
            <w:webHidden/>
            <w:sz w:val="24"/>
            <w:szCs w:val="24"/>
          </w:rPr>
          <w:fldChar w:fldCharType="separate"/>
        </w:r>
        <w:r w:rsidR="008B38FE">
          <w:rPr>
            <w:webHidden/>
            <w:sz w:val="24"/>
            <w:szCs w:val="24"/>
          </w:rPr>
          <w:t>59</w:t>
        </w:r>
        <w:r w:rsidRPr="003B5369">
          <w:rPr>
            <w:webHidden/>
            <w:sz w:val="24"/>
            <w:szCs w:val="24"/>
          </w:rPr>
          <w:fldChar w:fldCharType="end"/>
        </w:r>
      </w:hyperlink>
    </w:p>
    <w:p w:rsidR="003B5369" w:rsidRPr="003B5369" w:rsidRDefault="00146743" w:rsidP="003B5369">
      <w:pPr>
        <w:pStyle w:val="TOC2"/>
        <w:rPr>
          <w:b/>
          <w:sz w:val="24"/>
          <w:szCs w:val="24"/>
        </w:rPr>
      </w:pPr>
      <w:hyperlink w:anchor="_Toc451359115" w:history="1">
        <w:r w:rsidR="003B5369" w:rsidRPr="003B5369">
          <w:rPr>
            <w:rStyle w:val="Hyperlink"/>
            <w:b/>
            <w:sz w:val="24"/>
            <w:szCs w:val="24"/>
          </w:rPr>
          <w:t>Mục 1. TỔ CHỨC XÃ HỘI - NGHỀ NGHIỆP CẤP TỈNH CỦA CÔNG CHỨNG VIÊN</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_Toc451359115 \h </w:instrText>
        </w:r>
        <w:r w:rsidRPr="003B5369">
          <w:rPr>
            <w:b/>
            <w:webHidden/>
            <w:sz w:val="24"/>
            <w:szCs w:val="24"/>
          </w:rPr>
        </w:r>
        <w:r w:rsidRPr="003B5369">
          <w:rPr>
            <w:b/>
            <w:webHidden/>
            <w:sz w:val="24"/>
            <w:szCs w:val="24"/>
          </w:rPr>
          <w:fldChar w:fldCharType="separate"/>
        </w:r>
        <w:r w:rsidR="008B38FE">
          <w:rPr>
            <w:b/>
            <w:webHidden/>
            <w:sz w:val="24"/>
            <w:szCs w:val="24"/>
          </w:rPr>
          <w:t>59</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16" w:history="1">
        <w:r w:rsidR="003B5369" w:rsidRPr="003B5369">
          <w:rPr>
            <w:rStyle w:val="Hyperlink"/>
            <w:rFonts w:cs="Times New Roman"/>
            <w:sz w:val="24"/>
            <w:szCs w:val="24"/>
          </w:rPr>
          <w:t>Điều 23. Hội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_Toc451359116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17" w:history="1">
        <w:r w:rsidR="003B5369" w:rsidRPr="003B5369">
          <w:rPr>
            <w:rStyle w:val="Hyperlink"/>
            <w:rFonts w:cs="Times New Roman"/>
            <w:sz w:val="24"/>
            <w:szCs w:val="24"/>
          </w:rPr>
          <w:t>Điều 24. Thành lập Hội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_Toc451359117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59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18" w:history="1">
        <w:r w:rsidR="003B5369" w:rsidRPr="003B5369">
          <w:rPr>
            <w:rStyle w:val="Hyperlink"/>
            <w:rFonts w:cs="Times New Roman"/>
            <w:sz w:val="24"/>
            <w:szCs w:val="24"/>
          </w:rPr>
          <w:t>Điều 25. Các cơ quan của Hội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_Toc451359118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19" w:history="1">
        <w:r w:rsidR="003B5369" w:rsidRPr="003B5369">
          <w:rPr>
            <w:rStyle w:val="Hyperlink"/>
            <w:rFonts w:cs="Times New Roman"/>
            <w:sz w:val="24"/>
            <w:szCs w:val="24"/>
          </w:rPr>
          <w:t>Điều 26. Nhiệm vụ và quyền hạn của Hội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_Toc451359119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60</w:t>
        </w:r>
        <w:r w:rsidRPr="003B5369">
          <w:rPr>
            <w:rFonts w:cs="Times New Roman"/>
            <w:webHidden/>
            <w:sz w:val="24"/>
            <w:szCs w:val="24"/>
          </w:rPr>
          <w:fldChar w:fldCharType="end"/>
        </w:r>
      </w:hyperlink>
    </w:p>
    <w:p w:rsidR="003B5369" w:rsidRPr="003B5369" w:rsidRDefault="00146743" w:rsidP="003B5369">
      <w:pPr>
        <w:pStyle w:val="TOC2"/>
        <w:rPr>
          <w:b/>
          <w:sz w:val="24"/>
          <w:szCs w:val="24"/>
        </w:rPr>
      </w:pPr>
      <w:hyperlink w:anchor="_Toc451359120" w:history="1">
        <w:r w:rsidR="003B5369" w:rsidRPr="003B5369">
          <w:rPr>
            <w:rStyle w:val="Hyperlink"/>
            <w:b/>
            <w:sz w:val="24"/>
            <w:szCs w:val="24"/>
          </w:rPr>
          <w:t>Mục 2. TỔ CHỨC XÃ HỘI - NGHỀ NGHIỆP TOÀN QUỐC CỦA CÔNG CHỨNG VIÊN</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_Toc451359120 \h </w:instrText>
        </w:r>
        <w:r w:rsidRPr="003B5369">
          <w:rPr>
            <w:b/>
            <w:webHidden/>
            <w:sz w:val="24"/>
            <w:szCs w:val="24"/>
          </w:rPr>
        </w:r>
        <w:r w:rsidRPr="003B5369">
          <w:rPr>
            <w:b/>
            <w:webHidden/>
            <w:sz w:val="24"/>
            <w:szCs w:val="24"/>
          </w:rPr>
          <w:fldChar w:fldCharType="separate"/>
        </w:r>
        <w:r w:rsidR="008B38FE">
          <w:rPr>
            <w:b/>
            <w:webHidden/>
            <w:sz w:val="24"/>
            <w:szCs w:val="24"/>
          </w:rPr>
          <w:t>61</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21" w:history="1">
        <w:r w:rsidR="003B5369" w:rsidRPr="003B5369">
          <w:rPr>
            <w:rStyle w:val="Hyperlink"/>
            <w:rFonts w:cs="Times New Roman"/>
            <w:sz w:val="24"/>
            <w:szCs w:val="24"/>
          </w:rPr>
          <w:t>Điều 27. Hiệp hội công chứng viên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_Toc451359121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22" w:history="1">
        <w:r w:rsidR="003B5369" w:rsidRPr="003B5369">
          <w:rPr>
            <w:rStyle w:val="Hyperlink"/>
            <w:rFonts w:cs="Times New Roman"/>
            <w:sz w:val="24"/>
            <w:szCs w:val="24"/>
          </w:rPr>
          <w:t>Điều 28. Thành lập Hiệp hội công chứng viên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_Toc451359122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23" w:history="1">
        <w:r w:rsidR="003B5369" w:rsidRPr="003B5369">
          <w:rPr>
            <w:rStyle w:val="Hyperlink"/>
            <w:rFonts w:cs="Times New Roman"/>
            <w:sz w:val="24"/>
            <w:szCs w:val="24"/>
          </w:rPr>
          <w:t>Điều 29. Các cơ quan của Hiệp hội công chứng viên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_Toc451359123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24" w:history="1">
        <w:r w:rsidR="003B5369" w:rsidRPr="003B5369">
          <w:rPr>
            <w:rStyle w:val="Hyperlink"/>
            <w:rFonts w:cs="Times New Roman"/>
            <w:sz w:val="24"/>
            <w:szCs w:val="24"/>
          </w:rPr>
          <w:t>Điều 30. Nhiệm vụ và quyền hạn của Hiệp hội công chứng viên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_Toc451359124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25" w:history="1">
        <w:r w:rsidR="003B5369" w:rsidRPr="003B5369">
          <w:rPr>
            <w:rStyle w:val="Hyperlink"/>
            <w:rFonts w:cs="Times New Roman"/>
            <w:sz w:val="24"/>
            <w:szCs w:val="24"/>
          </w:rPr>
          <w:t>Điều 31. Điều lệ Hiệp hội công chứng viên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_Toc451359125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62</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26" w:history="1">
        <w:r w:rsidR="003B5369" w:rsidRPr="003B5369">
          <w:rPr>
            <w:rStyle w:val="Hyperlink"/>
            <w:sz w:val="24"/>
            <w:szCs w:val="24"/>
          </w:rPr>
          <w:t>Chương V. ĐIỀU KHOẢN THI HÀNH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_Toc451359126 \h </w:instrText>
        </w:r>
        <w:r w:rsidRPr="003B5369">
          <w:rPr>
            <w:webHidden/>
            <w:sz w:val="24"/>
            <w:szCs w:val="24"/>
          </w:rPr>
        </w:r>
        <w:r w:rsidRPr="003B5369">
          <w:rPr>
            <w:webHidden/>
            <w:sz w:val="24"/>
            <w:szCs w:val="24"/>
          </w:rPr>
          <w:fldChar w:fldCharType="separate"/>
        </w:r>
        <w:r w:rsidR="008B38FE">
          <w:rPr>
            <w:webHidden/>
            <w:sz w:val="24"/>
            <w:szCs w:val="24"/>
          </w:rPr>
          <w:t>63</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27" w:history="1">
        <w:r w:rsidR="003B5369" w:rsidRPr="003B5369">
          <w:rPr>
            <w:rStyle w:val="Hyperlink"/>
            <w:rFonts w:cs="Times New Roman"/>
            <w:sz w:val="24"/>
            <w:szCs w:val="24"/>
          </w:rPr>
          <w:t>Điều 32. Điều khoản chuyển tiếp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_Toc451359127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28" w:history="1">
        <w:r w:rsidR="003B5369" w:rsidRPr="003B5369">
          <w:rPr>
            <w:rStyle w:val="Hyperlink"/>
            <w:rFonts w:cs="Times New Roman"/>
            <w:sz w:val="24"/>
            <w:szCs w:val="24"/>
          </w:rPr>
          <w:t>Điều 33. Hiệu lực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_Toc451359128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29" w:history="1">
        <w:r w:rsidR="003B5369" w:rsidRPr="003B5369">
          <w:rPr>
            <w:rStyle w:val="Hyperlink"/>
            <w:rFonts w:cs="Times New Roman"/>
            <w:sz w:val="24"/>
            <w:szCs w:val="24"/>
          </w:rPr>
          <w:t>Điều 34. Trách nhiệm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_Toc451359129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64</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30" w:history="1">
        <w:r w:rsidR="003B5369" w:rsidRPr="003B5369">
          <w:rPr>
            <w:rStyle w:val="Hyperlink"/>
            <w:sz w:val="24"/>
            <w:szCs w:val="24"/>
          </w:rPr>
          <w:t xml:space="preserve">3. Thông tư 06/2015/TT-BTP ngày 15/6/2015 của Bộ Tư pháp </w:t>
        </w:r>
        <w:r w:rsidR="003B5369" w:rsidRPr="003B5369">
          <w:rPr>
            <w:rStyle w:val="Hyperlink"/>
            <w:rFonts w:eastAsia="Times New Roman"/>
            <w:sz w:val="24"/>
            <w:szCs w:val="24"/>
          </w:rPr>
          <w:t>Quy định chi tiết và hướng dẫn thi hành một số điều của Luật công chứng</w:t>
        </w:r>
        <w:r w:rsidR="003B5369" w:rsidRPr="003B5369">
          <w:rPr>
            <w:rStyle w:val="Hyperlink"/>
            <w:sz w:val="24"/>
            <w:szCs w:val="24"/>
          </w:rPr>
          <w:t xml:space="preserve"> (có hiệu lực ngày 01/8/2015)</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_Toc451359130 \h </w:instrText>
        </w:r>
        <w:r w:rsidRPr="003B5369">
          <w:rPr>
            <w:webHidden/>
            <w:sz w:val="24"/>
            <w:szCs w:val="24"/>
          </w:rPr>
        </w:r>
        <w:r w:rsidRPr="003B5369">
          <w:rPr>
            <w:webHidden/>
            <w:sz w:val="24"/>
            <w:szCs w:val="24"/>
          </w:rPr>
          <w:fldChar w:fldCharType="separate"/>
        </w:r>
        <w:r w:rsidR="008B38FE">
          <w:rPr>
            <w:webHidden/>
            <w:sz w:val="24"/>
            <w:szCs w:val="24"/>
          </w:rPr>
          <w:t>66</w:t>
        </w:r>
        <w:r w:rsidRPr="003B5369">
          <w:rPr>
            <w:webHidden/>
            <w:sz w:val="24"/>
            <w:szCs w:val="24"/>
          </w:rPr>
          <w:fldChar w:fldCharType="end"/>
        </w:r>
      </w:hyperlink>
    </w:p>
    <w:p w:rsidR="003B5369" w:rsidRPr="003B5369" w:rsidRDefault="00146743" w:rsidP="003B5369">
      <w:pPr>
        <w:pStyle w:val="TOC1"/>
        <w:rPr>
          <w:bCs w:val="0"/>
          <w:sz w:val="24"/>
          <w:szCs w:val="24"/>
          <w:lang w:val="en-US"/>
        </w:rPr>
      </w:pPr>
      <w:hyperlink w:anchor="_Toc451359131" w:history="1">
        <w:r w:rsidR="003B5369" w:rsidRPr="003B5369">
          <w:rPr>
            <w:rStyle w:val="Hyperlink"/>
            <w:sz w:val="24"/>
            <w:szCs w:val="24"/>
          </w:rPr>
          <w:t>THÔNG TƯ</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_Toc451359131 \h </w:instrText>
        </w:r>
        <w:r w:rsidRPr="003B5369">
          <w:rPr>
            <w:webHidden/>
            <w:sz w:val="24"/>
            <w:szCs w:val="24"/>
          </w:rPr>
        </w:r>
        <w:r w:rsidRPr="003B5369">
          <w:rPr>
            <w:webHidden/>
            <w:sz w:val="24"/>
            <w:szCs w:val="24"/>
          </w:rPr>
          <w:fldChar w:fldCharType="separate"/>
        </w:r>
        <w:r w:rsidR="008B38FE">
          <w:rPr>
            <w:webHidden/>
            <w:sz w:val="24"/>
            <w:szCs w:val="24"/>
          </w:rPr>
          <w:t>66</w:t>
        </w:r>
        <w:r w:rsidRPr="003B5369">
          <w:rPr>
            <w:webHidden/>
            <w:sz w:val="24"/>
            <w:szCs w:val="24"/>
          </w:rPr>
          <w:fldChar w:fldCharType="end"/>
        </w:r>
      </w:hyperlink>
    </w:p>
    <w:p w:rsidR="003B5369" w:rsidRPr="003B5369" w:rsidRDefault="00146743" w:rsidP="003B5369">
      <w:pPr>
        <w:pStyle w:val="TOC1"/>
        <w:rPr>
          <w:bCs w:val="0"/>
          <w:sz w:val="24"/>
          <w:szCs w:val="24"/>
          <w:lang w:val="en-US"/>
        </w:rPr>
      </w:pPr>
      <w:hyperlink w:anchor="_Toc451359132" w:history="1">
        <w:r w:rsidR="003B5369" w:rsidRPr="003B5369">
          <w:rPr>
            <w:rStyle w:val="Hyperlink"/>
            <w:sz w:val="24"/>
            <w:szCs w:val="24"/>
          </w:rPr>
          <w:t>Quy định chi tiết và hướng dẫn thi hành một số điều của Luật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_Toc451359132 \h </w:instrText>
        </w:r>
        <w:r w:rsidRPr="003B5369">
          <w:rPr>
            <w:webHidden/>
            <w:sz w:val="24"/>
            <w:szCs w:val="24"/>
          </w:rPr>
        </w:r>
        <w:r w:rsidRPr="003B5369">
          <w:rPr>
            <w:webHidden/>
            <w:sz w:val="24"/>
            <w:szCs w:val="24"/>
          </w:rPr>
          <w:fldChar w:fldCharType="separate"/>
        </w:r>
        <w:r w:rsidR="008B38FE">
          <w:rPr>
            <w:webHidden/>
            <w:sz w:val="24"/>
            <w:szCs w:val="24"/>
          </w:rPr>
          <w:t>66</w:t>
        </w:r>
        <w:r w:rsidRPr="003B5369">
          <w:rPr>
            <w:webHidden/>
            <w:sz w:val="24"/>
            <w:szCs w:val="24"/>
          </w:rPr>
          <w:fldChar w:fldCharType="end"/>
        </w:r>
      </w:hyperlink>
    </w:p>
    <w:p w:rsidR="003B5369" w:rsidRPr="003B5369" w:rsidRDefault="00146743" w:rsidP="003B5369">
      <w:pPr>
        <w:pStyle w:val="TOC1"/>
        <w:rPr>
          <w:bCs w:val="0"/>
          <w:sz w:val="24"/>
          <w:szCs w:val="24"/>
          <w:lang w:val="en-US"/>
        </w:rPr>
      </w:pPr>
      <w:hyperlink w:anchor="_Toc451359133" w:history="1">
        <w:r w:rsidR="003B5369" w:rsidRPr="003B5369">
          <w:rPr>
            <w:rStyle w:val="Hyperlink"/>
            <w:sz w:val="24"/>
            <w:szCs w:val="24"/>
          </w:rPr>
          <w:t>Chương I. NHỮNG QUY ĐỊNH CHUNG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_Toc451359133 \h </w:instrText>
        </w:r>
        <w:r w:rsidRPr="003B5369">
          <w:rPr>
            <w:webHidden/>
            <w:sz w:val="24"/>
            <w:szCs w:val="24"/>
          </w:rPr>
        </w:r>
        <w:r w:rsidRPr="003B5369">
          <w:rPr>
            <w:webHidden/>
            <w:sz w:val="24"/>
            <w:szCs w:val="24"/>
          </w:rPr>
          <w:fldChar w:fldCharType="separate"/>
        </w:r>
        <w:r w:rsidR="008B38FE">
          <w:rPr>
            <w:webHidden/>
            <w:sz w:val="24"/>
            <w:szCs w:val="24"/>
          </w:rPr>
          <w:t>66</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34" w:history="1">
        <w:r w:rsidR="003B5369" w:rsidRPr="003B5369">
          <w:rPr>
            <w:rStyle w:val="Hyperlink"/>
            <w:rFonts w:cs="Times New Roman"/>
            <w:sz w:val="24"/>
            <w:szCs w:val="24"/>
          </w:rPr>
          <w:t>Điều 1. Phạm vi điều chỉnh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_Toc451359134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35" w:history="1">
        <w:r w:rsidR="003B5369" w:rsidRPr="003B5369">
          <w:rPr>
            <w:rStyle w:val="Hyperlink"/>
            <w:rFonts w:cs="Times New Roman"/>
            <w:sz w:val="24"/>
            <w:szCs w:val="24"/>
          </w:rPr>
          <w:t>Điều 2. Đối tượng áp dụng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_Toc451359135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66</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36" w:history="1">
        <w:r w:rsidR="003B5369" w:rsidRPr="003B5369">
          <w:rPr>
            <w:rStyle w:val="Hyperlink"/>
            <w:sz w:val="24"/>
            <w:szCs w:val="24"/>
          </w:rPr>
          <w:t>Chương II. THỦ TỤC ĐỀ NGHỊ BỔ NHIỆM CÔNG CHỨNG VIÊN, ĐĂNG KÝ HÀNH NGHỀ CÔNG CHỨNG, CẤP THẺ CÔNG CHỨNG VIÊN</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_Toc451359136 \h </w:instrText>
        </w:r>
        <w:r w:rsidRPr="003B5369">
          <w:rPr>
            <w:webHidden/>
            <w:sz w:val="24"/>
            <w:szCs w:val="24"/>
          </w:rPr>
        </w:r>
        <w:r w:rsidRPr="003B5369">
          <w:rPr>
            <w:webHidden/>
            <w:sz w:val="24"/>
            <w:szCs w:val="24"/>
          </w:rPr>
          <w:fldChar w:fldCharType="separate"/>
        </w:r>
        <w:r w:rsidR="008B38FE">
          <w:rPr>
            <w:webHidden/>
            <w:sz w:val="24"/>
            <w:szCs w:val="24"/>
          </w:rPr>
          <w:t>66</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37" w:history="1">
        <w:r w:rsidR="003B5369" w:rsidRPr="003B5369">
          <w:rPr>
            <w:rStyle w:val="Hyperlink"/>
            <w:rFonts w:cs="Times New Roman"/>
            <w:sz w:val="24"/>
            <w:szCs w:val="24"/>
          </w:rPr>
          <w:t>Điều 3. Thủ tục đề nghị bổ nhiệm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_Toc451359137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38" w:history="1">
        <w:r w:rsidR="003B5369" w:rsidRPr="003B5369">
          <w:rPr>
            <w:rStyle w:val="Hyperlink"/>
            <w:rFonts w:cs="Times New Roman"/>
            <w:sz w:val="24"/>
            <w:szCs w:val="24"/>
          </w:rPr>
          <w:t>Điều 4. Đăng ký hành nghề và cấp Thẻ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_Toc451359138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39" w:history="1">
        <w:r w:rsidR="003B5369" w:rsidRPr="003B5369">
          <w:rPr>
            <w:rStyle w:val="Hyperlink"/>
            <w:rFonts w:cs="Times New Roman"/>
            <w:sz w:val="24"/>
            <w:szCs w:val="24"/>
          </w:rPr>
          <w:t>Điều 5. Thu hồi Thẻ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_Toc451359139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40" w:history="1">
        <w:r w:rsidR="003B5369" w:rsidRPr="003B5369">
          <w:rPr>
            <w:rStyle w:val="Hyperlink"/>
            <w:rFonts w:cs="Times New Roman"/>
            <w:sz w:val="24"/>
            <w:szCs w:val="24"/>
          </w:rPr>
          <w:t>Điều 6. Cấp lại Thẻ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_Toc451359140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68</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41" w:history="1">
        <w:r w:rsidR="003B5369" w:rsidRPr="003B5369">
          <w:rPr>
            <w:rStyle w:val="Hyperlink"/>
            <w:sz w:val="24"/>
            <w:szCs w:val="24"/>
          </w:rPr>
          <w:t xml:space="preserve">Chương III. ĐÀO TẠO NGHỀ CÔNG CHỨNG, KHOÁ BỒI DƯỠNG NGHỀ CÔNG CHỨNG, </w:t>
        </w:r>
        <w:r w:rsidR="003B5369" w:rsidRPr="003B5369">
          <w:rPr>
            <w:rStyle w:val="Hyperlink"/>
            <w:rFonts w:eastAsia="Calibri"/>
            <w:sz w:val="24"/>
            <w:szCs w:val="24"/>
          </w:rPr>
          <w:t>BỒI DƯỠNG NGHIỆP VỤ CÔNG CHỨNG HÀNG NĂM</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_Toc451359141 \h </w:instrText>
        </w:r>
        <w:r w:rsidRPr="003B5369">
          <w:rPr>
            <w:webHidden/>
            <w:sz w:val="24"/>
            <w:szCs w:val="24"/>
          </w:rPr>
        </w:r>
        <w:r w:rsidRPr="003B5369">
          <w:rPr>
            <w:webHidden/>
            <w:sz w:val="24"/>
            <w:szCs w:val="24"/>
          </w:rPr>
          <w:fldChar w:fldCharType="separate"/>
        </w:r>
        <w:r w:rsidR="008B38FE">
          <w:rPr>
            <w:webHidden/>
            <w:sz w:val="24"/>
            <w:szCs w:val="24"/>
          </w:rPr>
          <w:t>69</w:t>
        </w:r>
        <w:r w:rsidRPr="003B5369">
          <w:rPr>
            <w:webHidden/>
            <w:sz w:val="24"/>
            <w:szCs w:val="24"/>
          </w:rPr>
          <w:fldChar w:fldCharType="end"/>
        </w:r>
      </w:hyperlink>
    </w:p>
    <w:p w:rsidR="003B5369" w:rsidRPr="003B5369" w:rsidRDefault="00146743" w:rsidP="003B5369">
      <w:pPr>
        <w:pStyle w:val="TOC2"/>
        <w:rPr>
          <w:b/>
          <w:sz w:val="24"/>
          <w:szCs w:val="24"/>
        </w:rPr>
      </w:pPr>
      <w:hyperlink w:anchor="_Toc451359142" w:history="1">
        <w:r w:rsidR="003B5369" w:rsidRPr="003B5369">
          <w:rPr>
            <w:rStyle w:val="Hyperlink"/>
            <w:b/>
            <w:i/>
            <w:sz w:val="24"/>
            <w:szCs w:val="24"/>
            <w:lang w:val="nl-NL"/>
          </w:rPr>
          <w:t>Mục 1. ĐÀO TẠO NGHỀ CÔNG CHỨNG</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_Toc451359142 \h </w:instrText>
        </w:r>
        <w:r w:rsidRPr="003B5369">
          <w:rPr>
            <w:b/>
            <w:webHidden/>
            <w:sz w:val="24"/>
            <w:szCs w:val="24"/>
          </w:rPr>
        </w:r>
        <w:r w:rsidRPr="003B5369">
          <w:rPr>
            <w:b/>
            <w:webHidden/>
            <w:sz w:val="24"/>
            <w:szCs w:val="24"/>
          </w:rPr>
          <w:fldChar w:fldCharType="separate"/>
        </w:r>
        <w:r w:rsidR="008B38FE">
          <w:rPr>
            <w:b/>
            <w:webHidden/>
            <w:sz w:val="24"/>
            <w:szCs w:val="24"/>
          </w:rPr>
          <w:t>69</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43" w:history="1">
        <w:r w:rsidR="003B5369" w:rsidRPr="003B5369">
          <w:rPr>
            <w:rStyle w:val="Hyperlink"/>
            <w:rFonts w:cs="Times New Roman"/>
            <w:sz w:val="24"/>
            <w:szCs w:val="24"/>
          </w:rPr>
          <w:t>Điều 7. Cơ sở đào tạo nghề công chứng, chương trình khung đào tạo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_Toc451359143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44" w:history="1">
        <w:r w:rsidR="003B5369" w:rsidRPr="003B5369">
          <w:rPr>
            <w:rStyle w:val="Hyperlink"/>
            <w:rFonts w:cs="Times New Roman"/>
            <w:sz w:val="24"/>
            <w:szCs w:val="24"/>
          </w:rPr>
          <w:t>Điều 8. Công nhận tương đương đối với người được đào tạo nghề công chứng ở nước ngoài</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_Toc451359144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69</w:t>
        </w:r>
        <w:r w:rsidRPr="003B5369">
          <w:rPr>
            <w:rFonts w:cs="Times New Roman"/>
            <w:webHidden/>
            <w:sz w:val="24"/>
            <w:szCs w:val="24"/>
          </w:rPr>
          <w:fldChar w:fldCharType="end"/>
        </w:r>
      </w:hyperlink>
    </w:p>
    <w:p w:rsidR="003B5369" w:rsidRPr="003B5369" w:rsidRDefault="00146743" w:rsidP="003B5369">
      <w:pPr>
        <w:pStyle w:val="TOC2"/>
        <w:rPr>
          <w:b/>
          <w:sz w:val="24"/>
          <w:szCs w:val="24"/>
        </w:rPr>
      </w:pPr>
      <w:hyperlink w:anchor="_Toc451359145" w:history="1">
        <w:r w:rsidR="003B5369" w:rsidRPr="003B5369">
          <w:rPr>
            <w:rStyle w:val="Hyperlink"/>
            <w:b/>
            <w:sz w:val="24"/>
            <w:szCs w:val="24"/>
            <w:lang w:val="nl-NL"/>
          </w:rPr>
          <w:t>Mục 2. KHOÁ BỒI DƯỠNG NGHỀ CÔNG CHỨNG</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_Toc451359145 \h </w:instrText>
        </w:r>
        <w:r w:rsidRPr="003B5369">
          <w:rPr>
            <w:b/>
            <w:webHidden/>
            <w:sz w:val="24"/>
            <w:szCs w:val="24"/>
          </w:rPr>
        </w:r>
        <w:r w:rsidRPr="003B5369">
          <w:rPr>
            <w:b/>
            <w:webHidden/>
            <w:sz w:val="24"/>
            <w:szCs w:val="24"/>
          </w:rPr>
          <w:fldChar w:fldCharType="separate"/>
        </w:r>
        <w:r w:rsidR="008B38FE">
          <w:rPr>
            <w:b/>
            <w:webHidden/>
            <w:sz w:val="24"/>
            <w:szCs w:val="24"/>
          </w:rPr>
          <w:t>70</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46" w:history="1">
        <w:r w:rsidR="003B5369" w:rsidRPr="003B5369">
          <w:rPr>
            <w:rStyle w:val="Hyperlink"/>
            <w:rFonts w:eastAsia="Calibri" w:cs="Times New Roman"/>
            <w:sz w:val="24"/>
            <w:szCs w:val="24"/>
          </w:rPr>
          <w:t>Điều 9. Đăng ký tham gia khóa bồi dưỡng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_Toc451359146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47" w:history="1">
        <w:r w:rsidR="003B5369" w:rsidRPr="003B5369">
          <w:rPr>
            <w:rStyle w:val="Hyperlink"/>
            <w:rFonts w:eastAsia="Calibri" w:cs="Times New Roman"/>
            <w:sz w:val="24"/>
            <w:szCs w:val="24"/>
          </w:rPr>
          <w:t>Điều 10. Nội dung bồi dưỡng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_Toc451359147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48" w:history="1">
        <w:r w:rsidR="003B5369" w:rsidRPr="003B5369">
          <w:rPr>
            <w:rStyle w:val="Hyperlink"/>
            <w:rFonts w:eastAsia="Calibri" w:cs="Times New Roman"/>
            <w:sz w:val="24"/>
            <w:szCs w:val="24"/>
          </w:rPr>
          <w:t>Điều 11. Trách nhiệm của Học viện Tư pháp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_Toc451359148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70</w:t>
        </w:r>
        <w:r w:rsidRPr="003B5369">
          <w:rPr>
            <w:rFonts w:cs="Times New Roman"/>
            <w:webHidden/>
            <w:sz w:val="24"/>
            <w:szCs w:val="24"/>
          </w:rPr>
          <w:fldChar w:fldCharType="end"/>
        </w:r>
      </w:hyperlink>
    </w:p>
    <w:p w:rsidR="003B5369" w:rsidRPr="003B5369" w:rsidRDefault="00146743" w:rsidP="003B5369">
      <w:pPr>
        <w:pStyle w:val="TOC2"/>
        <w:rPr>
          <w:b/>
          <w:sz w:val="24"/>
          <w:szCs w:val="24"/>
        </w:rPr>
      </w:pPr>
      <w:hyperlink w:anchor="_Toc451359149" w:history="1">
        <w:r w:rsidR="003B5369" w:rsidRPr="003B5369">
          <w:rPr>
            <w:rStyle w:val="Hyperlink"/>
            <w:b/>
            <w:sz w:val="24"/>
            <w:szCs w:val="24"/>
            <w:lang w:val="nl-NL"/>
          </w:rPr>
          <w:t xml:space="preserve">Mục 3. </w:t>
        </w:r>
        <w:r w:rsidR="003B5369" w:rsidRPr="003B5369">
          <w:rPr>
            <w:rStyle w:val="Hyperlink"/>
            <w:rFonts w:eastAsia="Calibri"/>
            <w:b/>
            <w:sz w:val="24"/>
            <w:szCs w:val="24"/>
            <w:lang w:val="nl-NL"/>
          </w:rPr>
          <w:t>BỒI DƯỠNG NGHIỆP VỤ CÔNG CHỨNG HÀNG NĂM</w:t>
        </w:r>
        <w:r w:rsidR="003B5369" w:rsidRPr="003B5369">
          <w:rPr>
            <w:b/>
            <w:webHidden/>
            <w:sz w:val="24"/>
            <w:szCs w:val="24"/>
          </w:rPr>
          <w:tab/>
        </w:r>
        <w:r w:rsidRPr="003B5369">
          <w:rPr>
            <w:b/>
            <w:webHidden/>
            <w:sz w:val="24"/>
            <w:szCs w:val="24"/>
          </w:rPr>
          <w:fldChar w:fldCharType="begin"/>
        </w:r>
        <w:r w:rsidR="003B5369" w:rsidRPr="003B5369">
          <w:rPr>
            <w:b/>
            <w:webHidden/>
            <w:sz w:val="24"/>
            <w:szCs w:val="24"/>
          </w:rPr>
          <w:instrText xml:space="preserve"> PAGEREF _Toc451359149 \h </w:instrText>
        </w:r>
        <w:r w:rsidRPr="003B5369">
          <w:rPr>
            <w:b/>
            <w:webHidden/>
            <w:sz w:val="24"/>
            <w:szCs w:val="24"/>
          </w:rPr>
        </w:r>
        <w:r w:rsidRPr="003B5369">
          <w:rPr>
            <w:b/>
            <w:webHidden/>
            <w:sz w:val="24"/>
            <w:szCs w:val="24"/>
          </w:rPr>
          <w:fldChar w:fldCharType="separate"/>
        </w:r>
        <w:r w:rsidR="008B38FE">
          <w:rPr>
            <w:b/>
            <w:webHidden/>
            <w:sz w:val="24"/>
            <w:szCs w:val="24"/>
          </w:rPr>
          <w:t>70</w:t>
        </w:r>
        <w:r w:rsidRPr="003B5369">
          <w:rPr>
            <w:b/>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50" w:history="1">
        <w:r w:rsidR="003B5369" w:rsidRPr="003B5369">
          <w:rPr>
            <w:rStyle w:val="Hyperlink"/>
            <w:rFonts w:cs="Times New Roman"/>
            <w:sz w:val="24"/>
            <w:szCs w:val="24"/>
          </w:rPr>
          <w:t>Điều 12. Nghĩa vụ tham gia bồi dưỡng nghiệp vụ công chứng hàng năm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_Toc451359150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51" w:history="1">
        <w:r w:rsidR="003B5369" w:rsidRPr="003B5369">
          <w:rPr>
            <w:rStyle w:val="Hyperlink"/>
            <w:rFonts w:cs="Times New Roman"/>
            <w:sz w:val="24"/>
            <w:szCs w:val="24"/>
          </w:rPr>
          <w:t>Điều 13. Tổ chức thực hiện bồi dưỡng nghiệp vụ công chứng hàng năm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_Toc451359151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52" w:history="1">
        <w:r w:rsidR="003B5369" w:rsidRPr="003B5369">
          <w:rPr>
            <w:rStyle w:val="Hyperlink"/>
            <w:rFonts w:cs="Times New Roman"/>
            <w:sz w:val="24"/>
            <w:szCs w:val="24"/>
          </w:rPr>
          <w:t>Điều 14. Nội dung bồi dưỡng nghiệp vụ công chứng hàng năm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_Toc451359152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53" w:history="1">
        <w:r w:rsidR="003B5369" w:rsidRPr="003B5369">
          <w:rPr>
            <w:rStyle w:val="Hyperlink"/>
            <w:rFonts w:cs="Times New Roman"/>
            <w:sz w:val="24"/>
            <w:szCs w:val="24"/>
          </w:rPr>
          <w:t>Điều 15. Miễn thực hiện nghĩa vụ tham gia bồi dưỡng nghiệp vụ công chứng hàng năm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_Toc451359153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54" w:history="1">
        <w:r w:rsidR="003B5369" w:rsidRPr="003B5369">
          <w:rPr>
            <w:rStyle w:val="Hyperlink"/>
            <w:rFonts w:cs="Times New Roman"/>
            <w:sz w:val="24"/>
            <w:szCs w:val="24"/>
          </w:rPr>
          <w:t>Điều 16. Trách nhiệm của tổ chức thực hiện bồi dưỡng nghiệp vụ công chứng hàng năm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_Toc451359154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55" w:history="1">
        <w:r w:rsidR="003B5369" w:rsidRPr="003B5369">
          <w:rPr>
            <w:rStyle w:val="Hyperlink"/>
            <w:rFonts w:cs="Times New Roman"/>
            <w:sz w:val="24"/>
            <w:szCs w:val="24"/>
          </w:rPr>
          <w:t>Điều 17. Xử lý đối với công chứng viên vi phạm nghĩa vụ tham gia bồi dưỡng nghiệp vụ công chứng hàng năm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_Toc451359155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71</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56" w:history="1">
        <w:r w:rsidR="003B5369" w:rsidRPr="003B5369">
          <w:rPr>
            <w:rStyle w:val="Hyperlink"/>
            <w:sz w:val="24"/>
            <w:szCs w:val="24"/>
            <w:lang w:val="vi-VN"/>
          </w:rPr>
          <w:t xml:space="preserve">Chương </w:t>
        </w:r>
        <w:r w:rsidR="003B5369" w:rsidRPr="003B5369">
          <w:rPr>
            <w:rStyle w:val="Hyperlink"/>
            <w:sz w:val="24"/>
            <w:szCs w:val="24"/>
          </w:rPr>
          <w:t xml:space="preserve">IV. </w:t>
        </w:r>
        <w:r w:rsidR="003B5369" w:rsidRPr="003B5369">
          <w:rPr>
            <w:rStyle w:val="Hyperlink"/>
            <w:sz w:val="24"/>
            <w:szCs w:val="24"/>
            <w:lang w:val="vi-VN"/>
          </w:rPr>
          <w:t>TỔ CHỨC VÀ HOẠT ĐỘNG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_Toc451359156 \h </w:instrText>
        </w:r>
        <w:r w:rsidRPr="003B5369">
          <w:rPr>
            <w:webHidden/>
            <w:sz w:val="24"/>
            <w:szCs w:val="24"/>
          </w:rPr>
        </w:r>
        <w:r w:rsidRPr="003B5369">
          <w:rPr>
            <w:webHidden/>
            <w:sz w:val="24"/>
            <w:szCs w:val="24"/>
          </w:rPr>
          <w:fldChar w:fldCharType="separate"/>
        </w:r>
        <w:r w:rsidR="008B38FE">
          <w:rPr>
            <w:webHidden/>
            <w:sz w:val="24"/>
            <w:szCs w:val="24"/>
          </w:rPr>
          <w:t>72</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57" w:history="1">
        <w:r w:rsidR="003B5369" w:rsidRPr="003B5369">
          <w:rPr>
            <w:rStyle w:val="Hyperlink"/>
            <w:rFonts w:cs="Times New Roman"/>
            <w:sz w:val="24"/>
            <w:szCs w:val="24"/>
          </w:rPr>
          <w:t>Điều 18. Thủ tục thay đổi nội dung đăng ký hoạt động của Văn phòng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_Toc451359157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58" w:history="1">
        <w:r w:rsidR="003B5369" w:rsidRPr="003B5369">
          <w:rPr>
            <w:rStyle w:val="Hyperlink"/>
            <w:rFonts w:cs="Times New Roman"/>
            <w:sz w:val="24"/>
            <w:szCs w:val="24"/>
          </w:rPr>
          <w:t>Đ</w:t>
        </w:r>
        <w:r w:rsidR="003B5369" w:rsidRPr="003B5369">
          <w:rPr>
            <w:rStyle w:val="Hyperlink"/>
            <w:rFonts w:cs="Times New Roman"/>
            <w:sz w:val="24"/>
            <w:szCs w:val="24"/>
            <w:lang w:val="vi-VN"/>
          </w:rPr>
          <w:t xml:space="preserve">iều </w:t>
        </w:r>
        <w:r w:rsidR="003B5369" w:rsidRPr="003B5369">
          <w:rPr>
            <w:rStyle w:val="Hyperlink"/>
            <w:rFonts w:cs="Times New Roman"/>
            <w:sz w:val="24"/>
            <w:szCs w:val="24"/>
          </w:rPr>
          <w:t>19</w:t>
        </w:r>
        <w:r w:rsidR="003B5369" w:rsidRPr="003B5369">
          <w:rPr>
            <w:rStyle w:val="Hyperlink"/>
            <w:rFonts w:cs="Times New Roman"/>
            <w:sz w:val="24"/>
            <w:szCs w:val="24"/>
            <w:lang w:val="vi-VN"/>
          </w:rPr>
          <w:t>. Chuyển đổi Văn phòng công chứng</w:t>
        </w:r>
        <w:r w:rsidR="003B5369" w:rsidRPr="003B5369">
          <w:rPr>
            <w:rStyle w:val="Hyperlink"/>
            <w:rFonts w:cs="Times New Roman"/>
            <w:sz w:val="24"/>
            <w:szCs w:val="24"/>
          </w:rPr>
          <w:t xml:space="preserve"> do một công chứng viên thành lập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_Toc451359158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59" w:history="1">
        <w:r w:rsidR="003B5369" w:rsidRPr="003B5369">
          <w:rPr>
            <w:rStyle w:val="Hyperlink"/>
            <w:rFonts w:cs="Times New Roman"/>
            <w:sz w:val="24"/>
            <w:szCs w:val="24"/>
            <w:lang w:val="vi-VN"/>
          </w:rPr>
          <w:t xml:space="preserve">Điều </w:t>
        </w:r>
        <w:r w:rsidR="003B5369" w:rsidRPr="003B5369">
          <w:rPr>
            <w:rStyle w:val="Hyperlink"/>
            <w:rFonts w:cs="Times New Roman"/>
            <w:sz w:val="24"/>
            <w:szCs w:val="24"/>
          </w:rPr>
          <w:t>20</w:t>
        </w:r>
        <w:r w:rsidR="003B5369" w:rsidRPr="003B5369">
          <w:rPr>
            <w:rStyle w:val="Hyperlink"/>
            <w:rFonts w:cs="Times New Roman"/>
            <w:sz w:val="24"/>
            <w:szCs w:val="24"/>
            <w:lang w:val="vi-VN"/>
          </w:rPr>
          <w:t xml:space="preserve">. </w:t>
        </w:r>
        <w:r w:rsidR="003B5369" w:rsidRPr="003B5369">
          <w:rPr>
            <w:rStyle w:val="Hyperlink"/>
            <w:rFonts w:cs="Times New Roman"/>
            <w:sz w:val="24"/>
            <w:szCs w:val="24"/>
          </w:rPr>
          <w:t xml:space="preserve">Bàn giao hồ sơ công chứng khi tổ chức hành nghề công chứng bị giải thể hoặc </w:t>
        </w:r>
        <w:r w:rsidR="003B5369" w:rsidRPr="003B5369">
          <w:rPr>
            <w:rStyle w:val="Hyperlink"/>
            <w:rFonts w:cs="Times New Roman"/>
            <w:sz w:val="24"/>
            <w:szCs w:val="24"/>
            <w:lang w:val="vi-VN"/>
          </w:rPr>
          <w:t>chấm dứt hoạt động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_Toc451359159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60" w:history="1">
        <w:r w:rsidR="003B5369" w:rsidRPr="003B5369">
          <w:rPr>
            <w:rStyle w:val="Hyperlink"/>
            <w:rFonts w:cs="Times New Roman"/>
            <w:sz w:val="24"/>
            <w:szCs w:val="24"/>
            <w:lang w:val="vi-VN"/>
          </w:rPr>
          <w:t xml:space="preserve">Điều </w:t>
        </w:r>
        <w:r w:rsidR="003B5369" w:rsidRPr="003B5369">
          <w:rPr>
            <w:rStyle w:val="Hyperlink"/>
            <w:rFonts w:cs="Times New Roman"/>
            <w:sz w:val="24"/>
            <w:szCs w:val="24"/>
          </w:rPr>
          <w:t>22</w:t>
        </w:r>
        <w:r w:rsidR="003B5369" w:rsidRPr="003B5369">
          <w:rPr>
            <w:rStyle w:val="Hyperlink"/>
            <w:rFonts w:cs="Times New Roman"/>
            <w:sz w:val="24"/>
            <w:szCs w:val="24"/>
            <w:lang w:val="vi-VN"/>
          </w:rPr>
          <w:t xml:space="preserve">. </w:t>
        </w:r>
        <w:r w:rsidR="003B5369" w:rsidRPr="003B5369">
          <w:rPr>
            <w:rStyle w:val="Hyperlink"/>
            <w:rFonts w:cs="Times New Roman"/>
            <w:sz w:val="24"/>
            <w:szCs w:val="24"/>
          </w:rPr>
          <w:t>Lời chứng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_Toc451359160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61" w:history="1">
        <w:r w:rsidR="003B5369" w:rsidRPr="003B5369">
          <w:rPr>
            <w:rStyle w:val="Hyperlink"/>
            <w:rFonts w:cs="Times New Roman"/>
            <w:sz w:val="24"/>
            <w:szCs w:val="24"/>
            <w:lang w:val="vi-VN"/>
          </w:rPr>
          <w:t xml:space="preserve">Điều </w:t>
        </w:r>
        <w:r w:rsidR="003B5369" w:rsidRPr="003B5369">
          <w:rPr>
            <w:rStyle w:val="Hyperlink"/>
            <w:rFonts w:cs="Times New Roman"/>
            <w:sz w:val="24"/>
            <w:szCs w:val="24"/>
          </w:rPr>
          <w:t>23</w:t>
        </w:r>
        <w:r w:rsidR="003B5369" w:rsidRPr="003B5369">
          <w:rPr>
            <w:rStyle w:val="Hyperlink"/>
            <w:rFonts w:cs="Times New Roman"/>
            <w:sz w:val="24"/>
            <w:szCs w:val="24"/>
            <w:lang w:val="vi-VN"/>
          </w:rPr>
          <w:t xml:space="preserve">. </w:t>
        </w:r>
        <w:r w:rsidR="003B5369" w:rsidRPr="003B5369">
          <w:rPr>
            <w:rStyle w:val="Hyperlink"/>
            <w:rFonts w:cs="Times New Roman"/>
            <w:sz w:val="24"/>
            <w:szCs w:val="24"/>
          </w:rPr>
          <w:t>Sổ công chứng và số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_Toc451359161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62" w:history="1">
        <w:r w:rsidR="003B5369" w:rsidRPr="003B5369">
          <w:rPr>
            <w:rStyle w:val="Hyperlink"/>
            <w:rFonts w:cs="Times New Roman"/>
            <w:sz w:val="24"/>
            <w:szCs w:val="24"/>
          </w:rPr>
          <w:t>Điều 24. Lập, quản lý và sử dụng sổ trong hoạt động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_Toc451359162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63" w:history="1">
        <w:r w:rsidR="003B5369" w:rsidRPr="003B5369">
          <w:rPr>
            <w:rStyle w:val="Hyperlink"/>
            <w:rFonts w:cs="Times New Roman"/>
            <w:sz w:val="24"/>
            <w:szCs w:val="24"/>
          </w:rPr>
          <w:t>Điều 25. Báo cáo về tổ chức và hoạt động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_Toc451359163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64" w:history="1">
        <w:r w:rsidR="003B5369" w:rsidRPr="003B5369">
          <w:rPr>
            <w:rStyle w:val="Hyperlink"/>
            <w:rFonts w:cs="Times New Roman"/>
            <w:sz w:val="24"/>
            <w:szCs w:val="24"/>
          </w:rPr>
          <w:t>Điều 26. Kiểm tra về tổ chức và hoạt động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_Toc451359164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65" w:history="1">
        <w:r w:rsidR="003B5369" w:rsidRPr="003B5369">
          <w:rPr>
            <w:rStyle w:val="Hyperlink"/>
            <w:rFonts w:cs="Times New Roman"/>
            <w:sz w:val="24"/>
            <w:szCs w:val="24"/>
          </w:rPr>
          <w:t>Điều 27. Thanh tra về tổ chức và hoạt động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_Toc451359165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77</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66" w:history="1">
        <w:r w:rsidR="003B5369" w:rsidRPr="003B5369">
          <w:rPr>
            <w:rStyle w:val="Hyperlink"/>
            <w:sz w:val="24"/>
            <w:szCs w:val="24"/>
          </w:rPr>
          <w:t>Chương V. ĐIỀU KHOẢN THI HÀNH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_Toc451359166 \h </w:instrText>
        </w:r>
        <w:r w:rsidRPr="003B5369">
          <w:rPr>
            <w:webHidden/>
            <w:sz w:val="24"/>
            <w:szCs w:val="24"/>
          </w:rPr>
        </w:r>
        <w:r w:rsidRPr="003B5369">
          <w:rPr>
            <w:webHidden/>
            <w:sz w:val="24"/>
            <w:szCs w:val="24"/>
          </w:rPr>
          <w:fldChar w:fldCharType="separate"/>
        </w:r>
        <w:r w:rsidR="008B38FE">
          <w:rPr>
            <w:webHidden/>
            <w:sz w:val="24"/>
            <w:szCs w:val="24"/>
          </w:rPr>
          <w:t>77</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67" w:history="1">
        <w:r w:rsidR="003B5369" w:rsidRPr="003B5369">
          <w:rPr>
            <w:rStyle w:val="Hyperlink"/>
            <w:rFonts w:cs="Times New Roman"/>
            <w:sz w:val="24"/>
            <w:szCs w:val="24"/>
          </w:rPr>
          <w:t>Điều 28. Biểu mẫu kèm theo</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_Toc451359167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77</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68" w:history="1">
        <w:r w:rsidR="003B5369" w:rsidRPr="003B5369">
          <w:rPr>
            <w:rStyle w:val="Hyperlink"/>
            <w:sz w:val="24"/>
            <w:szCs w:val="24"/>
          </w:rPr>
          <w:t>Điều 29. Điều khoản chuyển tiếp</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_Toc451359168 \h </w:instrText>
        </w:r>
        <w:r w:rsidRPr="003B5369">
          <w:rPr>
            <w:webHidden/>
            <w:sz w:val="24"/>
            <w:szCs w:val="24"/>
          </w:rPr>
        </w:r>
        <w:r w:rsidRPr="003B5369">
          <w:rPr>
            <w:webHidden/>
            <w:sz w:val="24"/>
            <w:szCs w:val="24"/>
          </w:rPr>
          <w:fldChar w:fldCharType="separate"/>
        </w:r>
        <w:r w:rsidR="008B38FE">
          <w:rPr>
            <w:webHidden/>
            <w:sz w:val="24"/>
            <w:szCs w:val="24"/>
          </w:rPr>
          <w:t>78</w:t>
        </w:r>
        <w:r w:rsidRPr="003B5369">
          <w:rPr>
            <w:webHidden/>
            <w:sz w:val="24"/>
            <w:szCs w:val="24"/>
          </w:rPr>
          <w:fldChar w:fldCharType="end"/>
        </w:r>
      </w:hyperlink>
    </w:p>
    <w:p w:rsidR="003B5369" w:rsidRPr="003B5369" w:rsidRDefault="00146743" w:rsidP="003B5369">
      <w:pPr>
        <w:pStyle w:val="TOC1"/>
        <w:rPr>
          <w:bCs w:val="0"/>
          <w:sz w:val="24"/>
          <w:szCs w:val="24"/>
          <w:lang w:val="en-US"/>
        </w:rPr>
      </w:pPr>
      <w:hyperlink w:anchor="_Toc451359169" w:history="1">
        <w:r w:rsidR="003B5369" w:rsidRPr="003B5369">
          <w:rPr>
            <w:rStyle w:val="Hyperlink"/>
            <w:sz w:val="24"/>
            <w:szCs w:val="24"/>
          </w:rPr>
          <w:t>Điều 30. Hiệu lực thi hành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_Toc451359169 \h </w:instrText>
        </w:r>
        <w:r w:rsidRPr="003B5369">
          <w:rPr>
            <w:webHidden/>
            <w:sz w:val="24"/>
            <w:szCs w:val="24"/>
          </w:rPr>
        </w:r>
        <w:r w:rsidRPr="003B5369">
          <w:rPr>
            <w:webHidden/>
            <w:sz w:val="24"/>
            <w:szCs w:val="24"/>
          </w:rPr>
          <w:fldChar w:fldCharType="separate"/>
        </w:r>
        <w:r w:rsidR="008B38FE">
          <w:rPr>
            <w:webHidden/>
            <w:sz w:val="24"/>
            <w:szCs w:val="24"/>
          </w:rPr>
          <w:t>79</w:t>
        </w:r>
        <w:r w:rsidRPr="003B5369">
          <w:rPr>
            <w:webHidden/>
            <w:sz w:val="24"/>
            <w:szCs w:val="24"/>
          </w:rPr>
          <w:fldChar w:fldCharType="end"/>
        </w:r>
      </w:hyperlink>
    </w:p>
    <w:p w:rsidR="003B5369" w:rsidRPr="003B5369" w:rsidRDefault="00146743" w:rsidP="003B5369">
      <w:pPr>
        <w:pStyle w:val="TOC1"/>
        <w:rPr>
          <w:bCs w:val="0"/>
          <w:sz w:val="24"/>
          <w:szCs w:val="24"/>
          <w:lang w:val="en-US"/>
        </w:rPr>
      </w:pPr>
      <w:hyperlink w:anchor="_Toc451359170" w:history="1">
        <w:r w:rsidR="003B5369" w:rsidRPr="003B5369">
          <w:rPr>
            <w:rStyle w:val="Hyperlink"/>
            <w:iCs/>
            <w:sz w:val="24"/>
            <w:szCs w:val="24"/>
          </w:rPr>
          <w:t xml:space="preserve">4. Thông tư </w:t>
        </w:r>
        <w:r w:rsidR="003B5369" w:rsidRPr="003B5369">
          <w:rPr>
            <w:rStyle w:val="Hyperlink"/>
            <w:sz w:val="24"/>
            <w:szCs w:val="24"/>
          </w:rPr>
          <w:t>04/2015/TT-BTP ngày 15/4/2015 của Bộ Tư pháp hướng dẫn tập sự hành nghề công chứng (có hiệu lực từ ngày 01/6/2015).</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_Toc451359170 \h </w:instrText>
        </w:r>
        <w:r w:rsidRPr="003B5369">
          <w:rPr>
            <w:webHidden/>
            <w:sz w:val="24"/>
            <w:szCs w:val="24"/>
          </w:rPr>
        </w:r>
        <w:r w:rsidRPr="003B5369">
          <w:rPr>
            <w:webHidden/>
            <w:sz w:val="24"/>
            <w:szCs w:val="24"/>
          </w:rPr>
          <w:fldChar w:fldCharType="separate"/>
        </w:r>
        <w:r w:rsidR="008B38FE">
          <w:rPr>
            <w:webHidden/>
            <w:sz w:val="24"/>
            <w:szCs w:val="24"/>
          </w:rPr>
          <w:t>80</w:t>
        </w:r>
        <w:r w:rsidRPr="003B5369">
          <w:rPr>
            <w:webHidden/>
            <w:sz w:val="24"/>
            <w:szCs w:val="24"/>
          </w:rPr>
          <w:fldChar w:fldCharType="end"/>
        </w:r>
      </w:hyperlink>
    </w:p>
    <w:p w:rsidR="003B5369" w:rsidRPr="003B5369" w:rsidRDefault="00146743" w:rsidP="003B5369">
      <w:pPr>
        <w:pStyle w:val="TOC1"/>
        <w:rPr>
          <w:bCs w:val="0"/>
          <w:sz w:val="24"/>
          <w:szCs w:val="24"/>
          <w:lang w:val="en-US"/>
        </w:rPr>
      </w:pPr>
      <w:hyperlink w:anchor="_Toc451359171" w:history="1">
        <w:r w:rsidR="003B5369" w:rsidRPr="003B5369">
          <w:rPr>
            <w:rStyle w:val="Hyperlink"/>
            <w:sz w:val="24"/>
            <w:szCs w:val="24"/>
          </w:rPr>
          <w:t>Chương I. QUY ĐỊNH CHUNG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_Toc451359171 \h </w:instrText>
        </w:r>
        <w:r w:rsidRPr="003B5369">
          <w:rPr>
            <w:webHidden/>
            <w:sz w:val="24"/>
            <w:szCs w:val="24"/>
          </w:rPr>
        </w:r>
        <w:r w:rsidRPr="003B5369">
          <w:rPr>
            <w:webHidden/>
            <w:sz w:val="24"/>
            <w:szCs w:val="24"/>
          </w:rPr>
          <w:fldChar w:fldCharType="separate"/>
        </w:r>
        <w:r w:rsidR="008B38FE">
          <w:rPr>
            <w:webHidden/>
            <w:sz w:val="24"/>
            <w:szCs w:val="24"/>
          </w:rPr>
          <w:t>80</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72" w:history="1">
        <w:r w:rsidR="003B5369" w:rsidRPr="003B5369">
          <w:rPr>
            <w:rStyle w:val="Hyperlink"/>
            <w:rFonts w:cs="Times New Roman"/>
            <w:sz w:val="24"/>
            <w:szCs w:val="24"/>
          </w:rPr>
          <w:t>Điều 1. Phạm vi điều chỉnh và đối tượng áp dụng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_Toc451359172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80</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73" w:history="1">
        <w:r w:rsidR="003B5369" w:rsidRPr="003B5369">
          <w:rPr>
            <w:rStyle w:val="Hyperlink"/>
            <w:sz w:val="24"/>
            <w:szCs w:val="24"/>
          </w:rPr>
          <w:t>Chương II. TẬP SỰ HÀNH NGHỀ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_Toc451359173 \h </w:instrText>
        </w:r>
        <w:r w:rsidRPr="003B5369">
          <w:rPr>
            <w:webHidden/>
            <w:sz w:val="24"/>
            <w:szCs w:val="24"/>
          </w:rPr>
        </w:r>
        <w:r w:rsidRPr="003B5369">
          <w:rPr>
            <w:webHidden/>
            <w:sz w:val="24"/>
            <w:szCs w:val="24"/>
          </w:rPr>
          <w:fldChar w:fldCharType="separate"/>
        </w:r>
        <w:r w:rsidR="008B38FE">
          <w:rPr>
            <w:webHidden/>
            <w:sz w:val="24"/>
            <w:szCs w:val="24"/>
          </w:rPr>
          <w:t>80</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74" w:history="1">
        <w:r w:rsidR="003B5369" w:rsidRPr="003B5369">
          <w:rPr>
            <w:rStyle w:val="Hyperlink"/>
            <w:rFonts w:cs="Times New Roman"/>
            <w:sz w:val="24"/>
            <w:szCs w:val="24"/>
          </w:rPr>
          <w:t>Điều 2. Đăng ký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_Toc451359174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75" w:history="1">
        <w:r w:rsidR="003B5369" w:rsidRPr="003B5369">
          <w:rPr>
            <w:rStyle w:val="Hyperlink"/>
            <w:rFonts w:cs="Times New Roman"/>
            <w:sz w:val="24"/>
            <w:szCs w:val="24"/>
          </w:rPr>
          <w:t>Điều 3. Thời gian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_Toc451359175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76" w:history="1">
        <w:r w:rsidR="003B5369" w:rsidRPr="003B5369">
          <w:rPr>
            <w:rStyle w:val="Hyperlink"/>
            <w:rFonts w:cs="Times New Roman"/>
            <w:sz w:val="24"/>
            <w:szCs w:val="24"/>
          </w:rPr>
          <w:t>Điều 4. Thay đổi nơi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_Toc451359176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77" w:history="1">
        <w:r w:rsidR="003B5369" w:rsidRPr="003B5369">
          <w:rPr>
            <w:rStyle w:val="Hyperlink"/>
            <w:rFonts w:cs="Times New Roman"/>
            <w:sz w:val="24"/>
            <w:szCs w:val="24"/>
          </w:rPr>
          <w:t>Điều 5. Tạm ngừng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_Toc451359177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78" w:history="1">
        <w:r w:rsidR="003B5369" w:rsidRPr="003B5369">
          <w:rPr>
            <w:rStyle w:val="Hyperlink"/>
            <w:rFonts w:cs="Times New Roman"/>
            <w:sz w:val="24"/>
            <w:szCs w:val="24"/>
          </w:rPr>
          <w:t>Điều 6. Chấm dứt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_Toc451359178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79" w:history="1">
        <w:r w:rsidR="003B5369" w:rsidRPr="003B5369">
          <w:rPr>
            <w:rStyle w:val="Hyperlink"/>
            <w:rFonts w:cs="Times New Roman"/>
            <w:sz w:val="24"/>
            <w:szCs w:val="24"/>
          </w:rPr>
          <w:t>Điều 7. Nội dung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_Toc451359179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80" w:history="1">
        <w:r w:rsidR="003B5369" w:rsidRPr="003B5369">
          <w:rPr>
            <w:rStyle w:val="Hyperlink"/>
            <w:rFonts w:cs="Times New Roman"/>
            <w:sz w:val="24"/>
            <w:szCs w:val="24"/>
          </w:rPr>
          <w:t>Điều 8. Báo cáo kết quả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_Toc451359180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81" w:history="1">
        <w:r w:rsidR="003B5369" w:rsidRPr="003B5369">
          <w:rPr>
            <w:rStyle w:val="Hyperlink"/>
            <w:rFonts w:cs="Times New Roman"/>
            <w:sz w:val="24"/>
            <w:szCs w:val="24"/>
          </w:rPr>
          <w:t>Điều 9. Quyền và nghĩa vụ của Người tập sự</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_Toc451359181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82" w:history="1">
        <w:r w:rsidR="003B5369" w:rsidRPr="003B5369">
          <w:rPr>
            <w:rStyle w:val="Hyperlink"/>
            <w:rFonts w:cs="Times New Roman"/>
            <w:sz w:val="24"/>
            <w:szCs w:val="24"/>
          </w:rPr>
          <w:t>Điều 10. Trách nhiệm</w:t>
        </w:r>
        <w:r w:rsidR="003B5369" w:rsidRPr="003B5369">
          <w:rPr>
            <w:rStyle w:val="Hyperlink"/>
            <w:rFonts w:cs="Times New Roman"/>
            <w:sz w:val="24"/>
            <w:szCs w:val="24"/>
            <w:lang w:val="vi-VN"/>
          </w:rPr>
          <w:t xml:space="preserve"> của công chứng </w:t>
        </w:r>
        <w:r w:rsidR="003B5369" w:rsidRPr="003B5369">
          <w:rPr>
            <w:rStyle w:val="Hyperlink"/>
            <w:rFonts w:cs="Times New Roman"/>
            <w:sz w:val="24"/>
            <w:szCs w:val="24"/>
          </w:rPr>
          <w:t xml:space="preserve">viên </w:t>
        </w:r>
        <w:r w:rsidR="003B5369" w:rsidRPr="003B5369">
          <w:rPr>
            <w:rStyle w:val="Hyperlink"/>
            <w:rFonts w:cs="Times New Roman"/>
            <w:sz w:val="24"/>
            <w:szCs w:val="24"/>
            <w:lang w:val="vi-VN"/>
          </w:rPr>
          <w:t xml:space="preserve">hướng dẫn </w:t>
        </w:r>
        <w:r w:rsidR="003B5369" w:rsidRPr="003B5369">
          <w:rPr>
            <w:rStyle w:val="Hyperlink"/>
            <w:rFonts w:cs="Times New Roman"/>
            <w:sz w:val="24"/>
            <w:szCs w:val="24"/>
          </w:rPr>
          <w:t>tập sự</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_Toc451359182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83" w:history="1">
        <w:r w:rsidR="003B5369" w:rsidRPr="003B5369">
          <w:rPr>
            <w:rStyle w:val="Hyperlink"/>
            <w:rFonts w:cs="Times New Roman"/>
            <w:sz w:val="24"/>
            <w:szCs w:val="24"/>
            <w:lang w:val="vi-VN"/>
          </w:rPr>
          <w:t xml:space="preserve">Điều </w:t>
        </w:r>
        <w:r w:rsidR="003B5369" w:rsidRPr="003B5369">
          <w:rPr>
            <w:rStyle w:val="Hyperlink"/>
            <w:rFonts w:cs="Times New Roman"/>
            <w:sz w:val="24"/>
            <w:szCs w:val="24"/>
          </w:rPr>
          <w:t>11</w:t>
        </w:r>
        <w:r w:rsidR="003B5369" w:rsidRPr="003B5369">
          <w:rPr>
            <w:rStyle w:val="Hyperlink"/>
            <w:rFonts w:cs="Times New Roman"/>
            <w:sz w:val="24"/>
            <w:szCs w:val="24"/>
            <w:lang w:val="vi-VN"/>
          </w:rPr>
          <w:t>. Từ chối hướng dẫn tập sự</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_Toc451359183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84" w:history="1">
        <w:r w:rsidR="003B5369" w:rsidRPr="003B5369">
          <w:rPr>
            <w:rStyle w:val="Hyperlink"/>
            <w:rFonts w:cs="Times New Roman"/>
            <w:sz w:val="24"/>
            <w:szCs w:val="24"/>
            <w:lang w:val="vi-VN"/>
          </w:rPr>
          <w:t xml:space="preserve">Điều </w:t>
        </w:r>
        <w:r w:rsidR="003B5369" w:rsidRPr="003B5369">
          <w:rPr>
            <w:rStyle w:val="Hyperlink"/>
            <w:rFonts w:cs="Times New Roman"/>
            <w:sz w:val="24"/>
            <w:szCs w:val="24"/>
          </w:rPr>
          <w:t>12</w:t>
        </w:r>
        <w:r w:rsidR="003B5369" w:rsidRPr="003B5369">
          <w:rPr>
            <w:rStyle w:val="Hyperlink"/>
            <w:rFonts w:cs="Times New Roman"/>
            <w:sz w:val="24"/>
            <w:szCs w:val="24"/>
            <w:lang w:val="vi-VN"/>
          </w:rPr>
          <w:t xml:space="preserve">. Thay đổi công chứng </w:t>
        </w:r>
        <w:r w:rsidR="003B5369" w:rsidRPr="003B5369">
          <w:rPr>
            <w:rStyle w:val="Hyperlink"/>
            <w:rFonts w:cs="Times New Roman"/>
            <w:sz w:val="24"/>
            <w:szCs w:val="24"/>
          </w:rPr>
          <w:t xml:space="preserve">viên </w:t>
        </w:r>
        <w:r w:rsidR="003B5369" w:rsidRPr="003B5369">
          <w:rPr>
            <w:rStyle w:val="Hyperlink"/>
            <w:rFonts w:cs="Times New Roman"/>
            <w:sz w:val="24"/>
            <w:szCs w:val="24"/>
            <w:lang w:val="vi-VN"/>
          </w:rPr>
          <w:t>hướng dẫn</w:t>
        </w:r>
        <w:r w:rsidR="003B5369" w:rsidRPr="003B5369">
          <w:rPr>
            <w:rStyle w:val="Hyperlink"/>
            <w:rFonts w:cs="Times New Roman"/>
            <w:sz w:val="24"/>
            <w:szCs w:val="24"/>
          </w:rPr>
          <w:t xml:space="preserve"> tập sự</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_Toc451359184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85" w:history="1">
        <w:r w:rsidR="003B5369" w:rsidRPr="003B5369">
          <w:rPr>
            <w:rStyle w:val="Hyperlink"/>
            <w:rFonts w:cs="Times New Roman"/>
            <w:sz w:val="24"/>
            <w:szCs w:val="24"/>
          </w:rPr>
          <w:t xml:space="preserve">Điều 13. </w:t>
        </w:r>
        <w:r w:rsidR="003B5369" w:rsidRPr="003B5369">
          <w:rPr>
            <w:rStyle w:val="Hyperlink"/>
            <w:rFonts w:cs="Times New Roman"/>
            <w:sz w:val="24"/>
            <w:szCs w:val="24"/>
            <w:lang w:val="vi-VN"/>
          </w:rPr>
          <w:t xml:space="preserve">Quyền và nghĩa vụ của tổ chức hành nghề công chứng </w:t>
        </w:r>
        <w:r w:rsidR="003B5369" w:rsidRPr="003B5369">
          <w:rPr>
            <w:rStyle w:val="Hyperlink"/>
            <w:rFonts w:cs="Times New Roman"/>
            <w:sz w:val="24"/>
            <w:szCs w:val="24"/>
          </w:rPr>
          <w:t>nhận tập sự</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_Toc451359185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87</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186" w:history="1">
        <w:r w:rsidR="003B5369" w:rsidRPr="003B5369">
          <w:rPr>
            <w:rStyle w:val="Hyperlink"/>
            <w:sz w:val="24"/>
            <w:szCs w:val="24"/>
          </w:rPr>
          <w:t>Chương III. KIỂM TRA KẾT QUẢ TẬP SỰ HÀNH NGHỀ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_Toc451359186 \h </w:instrText>
        </w:r>
        <w:r w:rsidRPr="003B5369">
          <w:rPr>
            <w:webHidden/>
            <w:sz w:val="24"/>
            <w:szCs w:val="24"/>
          </w:rPr>
        </w:r>
        <w:r w:rsidRPr="003B5369">
          <w:rPr>
            <w:webHidden/>
            <w:sz w:val="24"/>
            <w:szCs w:val="24"/>
          </w:rPr>
          <w:fldChar w:fldCharType="separate"/>
        </w:r>
        <w:r w:rsidR="008B38FE">
          <w:rPr>
            <w:webHidden/>
            <w:sz w:val="24"/>
            <w:szCs w:val="24"/>
          </w:rPr>
          <w:t>88</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87" w:history="1">
        <w:r w:rsidR="003B5369" w:rsidRPr="003B5369">
          <w:rPr>
            <w:rStyle w:val="Hyperlink"/>
            <w:rFonts w:cs="Times New Roman"/>
            <w:bCs/>
            <w:sz w:val="24"/>
            <w:szCs w:val="24"/>
          </w:rPr>
          <w:t>Điều 14. Nguyên tắc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_Toc451359187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88" w:history="1">
        <w:r w:rsidR="003B5369" w:rsidRPr="003B5369">
          <w:rPr>
            <w:rStyle w:val="Hyperlink"/>
            <w:rFonts w:cs="Times New Roman"/>
            <w:bCs/>
            <w:sz w:val="24"/>
            <w:szCs w:val="24"/>
          </w:rPr>
          <w:t>Điều 15. Nội dung và hình thức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_Toc451359188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89" w:history="1">
        <w:r w:rsidR="003B5369" w:rsidRPr="003B5369">
          <w:rPr>
            <w:rStyle w:val="Hyperlink"/>
            <w:rFonts w:cs="Times New Roman"/>
            <w:bCs/>
            <w:sz w:val="24"/>
            <w:szCs w:val="24"/>
          </w:rPr>
          <w:t>Điều 16. Đăng ký tham dự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_Toc451359189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0" w:history="1">
        <w:r w:rsidR="003B5369" w:rsidRPr="003B5369">
          <w:rPr>
            <w:rStyle w:val="Hyperlink"/>
            <w:rFonts w:cs="Times New Roman"/>
            <w:bCs/>
            <w:sz w:val="24"/>
            <w:szCs w:val="24"/>
          </w:rPr>
          <w:t>Điều 17. Tổ chức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1" w:history="1">
        <w:r w:rsidR="003B5369" w:rsidRPr="003B5369">
          <w:rPr>
            <w:rStyle w:val="Hyperlink"/>
            <w:rFonts w:cs="Times New Roman"/>
            <w:bCs/>
            <w:sz w:val="24"/>
            <w:szCs w:val="24"/>
          </w:rPr>
          <w:t>Điều 18. Hội đồng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89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2" w:history="1">
        <w:r w:rsidR="003B5369" w:rsidRPr="003B5369">
          <w:rPr>
            <w:rStyle w:val="Hyperlink"/>
            <w:rFonts w:cs="Times New Roman"/>
            <w:bCs/>
            <w:sz w:val="24"/>
            <w:szCs w:val="24"/>
          </w:rPr>
          <w:t>Điều 19. Nhiệm vụ, quyền hạn của Hội đồng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3" w:history="1">
        <w:r w:rsidR="003B5369" w:rsidRPr="003B5369">
          <w:rPr>
            <w:rStyle w:val="Hyperlink"/>
            <w:rFonts w:cs="Times New Roman"/>
            <w:bCs/>
            <w:sz w:val="24"/>
            <w:szCs w:val="24"/>
          </w:rPr>
          <w:t>Điều 20. Nhiệm vụ, quyền hạn của các thành viên Hội đồng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4" w:history="1">
        <w:r w:rsidR="003B5369" w:rsidRPr="003B5369">
          <w:rPr>
            <w:rStyle w:val="Hyperlink"/>
            <w:rFonts w:cs="Times New Roman"/>
            <w:sz w:val="24"/>
            <w:szCs w:val="24"/>
          </w:rPr>
          <w:t xml:space="preserve">Điều 21. </w:t>
        </w:r>
        <w:r w:rsidR="003B5369" w:rsidRPr="003B5369">
          <w:rPr>
            <w:rStyle w:val="Hyperlink"/>
            <w:rFonts w:cs="Times New Roman"/>
            <w:sz w:val="24"/>
            <w:szCs w:val="24"/>
            <w:lang w:val="vi-VN"/>
          </w:rPr>
          <w:t>Ban Giám sát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5" w:history="1">
        <w:r w:rsidR="003B5369" w:rsidRPr="003B5369">
          <w:rPr>
            <w:rStyle w:val="Hyperlink"/>
            <w:rFonts w:cs="Times New Roman"/>
            <w:bCs/>
            <w:sz w:val="24"/>
            <w:szCs w:val="24"/>
          </w:rPr>
          <w:t>Điều 22. Ra đề kiểm tra và bảo mật đề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6" w:history="1">
        <w:r w:rsidR="003B5369" w:rsidRPr="003B5369">
          <w:rPr>
            <w:rStyle w:val="Hyperlink"/>
            <w:rFonts w:cs="Times New Roman"/>
            <w:bCs/>
            <w:sz w:val="24"/>
            <w:szCs w:val="24"/>
          </w:rPr>
          <w:t>Điều 23. Quyền và nghĩa vụ của thí sinh tham dự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7" w:history="1">
        <w:r w:rsidR="003B5369" w:rsidRPr="003B5369">
          <w:rPr>
            <w:rStyle w:val="Hyperlink"/>
            <w:rFonts w:cs="Times New Roman"/>
            <w:bCs/>
            <w:sz w:val="24"/>
            <w:szCs w:val="24"/>
          </w:rPr>
          <w:t>Điều 24. Chấm điểm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8" w:history="1">
        <w:r w:rsidR="003B5369" w:rsidRPr="003B5369">
          <w:rPr>
            <w:rStyle w:val="Hyperlink"/>
            <w:rFonts w:cs="Times New Roman"/>
            <w:bCs/>
            <w:sz w:val="24"/>
            <w:szCs w:val="24"/>
          </w:rPr>
          <w:t>Điều 25. Quản lý bài kiểm tra và kết quả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199" w:history="1">
        <w:r w:rsidR="003B5369" w:rsidRPr="003B5369">
          <w:rPr>
            <w:rStyle w:val="Hyperlink"/>
            <w:rFonts w:cs="Times New Roman"/>
            <w:bCs/>
            <w:sz w:val="24"/>
            <w:szCs w:val="24"/>
          </w:rPr>
          <w:t>Điều 26. Phúc tra bài kiểm tra</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_Toc451359199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92</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200" w:history="1">
        <w:r w:rsidR="003B5369" w:rsidRPr="003B5369">
          <w:rPr>
            <w:rStyle w:val="Hyperlink"/>
            <w:sz w:val="24"/>
            <w:szCs w:val="24"/>
          </w:rPr>
          <w:t>Chương IV. QUẢN LÝ TẬP SỰ HÀNH NGHỀ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_Toc451359200 \h </w:instrText>
        </w:r>
        <w:r w:rsidRPr="003B5369">
          <w:rPr>
            <w:webHidden/>
            <w:sz w:val="24"/>
            <w:szCs w:val="24"/>
          </w:rPr>
        </w:r>
        <w:r w:rsidRPr="003B5369">
          <w:rPr>
            <w:webHidden/>
            <w:sz w:val="24"/>
            <w:szCs w:val="24"/>
          </w:rPr>
          <w:fldChar w:fldCharType="separate"/>
        </w:r>
        <w:r w:rsidR="008B38FE">
          <w:rPr>
            <w:webHidden/>
            <w:sz w:val="24"/>
            <w:szCs w:val="24"/>
          </w:rPr>
          <w:t>93</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01" w:history="1">
        <w:r w:rsidR="003B5369" w:rsidRPr="003B5369">
          <w:rPr>
            <w:rStyle w:val="Hyperlink"/>
            <w:rFonts w:cs="Times New Roman"/>
            <w:sz w:val="24"/>
            <w:szCs w:val="24"/>
          </w:rPr>
          <w:t>Điều 27. Nhiệm vụ, quyền hạn của Cục Bổ trợ tư pháp và các đơn vị có liên quan thuộc Bộ Tư pháp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_Toc451359201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02" w:history="1">
        <w:r w:rsidR="003B5369" w:rsidRPr="003B5369">
          <w:rPr>
            <w:rStyle w:val="Hyperlink"/>
            <w:rFonts w:cs="Times New Roman"/>
            <w:sz w:val="24"/>
            <w:szCs w:val="24"/>
          </w:rPr>
          <w:t>Điều 28. Nhiệm vụ, quyền hạn của Sở Tư pháp các tỉnh, thành phố trực thuộc Trung ương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_Toc451359202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03" w:history="1">
        <w:r w:rsidR="003B5369" w:rsidRPr="003B5369">
          <w:rPr>
            <w:rStyle w:val="Hyperlink"/>
            <w:rFonts w:cs="Times New Roman"/>
            <w:sz w:val="24"/>
            <w:szCs w:val="24"/>
            <w:lang w:val="vi-VN"/>
          </w:rPr>
          <w:t xml:space="preserve">Điều </w:t>
        </w:r>
        <w:r w:rsidR="003B5369" w:rsidRPr="003B5369">
          <w:rPr>
            <w:rStyle w:val="Hyperlink"/>
            <w:rFonts w:cs="Times New Roman"/>
            <w:sz w:val="24"/>
            <w:szCs w:val="24"/>
          </w:rPr>
          <w:t>29</w:t>
        </w:r>
        <w:r w:rsidR="003B5369" w:rsidRPr="003B5369">
          <w:rPr>
            <w:rStyle w:val="Hyperlink"/>
            <w:rFonts w:cs="Times New Roman"/>
            <w:sz w:val="24"/>
            <w:szCs w:val="24"/>
            <w:lang w:val="vi-VN"/>
          </w:rPr>
          <w:t xml:space="preserve">. </w:t>
        </w:r>
        <w:r w:rsidR="003B5369" w:rsidRPr="003B5369">
          <w:rPr>
            <w:rStyle w:val="Hyperlink"/>
            <w:rFonts w:cs="Times New Roman"/>
            <w:sz w:val="24"/>
            <w:szCs w:val="24"/>
          </w:rPr>
          <w:t>Trách nhiệm</w:t>
        </w:r>
        <w:r w:rsidR="003B5369" w:rsidRPr="003B5369">
          <w:rPr>
            <w:rStyle w:val="Hyperlink"/>
            <w:rFonts w:cs="Times New Roman"/>
            <w:sz w:val="24"/>
            <w:szCs w:val="24"/>
            <w:lang w:val="vi-VN"/>
          </w:rPr>
          <w:t xml:space="preserve"> của </w:t>
        </w:r>
        <w:r w:rsidR="003B5369" w:rsidRPr="003B5369">
          <w:rPr>
            <w:rStyle w:val="Hyperlink"/>
            <w:rFonts w:cs="Times New Roman"/>
            <w:sz w:val="24"/>
            <w:szCs w:val="24"/>
          </w:rPr>
          <w:t>tổ chức xã hội - nghề nghiệp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_Toc451359203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94</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204" w:history="1">
        <w:r w:rsidR="003B5369" w:rsidRPr="003B5369">
          <w:rPr>
            <w:rStyle w:val="Hyperlink"/>
            <w:sz w:val="24"/>
            <w:szCs w:val="24"/>
          </w:rPr>
          <w:t>Chương V. XỬ LÝ VI PHẠM VÀ GIẢI QUYẾT KHIẾU NẠI, TỐ CÁO</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_Toc451359204 \h </w:instrText>
        </w:r>
        <w:r w:rsidRPr="003B5369">
          <w:rPr>
            <w:webHidden/>
            <w:sz w:val="24"/>
            <w:szCs w:val="24"/>
          </w:rPr>
        </w:r>
        <w:r w:rsidRPr="003B5369">
          <w:rPr>
            <w:webHidden/>
            <w:sz w:val="24"/>
            <w:szCs w:val="24"/>
          </w:rPr>
          <w:fldChar w:fldCharType="separate"/>
        </w:r>
        <w:r w:rsidR="008B38FE">
          <w:rPr>
            <w:webHidden/>
            <w:sz w:val="24"/>
            <w:szCs w:val="24"/>
          </w:rPr>
          <w:t>95</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05" w:history="1">
        <w:r w:rsidR="003B5369" w:rsidRPr="003B5369">
          <w:rPr>
            <w:rStyle w:val="Hyperlink"/>
            <w:rFonts w:cs="Times New Roman"/>
            <w:sz w:val="24"/>
            <w:szCs w:val="24"/>
          </w:rPr>
          <w:t>Điều 30. Xử lý vi phạm đối với việc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_Toc451359205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06" w:history="1">
        <w:r w:rsidR="003B5369" w:rsidRPr="003B5369">
          <w:rPr>
            <w:rStyle w:val="Hyperlink"/>
            <w:rFonts w:cs="Times New Roman"/>
            <w:bCs/>
            <w:sz w:val="24"/>
            <w:szCs w:val="24"/>
          </w:rPr>
          <w:t>Điều 31. Xử lý vi phạm đối với thành viên Hội đồng kiểm tra, các Ban của Hội đồng kiểm tra và Ban Giám sát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_Toc451359206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07" w:history="1">
        <w:r w:rsidR="003B5369" w:rsidRPr="003B5369">
          <w:rPr>
            <w:rStyle w:val="Hyperlink"/>
            <w:rFonts w:cs="Times New Roman"/>
            <w:bCs/>
            <w:spacing w:val="-6"/>
            <w:sz w:val="24"/>
            <w:szCs w:val="24"/>
          </w:rPr>
          <w:t>Điều 32. Khiếu nại về tập sự hành nghề công chứng và kiểm tra kết quả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_Toc451359207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08" w:history="1">
        <w:r w:rsidR="003B5369" w:rsidRPr="003B5369">
          <w:rPr>
            <w:rStyle w:val="Hyperlink"/>
            <w:rFonts w:cs="Times New Roman"/>
            <w:sz w:val="24"/>
            <w:szCs w:val="24"/>
          </w:rPr>
          <w:t>Điều 33. Tố cáo về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_Toc451359208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96</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209" w:history="1">
        <w:r w:rsidR="003B5369" w:rsidRPr="003B5369">
          <w:rPr>
            <w:rStyle w:val="Hyperlink"/>
            <w:sz w:val="24"/>
            <w:szCs w:val="24"/>
          </w:rPr>
          <w:t>Chương VI. ĐIỀU KHOẢN THI HÀNH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_Toc451359209 \h </w:instrText>
        </w:r>
        <w:r w:rsidRPr="003B5369">
          <w:rPr>
            <w:webHidden/>
            <w:sz w:val="24"/>
            <w:szCs w:val="24"/>
          </w:rPr>
        </w:r>
        <w:r w:rsidRPr="003B5369">
          <w:rPr>
            <w:webHidden/>
            <w:sz w:val="24"/>
            <w:szCs w:val="24"/>
          </w:rPr>
          <w:fldChar w:fldCharType="separate"/>
        </w:r>
        <w:r w:rsidR="008B38FE">
          <w:rPr>
            <w:webHidden/>
            <w:sz w:val="24"/>
            <w:szCs w:val="24"/>
          </w:rPr>
          <w:t>96</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10" w:history="1">
        <w:r w:rsidR="003B5369" w:rsidRPr="003B5369">
          <w:rPr>
            <w:rStyle w:val="Hyperlink"/>
            <w:rFonts w:cs="Times New Roman"/>
            <w:sz w:val="24"/>
            <w:szCs w:val="24"/>
          </w:rPr>
          <w:t>Điều 34. Điều khoản chuyển tiếp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_Toc451359210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11" w:history="1">
        <w:r w:rsidR="003B5369" w:rsidRPr="003B5369">
          <w:rPr>
            <w:rStyle w:val="Hyperlink"/>
            <w:rFonts w:cs="Times New Roman"/>
            <w:sz w:val="24"/>
            <w:szCs w:val="24"/>
          </w:rPr>
          <w:t>Điều 35. Hiệu lực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_Toc451359211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96</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212" w:history="1">
        <w:r w:rsidR="003B5369" w:rsidRPr="003B5369">
          <w:rPr>
            <w:rStyle w:val="Hyperlink"/>
            <w:sz w:val="24"/>
            <w:szCs w:val="24"/>
          </w:rPr>
          <w:t>5. Thông tư số 11/2012/TT-BTP ngày 30/10/2012 của Bộ Tư pháp Ban hành Quy tắc đạo đức hành nghề công chứng (có hiệu lực từ ngày 20/12/2012).</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_Toc451359212 \h </w:instrText>
        </w:r>
        <w:r w:rsidRPr="003B5369">
          <w:rPr>
            <w:webHidden/>
            <w:sz w:val="24"/>
            <w:szCs w:val="24"/>
          </w:rPr>
        </w:r>
        <w:r w:rsidRPr="003B5369">
          <w:rPr>
            <w:webHidden/>
            <w:sz w:val="24"/>
            <w:szCs w:val="24"/>
          </w:rPr>
          <w:fldChar w:fldCharType="separate"/>
        </w:r>
        <w:r w:rsidR="008B38FE">
          <w:rPr>
            <w:webHidden/>
            <w:sz w:val="24"/>
            <w:szCs w:val="24"/>
          </w:rPr>
          <w:t>98</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13" w:history="1">
        <w:r w:rsidR="003B5369" w:rsidRPr="003B5369">
          <w:rPr>
            <w:rStyle w:val="Hyperlink"/>
            <w:rFonts w:cs="Times New Roman"/>
            <w:bCs/>
            <w:sz w:val="24"/>
            <w:szCs w:val="24"/>
          </w:rPr>
          <w:t>Điều 1.</w:t>
        </w:r>
        <w:r w:rsidR="003B5369" w:rsidRPr="003B5369">
          <w:rPr>
            <w:rStyle w:val="Hyperlink"/>
            <w:rFonts w:cs="Times New Roman"/>
            <w:sz w:val="24"/>
            <w:szCs w:val="24"/>
          </w:rPr>
          <w:t xml:space="preserve"> Ban hành kèm theo Thông tư này Quy tắc đạo đức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_Toc451359213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14" w:history="1">
        <w:r w:rsidR="003B5369" w:rsidRPr="003B5369">
          <w:rPr>
            <w:rStyle w:val="Hyperlink"/>
            <w:rFonts w:cs="Times New Roman"/>
            <w:bCs/>
            <w:sz w:val="24"/>
            <w:szCs w:val="24"/>
          </w:rPr>
          <w:t>Điều 2.</w:t>
        </w:r>
        <w:r w:rsidR="003B5369" w:rsidRPr="003B5369">
          <w:rPr>
            <w:rStyle w:val="Hyperlink"/>
            <w:rFonts w:cs="Times New Roman"/>
            <w:sz w:val="24"/>
            <w:szCs w:val="24"/>
          </w:rPr>
          <w:t xml:space="preserve"> Thông tư này có hiệu lực thi hành kể từ ngày 20 tháng 12 năm 2012.</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_Toc451359214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15" w:history="1">
        <w:r w:rsidR="003B5369" w:rsidRPr="003B5369">
          <w:rPr>
            <w:rStyle w:val="Hyperlink"/>
            <w:rFonts w:cs="Times New Roman"/>
            <w:bCs/>
            <w:sz w:val="24"/>
            <w:szCs w:val="24"/>
          </w:rPr>
          <w:t>Điều 3.</w:t>
        </w:r>
        <w:r w:rsidR="003B5369" w:rsidRPr="003B5369">
          <w:rPr>
            <w:rStyle w:val="Hyperlink"/>
            <w:rFonts w:cs="Times New Roman"/>
            <w:sz w:val="24"/>
            <w:szCs w:val="24"/>
          </w:rPr>
          <w:t xml:space="preserve"> Chánh Văn phòng, Vụ trưởng Vụ Bổ trợ tư pháp, Thủ trưởng các đơn vị thuộc Bộ, Giám đốc Sở Tư pháp các tỉnh, thành phố trực thuộc Trung ương, Tổ chức xã hội nghề nghiệp công chứng, tổ chức hành nghề công chứng, công chứng viên và các tổ chức, cá nhân có liên quan chịu trách nhiệm thi hành Thông tư này./.</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_Toc451359215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98</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216" w:history="1">
        <w:r w:rsidR="003B5369" w:rsidRPr="003B5369">
          <w:rPr>
            <w:rStyle w:val="Hyperlink"/>
            <w:sz w:val="24"/>
            <w:szCs w:val="24"/>
          </w:rPr>
          <w:t>* QUY TẮC ĐẠO ĐỨC HÀNH NGHỀ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_Toc451359216 \h </w:instrText>
        </w:r>
        <w:r w:rsidRPr="003B5369">
          <w:rPr>
            <w:webHidden/>
            <w:sz w:val="24"/>
            <w:szCs w:val="24"/>
          </w:rPr>
        </w:r>
        <w:r w:rsidRPr="003B5369">
          <w:rPr>
            <w:webHidden/>
            <w:sz w:val="24"/>
            <w:szCs w:val="24"/>
          </w:rPr>
          <w:fldChar w:fldCharType="separate"/>
        </w:r>
        <w:r w:rsidR="008B38FE">
          <w:rPr>
            <w:webHidden/>
            <w:sz w:val="24"/>
            <w:szCs w:val="24"/>
          </w:rPr>
          <w:t>98</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17" w:history="1">
        <w:r w:rsidR="003B5369" w:rsidRPr="003B5369">
          <w:rPr>
            <w:rStyle w:val="Hyperlink"/>
            <w:rFonts w:cs="Times New Roman"/>
            <w:sz w:val="24"/>
            <w:szCs w:val="24"/>
          </w:rPr>
          <w:t>Lời nói đầu</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_Toc451359217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99</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218" w:history="1">
        <w:r w:rsidR="003B5369" w:rsidRPr="003B5369">
          <w:rPr>
            <w:rStyle w:val="Hyperlink"/>
            <w:sz w:val="24"/>
            <w:szCs w:val="24"/>
          </w:rPr>
          <w:t>Chương I. QUY TẮC CHUNG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_Toc451359218 \h </w:instrText>
        </w:r>
        <w:r w:rsidRPr="003B5369">
          <w:rPr>
            <w:webHidden/>
            <w:sz w:val="24"/>
            <w:szCs w:val="24"/>
          </w:rPr>
        </w:r>
        <w:r w:rsidRPr="003B5369">
          <w:rPr>
            <w:webHidden/>
            <w:sz w:val="24"/>
            <w:szCs w:val="24"/>
          </w:rPr>
          <w:fldChar w:fldCharType="separate"/>
        </w:r>
        <w:r w:rsidR="008B38FE">
          <w:rPr>
            <w:webHidden/>
            <w:sz w:val="24"/>
            <w:szCs w:val="24"/>
          </w:rPr>
          <w:t>99</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19" w:history="1">
        <w:r w:rsidR="003B5369" w:rsidRPr="003B5369">
          <w:rPr>
            <w:rStyle w:val="Hyperlink"/>
            <w:rFonts w:cs="Times New Roman"/>
            <w:sz w:val="24"/>
            <w:szCs w:val="24"/>
          </w:rPr>
          <w:t>Điều 1. Bảo vệ quyền, lợi ích Nhà nước, lợi ích hợp pháp của cá nhân, tổ chức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_Toc451359219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20" w:history="1">
        <w:r w:rsidR="003B5369" w:rsidRPr="003B5369">
          <w:rPr>
            <w:rStyle w:val="Hyperlink"/>
            <w:rFonts w:cs="Times New Roman"/>
            <w:sz w:val="24"/>
            <w:szCs w:val="24"/>
          </w:rPr>
          <w:t>Điều 2. Nguyên tắc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_Toc451359220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21" w:history="1">
        <w:r w:rsidR="003B5369" w:rsidRPr="003B5369">
          <w:rPr>
            <w:rStyle w:val="Hyperlink"/>
            <w:rFonts w:cs="Times New Roman"/>
            <w:sz w:val="24"/>
            <w:szCs w:val="24"/>
          </w:rPr>
          <w:t>Điều 3. Tôn trọng, bảo vệ uy tín, thanh danh nghề nghiệp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_Toc451359221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22" w:history="1">
        <w:r w:rsidR="003B5369" w:rsidRPr="003B5369">
          <w:rPr>
            <w:rStyle w:val="Hyperlink"/>
            <w:rFonts w:cs="Times New Roman"/>
            <w:sz w:val="24"/>
            <w:szCs w:val="24"/>
          </w:rPr>
          <w:t>Điều 4. Rèn luyện, tu dưỡng bản thân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_Toc451359222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99</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223" w:history="1">
        <w:r w:rsidR="003B5369" w:rsidRPr="003B5369">
          <w:rPr>
            <w:rStyle w:val="Hyperlink"/>
            <w:sz w:val="24"/>
            <w:szCs w:val="24"/>
          </w:rPr>
          <w:t>Chương II. QUAN HỆ VỚI NGƯỜI YÊU CẦU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_Toc451359223 \h </w:instrText>
        </w:r>
        <w:r w:rsidRPr="003B5369">
          <w:rPr>
            <w:webHidden/>
            <w:sz w:val="24"/>
            <w:szCs w:val="24"/>
          </w:rPr>
        </w:r>
        <w:r w:rsidRPr="003B5369">
          <w:rPr>
            <w:webHidden/>
            <w:sz w:val="24"/>
            <w:szCs w:val="24"/>
          </w:rPr>
          <w:fldChar w:fldCharType="separate"/>
        </w:r>
        <w:r w:rsidR="008B38FE">
          <w:rPr>
            <w:webHidden/>
            <w:sz w:val="24"/>
            <w:szCs w:val="24"/>
          </w:rPr>
          <w:t>100</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24" w:history="1">
        <w:r w:rsidR="003B5369" w:rsidRPr="003B5369">
          <w:rPr>
            <w:rStyle w:val="Hyperlink"/>
            <w:rFonts w:cs="Times New Roman"/>
            <w:sz w:val="24"/>
            <w:szCs w:val="24"/>
          </w:rPr>
          <w:t>Điều 5. Trách nhiệm nghề nghiệp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_Toc451359224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25" w:history="1">
        <w:r w:rsidR="003B5369" w:rsidRPr="003B5369">
          <w:rPr>
            <w:rStyle w:val="Hyperlink"/>
            <w:rFonts w:cs="Times New Roman"/>
            <w:sz w:val="24"/>
            <w:szCs w:val="24"/>
          </w:rPr>
          <w:t>Điều 6. Bảo mật thông tin, bảo quản hồ sơ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_Toc451359225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26" w:history="1">
        <w:r w:rsidR="003B5369" w:rsidRPr="003B5369">
          <w:rPr>
            <w:rStyle w:val="Hyperlink"/>
            <w:rFonts w:cs="Times New Roman"/>
            <w:sz w:val="24"/>
            <w:szCs w:val="24"/>
          </w:rPr>
          <w:t>Điều 7. Đối xử bình đẳng giữa những người yêu cầu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_Toc451359226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27" w:history="1">
        <w:r w:rsidR="003B5369" w:rsidRPr="003B5369">
          <w:rPr>
            <w:rStyle w:val="Hyperlink"/>
            <w:rFonts w:cs="Times New Roman"/>
            <w:sz w:val="24"/>
            <w:szCs w:val="24"/>
          </w:rPr>
          <w:t>Điều 8. Thu phí, thù lao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_Toc451359227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28" w:history="1">
        <w:r w:rsidR="003B5369" w:rsidRPr="003B5369">
          <w:rPr>
            <w:rStyle w:val="Hyperlink"/>
            <w:rFonts w:cs="Times New Roman"/>
            <w:sz w:val="24"/>
            <w:szCs w:val="24"/>
          </w:rPr>
          <w:t>Điều 9. Những việc công chứng viên không được làm trong quan hệ với người yêu cầu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_Toc451359228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101</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229" w:history="1">
        <w:r w:rsidR="003B5369" w:rsidRPr="003B5369">
          <w:rPr>
            <w:rStyle w:val="Hyperlink"/>
            <w:sz w:val="24"/>
            <w:szCs w:val="24"/>
          </w:rPr>
          <w:t>Chương III. QUAN HỆ VỚI ĐỒNG NGHIỆP, TỔ CHỨC HÀNH NGHỀ CÔNG CHỨNG, TỔ CHỨC XÃ HỘI NGHỀ NGHIỆP CÔNG CHỨNG, TỔ CHỨC, CÁ NHÂN KHÁC</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_Toc451359229 \h </w:instrText>
        </w:r>
        <w:r w:rsidRPr="003B5369">
          <w:rPr>
            <w:webHidden/>
            <w:sz w:val="24"/>
            <w:szCs w:val="24"/>
          </w:rPr>
        </w:r>
        <w:r w:rsidRPr="003B5369">
          <w:rPr>
            <w:webHidden/>
            <w:sz w:val="24"/>
            <w:szCs w:val="24"/>
          </w:rPr>
          <w:fldChar w:fldCharType="separate"/>
        </w:r>
        <w:r w:rsidR="008B38FE">
          <w:rPr>
            <w:webHidden/>
            <w:sz w:val="24"/>
            <w:szCs w:val="24"/>
          </w:rPr>
          <w:t>101</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30" w:history="1">
        <w:r w:rsidR="003B5369" w:rsidRPr="003B5369">
          <w:rPr>
            <w:rStyle w:val="Hyperlink"/>
            <w:rFonts w:cs="Times New Roman"/>
            <w:sz w:val="24"/>
            <w:szCs w:val="24"/>
          </w:rPr>
          <w:t>Điều 10. Quan hệ của công chứng viên với đồng nghiệp, tổ chức hành nghề công chứng, tổ chức xã hội nghề nghiệp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_Toc451359230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31" w:history="1">
        <w:r w:rsidR="003B5369" w:rsidRPr="003B5369">
          <w:rPr>
            <w:rStyle w:val="Hyperlink"/>
            <w:rFonts w:cs="Times New Roman"/>
            <w:sz w:val="24"/>
            <w:szCs w:val="24"/>
          </w:rPr>
          <w:t>Điều 11. Quan hệ với tập sự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_Toc451359231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32" w:history="1">
        <w:r w:rsidR="003B5369" w:rsidRPr="003B5369">
          <w:rPr>
            <w:rStyle w:val="Hyperlink"/>
            <w:rFonts w:cs="Times New Roman"/>
            <w:sz w:val="24"/>
            <w:szCs w:val="24"/>
          </w:rPr>
          <w:t>Điều 12. Những việc công chứng viên không đưọc làm trong quan hệ với đồng nghiệp, tổ chức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_Toc451359232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33" w:history="1">
        <w:r w:rsidR="003B5369" w:rsidRPr="003B5369">
          <w:rPr>
            <w:rStyle w:val="Hyperlink"/>
            <w:rFonts w:cs="Times New Roman"/>
            <w:sz w:val="24"/>
            <w:szCs w:val="24"/>
          </w:rPr>
          <w:t>Điều 13. Quan hệ với cá nhân, tổ chức khác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_Toc451359233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103</w:t>
        </w:r>
        <w:r w:rsidRPr="003B5369">
          <w:rPr>
            <w:rFonts w:cs="Times New Roman"/>
            <w:webHidden/>
            <w:sz w:val="24"/>
            <w:szCs w:val="24"/>
          </w:rPr>
          <w:fldChar w:fldCharType="end"/>
        </w:r>
      </w:hyperlink>
    </w:p>
    <w:p w:rsidR="003B5369" w:rsidRPr="003B5369" w:rsidRDefault="00146743" w:rsidP="003B5369">
      <w:pPr>
        <w:pStyle w:val="TOC1"/>
        <w:rPr>
          <w:bCs w:val="0"/>
          <w:sz w:val="24"/>
          <w:szCs w:val="24"/>
          <w:lang w:val="en-US"/>
        </w:rPr>
      </w:pPr>
      <w:hyperlink w:anchor="_Toc451359234" w:history="1">
        <w:r w:rsidR="003B5369" w:rsidRPr="003B5369">
          <w:rPr>
            <w:rStyle w:val="Hyperlink"/>
            <w:sz w:val="24"/>
            <w:szCs w:val="24"/>
          </w:rPr>
          <w:t>Chương IV. KIỂM TRA, GIÁM SÁT, KHEN THƯỞNG, XỬ LÝ VI PHẠM</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_Toc451359234 \h </w:instrText>
        </w:r>
        <w:r w:rsidRPr="003B5369">
          <w:rPr>
            <w:webHidden/>
            <w:sz w:val="24"/>
            <w:szCs w:val="24"/>
          </w:rPr>
        </w:r>
        <w:r w:rsidRPr="003B5369">
          <w:rPr>
            <w:webHidden/>
            <w:sz w:val="24"/>
            <w:szCs w:val="24"/>
          </w:rPr>
          <w:fldChar w:fldCharType="separate"/>
        </w:r>
        <w:r w:rsidR="008B38FE">
          <w:rPr>
            <w:webHidden/>
            <w:sz w:val="24"/>
            <w:szCs w:val="24"/>
          </w:rPr>
          <w:t>103</w:t>
        </w:r>
        <w:r w:rsidRPr="003B5369">
          <w:rPr>
            <w:webHidden/>
            <w:sz w:val="24"/>
            <w:szCs w:val="24"/>
          </w:rPr>
          <w:fldChar w:fldCharType="end"/>
        </w:r>
      </w:hyperlink>
    </w:p>
    <w:p w:rsidR="003B5369" w:rsidRPr="003B5369" w:rsidRDefault="00146743" w:rsidP="003B5369">
      <w:pPr>
        <w:pStyle w:val="TOC3"/>
        <w:ind w:left="0"/>
        <w:rPr>
          <w:rFonts w:cs="Times New Roman"/>
          <w:sz w:val="24"/>
          <w:szCs w:val="24"/>
          <w:lang w:val="en-US"/>
        </w:rPr>
      </w:pPr>
      <w:hyperlink w:anchor="_Toc451359235" w:history="1">
        <w:r w:rsidR="003B5369" w:rsidRPr="003B5369">
          <w:rPr>
            <w:rStyle w:val="Hyperlink"/>
            <w:rFonts w:cs="Times New Roman"/>
            <w:sz w:val="24"/>
            <w:szCs w:val="24"/>
          </w:rPr>
          <w:t>Điều 14. Kiểm tra, giám sát việc tuân thủ Quy tắc đạo đức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_Toc451359235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36" w:history="1">
        <w:r w:rsidR="003B5369" w:rsidRPr="003B5369">
          <w:rPr>
            <w:rStyle w:val="Hyperlink"/>
            <w:rFonts w:cs="Times New Roman"/>
            <w:sz w:val="24"/>
            <w:szCs w:val="24"/>
          </w:rPr>
          <w:t>Điều 15. Khen thưởng và xử lý vi phạm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_Toc451359236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103</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237" w:history="1">
        <w:r w:rsidR="003B5369" w:rsidRPr="003B5369">
          <w:rPr>
            <w:rStyle w:val="Hyperlink"/>
            <w:sz w:val="24"/>
            <w:szCs w:val="24"/>
          </w:rPr>
          <w:t xml:space="preserve">6. Văn bản hợp nhất số 462/VBHN-BTP ngày 22/02/2016 của Bộ Tư pháp Quy định xử phạt vi phạm hành chính trong lĩnh vực bổ trợ tư pháp, hành chính tư pháp, hôn nhân và gia đình, thi hành án dân sự, phá sản doanh nghiệp, hợp tác xã của </w:t>
        </w:r>
        <w:r w:rsidR="003B5369" w:rsidRPr="003B5369">
          <w:rPr>
            <w:rStyle w:val="Hyperlink"/>
            <w:iCs/>
            <w:sz w:val="24"/>
            <w:szCs w:val="24"/>
          </w:rPr>
          <w:t xml:space="preserve">Nghị định số 110/2013/NĐ-CP ngày 24 tháng 9 năm 2013 của Chính phủ quy định xử phạt vi phạm hành chính trong lĩnh vực bổ trợ tư pháp, hành chính tư pháp, hôn nhân và gia đình, thi hành án dân sự, phá sản doanh nghiệp, hợp tác xã có hiệu lực kể từ ngày 11 tháng 11 năm 2013, được sửa đổi, bổ sung bởi: </w:t>
        </w:r>
        <w:r w:rsidR="003B5369" w:rsidRPr="003B5369">
          <w:rPr>
            <w:rStyle w:val="Hyperlink"/>
            <w:sz w:val="24"/>
            <w:szCs w:val="24"/>
          </w:rPr>
          <w:t>Nghị định số 67/2015/NĐ-CP ngày 14 tháng 8 năm 2015 của Chính phủ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_Toc451359237 \h </w:instrText>
        </w:r>
        <w:r w:rsidRPr="003B5369">
          <w:rPr>
            <w:webHidden/>
            <w:sz w:val="24"/>
            <w:szCs w:val="24"/>
          </w:rPr>
        </w:r>
        <w:r w:rsidRPr="003B5369">
          <w:rPr>
            <w:webHidden/>
            <w:sz w:val="24"/>
            <w:szCs w:val="24"/>
          </w:rPr>
          <w:fldChar w:fldCharType="separate"/>
        </w:r>
        <w:r w:rsidR="008B38FE">
          <w:rPr>
            <w:webHidden/>
            <w:sz w:val="24"/>
            <w:szCs w:val="24"/>
          </w:rPr>
          <w:t>104</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38" w:history="1">
        <w:r w:rsidR="003B5369" w:rsidRPr="003B5369">
          <w:rPr>
            <w:rStyle w:val="Hyperlink"/>
            <w:rFonts w:cs="Times New Roman"/>
            <w:sz w:val="24"/>
            <w:szCs w:val="24"/>
            <w:vertAlign w:val="superscript"/>
          </w:rPr>
          <w:t>__________________________________</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_Toc451359238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104</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239" w:history="1">
        <w:r w:rsidR="003B5369" w:rsidRPr="003B5369">
          <w:rPr>
            <w:rStyle w:val="Hyperlink"/>
            <w:sz w:val="24"/>
            <w:szCs w:val="24"/>
          </w:rPr>
          <w:t>Chương I. QUY ĐỊNH CHUNG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_Toc451359239 \h </w:instrText>
        </w:r>
        <w:r w:rsidRPr="003B5369">
          <w:rPr>
            <w:webHidden/>
            <w:sz w:val="24"/>
            <w:szCs w:val="24"/>
          </w:rPr>
        </w:r>
        <w:r w:rsidRPr="003B5369">
          <w:rPr>
            <w:webHidden/>
            <w:sz w:val="24"/>
            <w:szCs w:val="24"/>
          </w:rPr>
          <w:fldChar w:fldCharType="separate"/>
        </w:r>
        <w:r w:rsidR="008B38FE">
          <w:rPr>
            <w:webHidden/>
            <w:sz w:val="24"/>
            <w:szCs w:val="24"/>
          </w:rPr>
          <w:t>105</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40" w:history="1">
        <w:r w:rsidR="003B5369" w:rsidRPr="003B5369">
          <w:rPr>
            <w:rStyle w:val="Hyperlink"/>
            <w:rFonts w:cs="Times New Roman"/>
            <w:sz w:val="24"/>
            <w:szCs w:val="24"/>
          </w:rPr>
          <w:t>Điều 1. Phạm vi điều chỉnh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_Toc451359240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41" w:history="1">
        <w:r w:rsidR="003B5369" w:rsidRPr="003B5369">
          <w:rPr>
            <w:rStyle w:val="Hyperlink"/>
            <w:rFonts w:cs="Times New Roman"/>
            <w:sz w:val="24"/>
            <w:szCs w:val="24"/>
          </w:rPr>
          <w:t>Điều 2. Đối tượng bị xử phạt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_Toc451359241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42" w:history="1">
        <w:r w:rsidR="003B5369" w:rsidRPr="003B5369">
          <w:rPr>
            <w:rStyle w:val="Hyperlink"/>
            <w:rFonts w:cs="Times New Roman"/>
            <w:sz w:val="24"/>
            <w:szCs w:val="24"/>
          </w:rPr>
          <w:t>Điều 3. Biện pháp khắc phục hậu quả</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_Toc451359242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43" w:history="1">
        <w:r w:rsidR="003B5369" w:rsidRPr="003B5369">
          <w:rPr>
            <w:rStyle w:val="Hyperlink"/>
            <w:rFonts w:cs="Times New Roman"/>
            <w:sz w:val="24"/>
            <w:szCs w:val="24"/>
          </w:rPr>
          <w:t>Điều 4. Quy định về mức phạt tiền đối với cá nhân, tổ chức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_Toc451359243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107</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244" w:history="1">
        <w:r w:rsidR="003B5369" w:rsidRPr="003B5369">
          <w:rPr>
            <w:rStyle w:val="Hyperlink"/>
            <w:sz w:val="24"/>
            <w:szCs w:val="24"/>
          </w:rPr>
          <w:t>Chương II. HÀNH VI VI PHẠM HÀNH CHÍNH, HÌNH THỨC XỬ PHẠT VÀ BIỆN PHÁP KHẮC PHỤC HẬU QUẢ TRONG LĨNH VỰC BỔ TRỢ TƯ PHÁP</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_Toc451359244 \h </w:instrText>
        </w:r>
        <w:r w:rsidRPr="003B5369">
          <w:rPr>
            <w:webHidden/>
            <w:sz w:val="24"/>
            <w:szCs w:val="24"/>
          </w:rPr>
        </w:r>
        <w:r w:rsidRPr="003B5369">
          <w:rPr>
            <w:webHidden/>
            <w:sz w:val="24"/>
            <w:szCs w:val="24"/>
          </w:rPr>
          <w:fldChar w:fldCharType="separate"/>
        </w:r>
        <w:r w:rsidR="008B38FE">
          <w:rPr>
            <w:webHidden/>
            <w:sz w:val="24"/>
            <w:szCs w:val="24"/>
          </w:rPr>
          <w:t>107</w:t>
        </w:r>
        <w:r w:rsidRPr="003B5369">
          <w:rPr>
            <w:webHidden/>
            <w:sz w:val="24"/>
            <w:szCs w:val="24"/>
          </w:rPr>
          <w:fldChar w:fldCharType="end"/>
        </w:r>
      </w:hyperlink>
    </w:p>
    <w:p w:rsidR="003B5369" w:rsidRPr="003B5369" w:rsidRDefault="00146743" w:rsidP="003B5369">
      <w:pPr>
        <w:pStyle w:val="TOC2"/>
        <w:rPr>
          <w:sz w:val="24"/>
          <w:szCs w:val="24"/>
        </w:rPr>
      </w:pPr>
      <w:hyperlink w:anchor="_Toc451359245" w:history="1">
        <w:r w:rsidR="003B5369" w:rsidRPr="003B5369">
          <w:rPr>
            <w:rStyle w:val="Hyperlink"/>
            <w:sz w:val="24"/>
            <w:szCs w:val="24"/>
            <w:lang w:val="nl-NL"/>
          </w:rPr>
          <w:t>Mục 1. HÀNH VI VI PHẠM HÀNH CHÍNH, HÌNH THỨC XỬ PHẠT VÀ BIỆN PHÁP KHẮC PHỤC HẬU QUẢ TRONG HOẠT ĐỘNG LUẬT SƯ</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_Toc451359245 \h </w:instrText>
        </w:r>
        <w:r w:rsidRPr="003B5369">
          <w:rPr>
            <w:webHidden/>
            <w:sz w:val="24"/>
            <w:szCs w:val="24"/>
          </w:rPr>
        </w:r>
        <w:r w:rsidRPr="003B5369">
          <w:rPr>
            <w:webHidden/>
            <w:sz w:val="24"/>
            <w:szCs w:val="24"/>
          </w:rPr>
          <w:fldChar w:fldCharType="separate"/>
        </w:r>
        <w:r w:rsidR="008B38FE">
          <w:rPr>
            <w:webHidden/>
            <w:sz w:val="24"/>
            <w:szCs w:val="24"/>
          </w:rPr>
          <w:t>107</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46" w:history="1">
        <w:r w:rsidR="003B5369" w:rsidRPr="003B5369">
          <w:rPr>
            <w:rStyle w:val="Hyperlink"/>
            <w:rFonts w:cs="Times New Roman"/>
            <w:sz w:val="24"/>
            <w:szCs w:val="24"/>
          </w:rPr>
          <w:t xml:space="preserve">Điều 5. Hành vi vi phạm quy định về hồ sơ đề nghị cấp chứng chỉ hành nghề luật sư, giấy đăng ký hành nghề luật sư, giấy phép hành nghề luật sư tại Việt Nam; hồ sơ đề nghị cấp </w:t>
        </w:r>
        <w:r w:rsidR="003B5369" w:rsidRPr="003B5369">
          <w:rPr>
            <w:rStyle w:val="Hyperlink"/>
            <w:rFonts w:cs="Times New Roman"/>
            <w:sz w:val="24"/>
            <w:szCs w:val="24"/>
            <w:lang w:val="vi-VN"/>
          </w:rPr>
          <w:t xml:space="preserve">giấy đăng ký hoạt động của tổ chức hành nghề luật sư, chi nhánh của tổ chức hành nghề luật sư; </w:t>
        </w:r>
        <w:r w:rsidR="003B5369" w:rsidRPr="003B5369">
          <w:rPr>
            <w:rStyle w:val="Hyperlink"/>
            <w:rFonts w:cs="Times New Roman"/>
            <w:sz w:val="24"/>
            <w:szCs w:val="24"/>
          </w:rPr>
          <w:t xml:space="preserve">hồ sơ đề nghị cấp </w:t>
        </w:r>
        <w:r w:rsidR="003B5369" w:rsidRPr="003B5369">
          <w:rPr>
            <w:rStyle w:val="Hyperlink"/>
            <w:rFonts w:cs="Times New Roman"/>
            <w:sz w:val="24"/>
            <w:szCs w:val="24"/>
            <w:lang w:val="vi-VN"/>
          </w:rPr>
          <w:t xml:space="preserve">giấy phép thành lập chi nhánh </w:t>
        </w:r>
        <w:r w:rsidR="003B5369" w:rsidRPr="003B5369">
          <w:rPr>
            <w:rStyle w:val="Hyperlink"/>
            <w:rFonts w:cs="Times New Roman"/>
            <w:sz w:val="24"/>
            <w:szCs w:val="24"/>
          </w:rPr>
          <w:t xml:space="preserve">của </w:t>
        </w:r>
        <w:r w:rsidR="003B5369" w:rsidRPr="003B5369">
          <w:rPr>
            <w:rStyle w:val="Hyperlink"/>
            <w:rFonts w:cs="Times New Roman"/>
            <w:sz w:val="24"/>
            <w:szCs w:val="24"/>
            <w:lang w:val="vi-VN"/>
          </w:rPr>
          <w:t xml:space="preserve">tổ chức hành nghề luật sư nước ngoài, công ty luật nước ngoài, chi nhánh </w:t>
        </w:r>
        <w:r w:rsidR="003B5369" w:rsidRPr="003B5369">
          <w:rPr>
            <w:rStyle w:val="Hyperlink"/>
            <w:rFonts w:cs="Times New Roman"/>
            <w:sz w:val="24"/>
            <w:szCs w:val="24"/>
          </w:rPr>
          <w:t xml:space="preserve">của </w:t>
        </w:r>
        <w:r w:rsidR="003B5369" w:rsidRPr="003B5369">
          <w:rPr>
            <w:rStyle w:val="Hyperlink"/>
            <w:rFonts w:cs="Times New Roman"/>
            <w:sz w:val="24"/>
            <w:szCs w:val="24"/>
            <w:lang w:val="vi-VN"/>
          </w:rPr>
          <w:t>công ty luật nước ngoài tại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_Toc451359246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47" w:history="1">
        <w:r w:rsidR="003B5369" w:rsidRPr="003B5369">
          <w:rPr>
            <w:rStyle w:val="Hyperlink"/>
            <w:rFonts w:cs="Times New Roman"/>
            <w:sz w:val="24"/>
            <w:szCs w:val="24"/>
          </w:rPr>
          <w:t>Điều 6. Hành vi vi phạm quy định về hoạt động hành nghề luật sư</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_Toc451359247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108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48" w:history="1">
        <w:r w:rsidR="003B5369" w:rsidRPr="003B5369">
          <w:rPr>
            <w:rStyle w:val="Hyperlink"/>
            <w:rFonts w:cs="Times New Roman"/>
            <w:sz w:val="24"/>
            <w:szCs w:val="24"/>
            <w:lang w:val="vi-VN"/>
          </w:rPr>
          <w:t>Điều 7. Hành vi vi phạm quy định về hoạt động tổ chức hành nghề luật sư, tổ chức hành nghề luật sư nước ngoài tại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_Toc451359248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110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49" w:history="1">
        <w:r w:rsidR="003B5369" w:rsidRPr="003B5369">
          <w:rPr>
            <w:rStyle w:val="Hyperlink"/>
            <w:rFonts w:cs="Times New Roman"/>
            <w:sz w:val="24"/>
            <w:szCs w:val="24"/>
            <w:lang w:val="vi-VN"/>
          </w:rPr>
          <w:t>Điều 8. Hành vi vi phạm của tổ chức xã hội - nghề nghiệp của luật sư</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_Toc451359249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112</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250" w:history="1">
        <w:r w:rsidR="003B5369" w:rsidRPr="003B5369">
          <w:rPr>
            <w:rStyle w:val="Hyperlink"/>
            <w:sz w:val="24"/>
            <w:szCs w:val="24"/>
            <w:lang w:val="vi-VN"/>
          </w:rPr>
          <w:t>Mục 2</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 VÀ</w:t>
        </w:r>
        <w:r w:rsidR="003B5369" w:rsidRPr="003B5369">
          <w:rPr>
            <w:rStyle w:val="Hyperlink"/>
            <w:sz w:val="24"/>
            <w:szCs w:val="24"/>
          </w:rPr>
          <w:t xml:space="preserve"> </w:t>
        </w:r>
        <w:r w:rsidR="003B5369" w:rsidRPr="003B5369">
          <w:rPr>
            <w:rStyle w:val="Hyperlink"/>
            <w:sz w:val="24"/>
            <w:szCs w:val="24"/>
            <w:lang w:val="vi-VN"/>
          </w:rPr>
          <w:t>BIỆN PHÁP KHẮC PHỤC HẬU QUẢ TRONG HOẠT ĐỘNG</w:t>
        </w:r>
        <w:r w:rsidR="003B5369" w:rsidRPr="003B5369">
          <w:rPr>
            <w:rStyle w:val="Hyperlink"/>
            <w:sz w:val="24"/>
            <w:szCs w:val="24"/>
          </w:rPr>
          <w:t xml:space="preserve"> </w:t>
        </w:r>
        <w:r w:rsidR="003B5369" w:rsidRPr="003B5369">
          <w:rPr>
            <w:rStyle w:val="Hyperlink"/>
            <w:sz w:val="24"/>
            <w:szCs w:val="24"/>
            <w:lang w:val="vi-VN"/>
          </w:rPr>
          <w:t>TƯ VẤN PHÁP LUẬT</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_Toc451359250 \h </w:instrText>
        </w:r>
        <w:r w:rsidRPr="003B5369">
          <w:rPr>
            <w:webHidden/>
            <w:sz w:val="24"/>
            <w:szCs w:val="24"/>
          </w:rPr>
        </w:r>
        <w:r w:rsidRPr="003B5369">
          <w:rPr>
            <w:webHidden/>
            <w:sz w:val="24"/>
            <w:szCs w:val="24"/>
          </w:rPr>
          <w:fldChar w:fldCharType="separate"/>
        </w:r>
        <w:r w:rsidR="008B38FE">
          <w:rPr>
            <w:webHidden/>
            <w:sz w:val="24"/>
            <w:szCs w:val="24"/>
          </w:rPr>
          <w:t>112</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51" w:history="1">
        <w:r w:rsidR="003B5369" w:rsidRPr="003B5369">
          <w:rPr>
            <w:rStyle w:val="Hyperlink"/>
            <w:rFonts w:cs="Times New Roman"/>
            <w:sz w:val="24"/>
            <w:szCs w:val="24"/>
            <w:lang w:val="vi-VN"/>
          </w:rPr>
          <w:t>Điều 9. Hành vi vi phạm quy định về trung tâm tư vấn pháp luật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_Toc451359251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112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52" w:history="1">
        <w:r w:rsidR="003B5369" w:rsidRPr="003B5369">
          <w:rPr>
            <w:rStyle w:val="Hyperlink"/>
            <w:rFonts w:cs="Times New Roman"/>
            <w:sz w:val="24"/>
            <w:szCs w:val="24"/>
            <w:lang w:val="vi-VN"/>
          </w:rPr>
          <w:t>Điều 10. Hành vi vi phạm quy định về hoạt động tư vấn pháp luật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_Toc451359252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113</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253" w:history="1">
        <w:r w:rsidR="003B5369" w:rsidRPr="003B5369">
          <w:rPr>
            <w:rStyle w:val="Hyperlink"/>
            <w:sz w:val="24"/>
            <w:szCs w:val="24"/>
            <w:lang w:val="vi-VN"/>
          </w:rPr>
          <w:t>Mục 3</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 VÀ</w:t>
        </w:r>
        <w:r w:rsidR="003B5369" w:rsidRPr="003B5369">
          <w:rPr>
            <w:rStyle w:val="Hyperlink"/>
            <w:sz w:val="24"/>
            <w:szCs w:val="24"/>
          </w:rPr>
          <w:t xml:space="preserve"> </w:t>
        </w:r>
        <w:r w:rsidR="003B5369" w:rsidRPr="003B5369">
          <w:rPr>
            <w:rStyle w:val="Hyperlink"/>
            <w:spacing w:val="-4"/>
            <w:sz w:val="24"/>
            <w:szCs w:val="24"/>
            <w:lang w:val="vi-VN"/>
          </w:rPr>
          <w:t>BIỆN PHÁP KHẮC PHỤC HẬU QUẢ TRONG HOẠT ĐỘNG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_Toc451359253 \h </w:instrText>
        </w:r>
        <w:r w:rsidRPr="003B5369">
          <w:rPr>
            <w:webHidden/>
            <w:sz w:val="24"/>
            <w:szCs w:val="24"/>
          </w:rPr>
        </w:r>
        <w:r w:rsidRPr="003B5369">
          <w:rPr>
            <w:webHidden/>
            <w:sz w:val="24"/>
            <w:szCs w:val="24"/>
          </w:rPr>
          <w:fldChar w:fldCharType="separate"/>
        </w:r>
        <w:r w:rsidR="008B38FE">
          <w:rPr>
            <w:webHidden/>
            <w:sz w:val="24"/>
            <w:szCs w:val="24"/>
          </w:rPr>
          <w:t>114</w:t>
        </w:r>
        <w:r w:rsidRPr="003B5369">
          <w:rPr>
            <w:webHidden/>
            <w:sz w:val="24"/>
            <w:szCs w:val="24"/>
          </w:rPr>
          <w:fldChar w:fldCharType="end"/>
        </w:r>
      </w:hyperlink>
    </w:p>
    <w:p w:rsidR="003B5369" w:rsidRPr="003B5369" w:rsidRDefault="00146743" w:rsidP="003B5369">
      <w:pPr>
        <w:pStyle w:val="TOC2"/>
        <w:rPr>
          <w:sz w:val="24"/>
          <w:szCs w:val="24"/>
        </w:rPr>
      </w:pPr>
      <w:hyperlink w:anchor="_Toc451359254" w:history="1">
        <w:r w:rsidR="003B5369" w:rsidRPr="003B5369">
          <w:rPr>
            <w:rStyle w:val="Hyperlink"/>
            <w:sz w:val="24"/>
            <w:szCs w:val="24"/>
            <w:lang w:val="vi-VN"/>
          </w:rPr>
          <w:t>Điều 11. Hành vi vi phạm quy định về hồ sơ, thủ tục đề nghị bổ nhiệm, bổ nhiệm lại công chứng viên, cấp thẻ công chứng viên; hồ sơ đề nghị thành lập, đăng ký hoạt động, đề nghị thay đổi nội dung đăng ký hoạt động, đăng ký hành nghề cho công chứng viên của văn phòng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_Toc451359254 \h </w:instrText>
        </w:r>
        <w:r w:rsidRPr="003B5369">
          <w:rPr>
            <w:webHidden/>
            <w:sz w:val="24"/>
            <w:szCs w:val="24"/>
          </w:rPr>
        </w:r>
        <w:r w:rsidRPr="003B5369">
          <w:rPr>
            <w:webHidden/>
            <w:sz w:val="24"/>
            <w:szCs w:val="24"/>
          </w:rPr>
          <w:fldChar w:fldCharType="separate"/>
        </w:r>
        <w:r w:rsidR="008B38FE">
          <w:rPr>
            <w:webHidden/>
            <w:sz w:val="24"/>
            <w:szCs w:val="24"/>
          </w:rPr>
          <w:t>114</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55" w:history="1">
        <w:r w:rsidR="003B5369" w:rsidRPr="003B5369">
          <w:rPr>
            <w:rStyle w:val="Hyperlink"/>
            <w:rFonts w:cs="Times New Roman"/>
            <w:spacing w:val="-4"/>
            <w:sz w:val="24"/>
            <w:szCs w:val="24"/>
            <w:lang w:val="vi-VN"/>
          </w:rPr>
          <w:t xml:space="preserve">Điều 12. </w:t>
        </w:r>
        <w:r w:rsidR="003B5369" w:rsidRPr="003B5369">
          <w:rPr>
            <w:rStyle w:val="Hyperlink"/>
            <w:rFonts w:cs="Times New Roman"/>
            <w:sz w:val="24"/>
            <w:szCs w:val="24"/>
            <w:lang w:val="vi-VN"/>
          </w:rPr>
          <w:t>Hành vi vi phạm quy định về công chứng hợp đồng, giao dịch, bản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_Toc451359255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115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56" w:history="1">
        <w:r w:rsidR="003B5369" w:rsidRPr="003B5369">
          <w:rPr>
            <w:rStyle w:val="Hyperlink"/>
            <w:rFonts w:cs="Times New Roman"/>
            <w:sz w:val="24"/>
            <w:szCs w:val="24"/>
            <w:lang w:val="vi-VN"/>
          </w:rPr>
          <w:t>Điều 13. Hành vi vi phạm quy định của công chứng viên về nhận lưu giữ di chúc; công chứng hợp đồng thế chấp bất động sản, di chúc, văn bản thỏa thuận phân chia di sản, văn bản khai nhận di sản, văn bản từ chối nhận di sản, bản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_Toc451359256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115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57" w:history="1">
        <w:r w:rsidR="003B5369" w:rsidRPr="003B5369">
          <w:rPr>
            <w:rStyle w:val="Hyperlink"/>
            <w:rFonts w:cs="Times New Roman"/>
            <w:sz w:val="24"/>
            <w:szCs w:val="24"/>
            <w:lang w:val="vi-VN"/>
          </w:rPr>
          <w:t xml:space="preserve">Điều 14. Hành vi vi phạm quy định </w:t>
        </w:r>
        <w:r w:rsidR="003B5369" w:rsidRPr="003B5369">
          <w:rPr>
            <w:rStyle w:val="Hyperlink"/>
            <w:rFonts w:cs="Times New Roman"/>
            <w:sz w:val="24"/>
            <w:szCs w:val="24"/>
          </w:rPr>
          <w:t>hoạt động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_Toc451359257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117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58" w:history="1">
        <w:r w:rsidR="003B5369" w:rsidRPr="003B5369">
          <w:rPr>
            <w:rStyle w:val="Hyperlink"/>
            <w:rFonts w:cs="Times New Roman"/>
            <w:sz w:val="24"/>
            <w:szCs w:val="24"/>
            <w:lang w:val="vi-VN"/>
          </w:rPr>
          <w:t>Điều 15. Hành vi vi phạm quy định về hoạt động của tổ chức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_Toc451359258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121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59" w:history="1">
        <w:r w:rsidR="003B5369" w:rsidRPr="003B5369">
          <w:rPr>
            <w:rStyle w:val="Hyperlink"/>
            <w:rFonts w:cs="Times New Roman"/>
            <w:sz w:val="24"/>
            <w:szCs w:val="24"/>
            <w:lang w:val="vi-VN"/>
          </w:rPr>
          <w:t>Điều 15a. Hành vi vi phạm của tổ chức xã hội - nghề nghiệp của công chứng viên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_Toc451359259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124</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260" w:history="1">
        <w:r w:rsidR="003B5369" w:rsidRPr="003B5369">
          <w:rPr>
            <w:rStyle w:val="Hyperlink"/>
            <w:sz w:val="24"/>
            <w:szCs w:val="24"/>
            <w:lang w:val="vi-VN"/>
          </w:rPr>
          <w:t>Mục 4</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w:t>
        </w:r>
        <w:r w:rsidR="003B5369" w:rsidRPr="003B5369">
          <w:rPr>
            <w:rStyle w:val="Hyperlink"/>
            <w:sz w:val="24"/>
            <w:szCs w:val="24"/>
          </w:rPr>
          <w:t xml:space="preserve"> </w:t>
        </w:r>
        <w:r w:rsidR="003B5369" w:rsidRPr="003B5369">
          <w:rPr>
            <w:rStyle w:val="Hyperlink"/>
            <w:sz w:val="24"/>
            <w:szCs w:val="24"/>
            <w:lang w:val="vi-VN"/>
          </w:rPr>
          <w:t>VÀ</w:t>
        </w:r>
        <w:r w:rsidR="003B5369" w:rsidRPr="003B5369">
          <w:rPr>
            <w:rStyle w:val="Hyperlink"/>
            <w:sz w:val="24"/>
            <w:szCs w:val="24"/>
          </w:rPr>
          <w:t xml:space="preserve"> </w:t>
        </w:r>
        <w:r w:rsidR="003B5369" w:rsidRPr="003B5369">
          <w:rPr>
            <w:rStyle w:val="Hyperlink"/>
            <w:sz w:val="24"/>
            <w:szCs w:val="24"/>
            <w:lang w:val="vi-VN"/>
          </w:rPr>
          <w:t>BIỆN PHÁP KHẮC PHỤC HẬU QUẢ TRONG HOẠT ĐỘNG GIÁM ĐỊNH TƯ PHÁP</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_Toc451359260 \h </w:instrText>
        </w:r>
        <w:r w:rsidRPr="003B5369">
          <w:rPr>
            <w:webHidden/>
            <w:sz w:val="24"/>
            <w:szCs w:val="24"/>
          </w:rPr>
        </w:r>
        <w:r w:rsidRPr="003B5369">
          <w:rPr>
            <w:webHidden/>
            <w:sz w:val="24"/>
            <w:szCs w:val="24"/>
          </w:rPr>
          <w:fldChar w:fldCharType="separate"/>
        </w:r>
        <w:r w:rsidR="008B38FE">
          <w:rPr>
            <w:webHidden/>
            <w:sz w:val="24"/>
            <w:szCs w:val="24"/>
          </w:rPr>
          <w:t>124</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61" w:history="1">
        <w:r w:rsidR="003B5369" w:rsidRPr="003B5369">
          <w:rPr>
            <w:rStyle w:val="Hyperlink"/>
            <w:rFonts w:cs="Times New Roman"/>
            <w:spacing w:val="-6"/>
            <w:sz w:val="24"/>
            <w:szCs w:val="24"/>
            <w:lang w:val="vi-VN"/>
          </w:rPr>
          <w:t>Điều 16. Hành vi vi phạm quy định về người yêu cầu giám định tư pháp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_Toc451359261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124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62" w:history="1">
        <w:r w:rsidR="003B5369" w:rsidRPr="003B5369">
          <w:rPr>
            <w:rStyle w:val="Hyperlink"/>
            <w:rFonts w:cs="Times New Roman"/>
            <w:spacing w:val="-4"/>
            <w:sz w:val="24"/>
            <w:szCs w:val="24"/>
            <w:lang w:val="vi-VN"/>
          </w:rPr>
          <w:t>Điều  17. Hành vi vi phạm quy định về người giám định tư pháp; hồ sơ xin phép thành lập; hồ sơ đăng ký hoạt động văn phòng giám định tư pháp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_Toc451359262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125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63" w:history="1">
        <w:r w:rsidR="003B5369" w:rsidRPr="003B5369">
          <w:rPr>
            <w:rStyle w:val="Hyperlink"/>
            <w:rFonts w:cs="Times New Roman"/>
            <w:sz w:val="24"/>
            <w:szCs w:val="24"/>
            <w:lang w:val="vi-VN"/>
          </w:rPr>
          <w:t>Điều  18. Hành vi vi phạm quy định về văn phòng giám định tư pháp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_Toc451359263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126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64" w:history="1">
        <w:r w:rsidR="003B5369" w:rsidRPr="003B5369">
          <w:rPr>
            <w:rStyle w:val="Hyperlink"/>
            <w:rFonts w:cs="Times New Roman"/>
            <w:sz w:val="24"/>
            <w:szCs w:val="24"/>
            <w:lang w:val="vi-VN"/>
          </w:rPr>
          <w:t>Điều 19. Hành vi vi phạm quy định về đấu giá viên và những người khác có liên quan đến hoạt động bán đấu giá tài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_Toc451359264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126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65" w:history="1">
        <w:r w:rsidR="003B5369" w:rsidRPr="003B5369">
          <w:rPr>
            <w:rStyle w:val="Hyperlink"/>
            <w:rFonts w:cs="Times New Roman"/>
            <w:sz w:val="24"/>
            <w:szCs w:val="24"/>
            <w:lang w:val="vi-VN"/>
          </w:rPr>
          <w:t>Điều 20. Hành vi vi phạm quy định về người tham gia đấu giá tài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_Toc451359265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127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66" w:history="1">
        <w:r w:rsidR="003B5369" w:rsidRPr="003B5369">
          <w:rPr>
            <w:rStyle w:val="Hyperlink"/>
            <w:rFonts w:cs="Times New Roman"/>
            <w:sz w:val="24"/>
            <w:szCs w:val="24"/>
            <w:lang w:val="vi-VN"/>
          </w:rPr>
          <w:t>Điều 21. Hành vi vi phạm quy định về tổ chức hoạt động bán đấu giá tài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_Toc451359266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127</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267" w:history="1">
        <w:r w:rsidR="003B5369" w:rsidRPr="003B5369">
          <w:rPr>
            <w:rStyle w:val="Hyperlink"/>
            <w:sz w:val="24"/>
            <w:szCs w:val="24"/>
            <w:lang w:val="vi-VN"/>
          </w:rPr>
          <w:t>Mục 6</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w:t>
        </w:r>
        <w:r w:rsidR="003B5369" w:rsidRPr="003B5369">
          <w:rPr>
            <w:rStyle w:val="Hyperlink"/>
            <w:sz w:val="24"/>
            <w:szCs w:val="24"/>
          </w:rPr>
          <w:t xml:space="preserve"> </w:t>
        </w:r>
        <w:r w:rsidR="003B5369" w:rsidRPr="003B5369">
          <w:rPr>
            <w:rStyle w:val="Hyperlink"/>
            <w:sz w:val="24"/>
            <w:szCs w:val="24"/>
            <w:lang w:val="vi-VN"/>
          </w:rPr>
          <w:t>VÀ BIỆN PHÁP KHẮC PHỤC HẬU QUẢ TRONG HOẠT ĐỘNG TRỌNG TÀI THƯƠNG MẠI</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_Toc451359267 \h </w:instrText>
        </w:r>
        <w:r w:rsidRPr="003B5369">
          <w:rPr>
            <w:webHidden/>
            <w:sz w:val="24"/>
            <w:szCs w:val="24"/>
          </w:rPr>
        </w:r>
        <w:r w:rsidRPr="003B5369">
          <w:rPr>
            <w:webHidden/>
            <w:sz w:val="24"/>
            <w:szCs w:val="24"/>
          </w:rPr>
          <w:fldChar w:fldCharType="separate"/>
        </w:r>
        <w:r w:rsidR="008B38FE">
          <w:rPr>
            <w:webHidden/>
            <w:sz w:val="24"/>
            <w:szCs w:val="24"/>
          </w:rPr>
          <w:t>128</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68" w:history="1">
        <w:r w:rsidR="003B5369" w:rsidRPr="003B5369">
          <w:rPr>
            <w:rStyle w:val="Hyperlink"/>
            <w:rFonts w:cs="Times New Roman"/>
            <w:sz w:val="24"/>
            <w:szCs w:val="24"/>
            <w:lang w:val="vi-VN"/>
          </w:rPr>
          <w:t>Điều 22. Hành vi vi phạm quy định về trung tâm trọng tài và tổ chức trọng tài nước ngoài tại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_Toc451359268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128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69" w:history="1">
        <w:r w:rsidR="003B5369" w:rsidRPr="003B5369">
          <w:rPr>
            <w:rStyle w:val="Hyperlink"/>
            <w:rFonts w:cs="Times New Roman"/>
            <w:sz w:val="24"/>
            <w:szCs w:val="24"/>
            <w:lang w:val="vi-VN"/>
          </w:rPr>
          <w:t>Điều 23. Hành vi vi phạm quy định về trọng tài viên; hồ sơ đề nghị đăng ký thành lập; hồ sơ đề nghị cấp giấy đăng ký hoạt động trung tâm trọng tài, tổ chức trọng tài nước ngoài tại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_Toc451359269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130</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270" w:history="1">
        <w:r w:rsidR="003B5369" w:rsidRPr="003B5369">
          <w:rPr>
            <w:rStyle w:val="Hyperlink"/>
            <w:sz w:val="24"/>
            <w:szCs w:val="24"/>
            <w:lang w:val="vi-VN"/>
          </w:rPr>
          <w:t>Chương III</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PHẠTVÀ BIỆN PHÁP KHẮC PHỤC HẬU QUẢ TRONG LĨNH VỰC</w:t>
        </w:r>
        <w:r w:rsidR="003B5369" w:rsidRPr="003B5369">
          <w:rPr>
            <w:rStyle w:val="Hyperlink"/>
            <w:sz w:val="24"/>
            <w:szCs w:val="24"/>
          </w:rPr>
          <w:t xml:space="preserve"> </w:t>
        </w:r>
        <w:r w:rsidR="003B5369" w:rsidRPr="003B5369">
          <w:rPr>
            <w:rStyle w:val="Hyperlink"/>
            <w:sz w:val="24"/>
            <w:szCs w:val="24"/>
            <w:lang w:val="vi-VN"/>
          </w:rPr>
          <w:t>HÀNH CHÍNH TƯ PHÁP</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_Toc451359270 \h </w:instrText>
        </w:r>
        <w:r w:rsidRPr="003B5369">
          <w:rPr>
            <w:webHidden/>
            <w:sz w:val="24"/>
            <w:szCs w:val="24"/>
          </w:rPr>
        </w:r>
        <w:r w:rsidRPr="003B5369">
          <w:rPr>
            <w:webHidden/>
            <w:sz w:val="24"/>
            <w:szCs w:val="24"/>
          </w:rPr>
          <w:fldChar w:fldCharType="separate"/>
        </w:r>
        <w:r w:rsidR="008B38FE">
          <w:rPr>
            <w:webHidden/>
            <w:sz w:val="24"/>
            <w:szCs w:val="24"/>
          </w:rPr>
          <w:t>130</w:t>
        </w:r>
        <w:r w:rsidRPr="003B5369">
          <w:rPr>
            <w:webHidden/>
            <w:sz w:val="24"/>
            <w:szCs w:val="24"/>
          </w:rPr>
          <w:fldChar w:fldCharType="end"/>
        </w:r>
      </w:hyperlink>
    </w:p>
    <w:p w:rsidR="003B5369" w:rsidRPr="003B5369" w:rsidRDefault="00146743" w:rsidP="003B5369">
      <w:pPr>
        <w:pStyle w:val="TOC2"/>
        <w:rPr>
          <w:sz w:val="24"/>
          <w:szCs w:val="24"/>
        </w:rPr>
      </w:pPr>
      <w:hyperlink w:anchor="_Toc451359271" w:history="1">
        <w:r w:rsidR="003B5369" w:rsidRPr="003B5369">
          <w:rPr>
            <w:rStyle w:val="Hyperlink"/>
            <w:sz w:val="24"/>
            <w:szCs w:val="24"/>
            <w:lang w:val="vi-VN"/>
          </w:rPr>
          <w:t>Mục 1</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w:t>
        </w:r>
        <w:r w:rsidR="003B5369" w:rsidRPr="003B5369">
          <w:rPr>
            <w:rStyle w:val="Hyperlink"/>
            <w:sz w:val="24"/>
            <w:szCs w:val="24"/>
          </w:rPr>
          <w:t xml:space="preserve"> </w:t>
        </w:r>
        <w:r w:rsidR="003B5369" w:rsidRPr="003B5369">
          <w:rPr>
            <w:rStyle w:val="Hyperlink"/>
            <w:sz w:val="24"/>
            <w:szCs w:val="24"/>
            <w:lang w:val="vi-VN"/>
          </w:rPr>
          <w:t xml:space="preserve">VÀ </w:t>
        </w:r>
        <w:r w:rsidR="003B5369" w:rsidRPr="003B5369">
          <w:rPr>
            <w:rStyle w:val="Hyperlink"/>
            <w:spacing w:val="-4"/>
            <w:sz w:val="24"/>
            <w:szCs w:val="24"/>
            <w:lang w:val="vi-VN"/>
          </w:rPr>
          <w:t>BIỆN PHÁP KHẮC PHỤC HẬU QUẢ TRONG HOẠT ĐỘNG CHỨNG THỰ</w:t>
        </w:r>
        <w:r w:rsidR="003B5369" w:rsidRPr="003B5369">
          <w:rPr>
            <w:rStyle w:val="Hyperlink"/>
            <w:sz w:val="24"/>
            <w:szCs w:val="24"/>
            <w:lang w:val="vi-VN"/>
          </w:rPr>
          <w:t>C</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_Toc451359271 \h </w:instrText>
        </w:r>
        <w:r w:rsidRPr="003B5369">
          <w:rPr>
            <w:webHidden/>
            <w:sz w:val="24"/>
            <w:szCs w:val="24"/>
          </w:rPr>
        </w:r>
        <w:r w:rsidRPr="003B5369">
          <w:rPr>
            <w:webHidden/>
            <w:sz w:val="24"/>
            <w:szCs w:val="24"/>
          </w:rPr>
          <w:fldChar w:fldCharType="separate"/>
        </w:r>
        <w:r w:rsidR="008B38FE">
          <w:rPr>
            <w:webHidden/>
            <w:sz w:val="24"/>
            <w:szCs w:val="24"/>
          </w:rPr>
          <w:t>130</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72" w:history="1">
        <w:r w:rsidR="003B5369" w:rsidRPr="003B5369">
          <w:rPr>
            <w:rStyle w:val="Hyperlink"/>
            <w:rFonts w:cs="Times New Roman"/>
            <w:sz w:val="24"/>
            <w:szCs w:val="24"/>
            <w:lang w:val="vi-VN"/>
          </w:rPr>
          <w:t>Điều 24. Hành vi vi phạm quy định về chứng thực bản sao từ bản chính, chứng thực chữ ký</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_Toc451359272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73" w:history="1">
        <w:r w:rsidR="003B5369" w:rsidRPr="003B5369">
          <w:rPr>
            <w:rStyle w:val="Hyperlink"/>
            <w:rFonts w:cs="Times New Roman"/>
            <w:spacing w:val="-4"/>
            <w:sz w:val="24"/>
            <w:szCs w:val="24"/>
            <w:lang w:val="vi-VN"/>
          </w:rPr>
          <w:t>Điều 25. Hành vi vi phạm quy định về chứng thực hợp đồng, giao dịc</w:t>
        </w:r>
        <w:r w:rsidR="003B5369" w:rsidRPr="003B5369">
          <w:rPr>
            <w:rStyle w:val="Hyperlink"/>
            <w:rFonts w:cs="Times New Roman"/>
            <w:sz w:val="24"/>
            <w:szCs w:val="24"/>
            <w:lang w:val="vi-VN"/>
          </w:rPr>
          <w:t>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_Toc451359273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74" w:history="1">
        <w:r w:rsidR="003B5369" w:rsidRPr="003B5369">
          <w:rPr>
            <w:rStyle w:val="Hyperlink"/>
            <w:rFonts w:cs="Times New Roman"/>
            <w:iCs/>
            <w:sz w:val="24"/>
            <w:szCs w:val="24"/>
            <w:lang w:val="vi-VN"/>
          </w:rPr>
          <w:t>Điều 26. Hành vi vi phạm quy định về chứng thực chữ ký người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_Toc451359274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134</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275" w:history="1">
        <w:r w:rsidR="003B5369" w:rsidRPr="003B5369">
          <w:rPr>
            <w:rStyle w:val="Hyperlink"/>
            <w:sz w:val="24"/>
            <w:szCs w:val="24"/>
            <w:lang w:val="vi-VN"/>
          </w:rPr>
          <w:t>Mục 2</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 VÀ BIỆN PHÁP KHẮC PHỤC HẬU QUẢ TRONG HOẠT ĐỘNG QUẢN LÝ HỘ TỊCH, QUỐC TỊCH, LÝ LỊCH TƯ PHÁP</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_Toc451359275 \h </w:instrText>
        </w:r>
        <w:r w:rsidRPr="003B5369">
          <w:rPr>
            <w:webHidden/>
            <w:sz w:val="24"/>
            <w:szCs w:val="24"/>
          </w:rPr>
        </w:r>
        <w:r w:rsidRPr="003B5369">
          <w:rPr>
            <w:webHidden/>
            <w:sz w:val="24"/>
            <w:szCs w:val="24"/>
          </w:rPr>
          <w:fldChar w:fldCharType="separate"/>
        </w:r>
        <w:r w:rsidR="008B38FE">
          <w:rPr>
            <w:webHidden/>
            <w:sz w:val="24"/>
            <w:szCs w:val="24"/>
          </w:rPr>
          <w:t>135</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76" w:history="1">
        <w:r w:rsidR="003B5369" w:rsidRPr="003B5369">
          <w:rPr>
            <w:rStyle w:val="Hyperlink"/>
            <w:rFonts w:cs="Times New Roman"/>
            <w:sz w:val="24"/>
            <w:szCs w:val="24"/>
            <w:lang w:val="vi-VN"/>
          </w:rPr>
          <w:t>Điều 27. Hành vi vi phạm quy định về đăng ký khai sinh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_Toc451359276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77" w:history="1">
        <w:r w:rsidR="003B5369" w:rsidRPr="003B5369">
          <w:rPr>
            <w:rStyle w:val="Hyperlink"/>
            <w:rFonts w:cs="Times New Roman"/>
            <w:sz w:val="24"/>
            <w:szCs w:val="24"/>
            <w:lang w:val="vi-VN"/>
          </w:rPr>
          <w:t>Điều 28. Hành vi vi phạm quy định về đăng ký kết hôn và môi giới kết hôn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_Toc451359277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78" w:history="1">
        <w:r w:rsidR="003B5369" w:rsidRPr="003B5369">
          <w:rPr>
            <w:rStyle w:val="Hyperlink"/>
            <w:rFonts w:cs="Times New Roman"/>
            <w:sz w:val="24"/>
            <w:szCs w:val="24"/>
            <w:lang w:val="vi-VN"/>
          </w:rPr>
          <w:t>Điều 29. Hành vi vi phạm quy định về tổ chức và hoạt động của trung tâm tư vấn, hỗ trợ hôn nhân và gia đình có yếu tố nước ngoài</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_Toc451359278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79" w:history="1">
        <w:r w:rsidR="003B5369" w:rsidRPr="003B5369">
          <w:rPr>
            <w:rStyle w:val="Hyperlink"/>
            <w:rFonts w:cs="Times New Roman"/>
            <w:sz w:val="24"/>
            <w:szCs w:val="24"/>
            <w:lang w:val="vi-VN"/>
          </w:rPr>
          <w:t>Điều 30. Hành vi vi phạm quy định về cấp giấy xác nhận tình trạng hôn nhân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_Toc451359279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80" w:history="1">
        <w:r w:rsidR="003B5369" w:rsidRPr="003B5369">
          <w:rPr>
            <w:rStyle w:val="Hyperlink"/>
            <w:rFonts w:cs="Times New Roman"/>
            <w:sz w:val="24"/>
            <w:szCs w:val="24"/>
            <w:lang w:val="vi-VN"/>
          </w:rPr>
          <w:t>Điều 31. Hành vi vi phạm quy định về đăng ký khai tử</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_Toc451359280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81" w:history="1">
        <w:r w:rsidR="003B5369" w:rsidRPr="003B5369">
          <w:rPr>
            <w:rStyle w:val="Hyperlink"/>
            <w:rFonts w:cs="Times New Roman"/>
            <w:sz w:val="24"/>
            <w:szCs w:val="24"/>
            <w:lang w:val="vi-VN"/>
          </w:rPr>
          <w:t>Điều 32. Hành vi vi phạm quy định về đăng ký giám hộ</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_Toc451359281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82" w:history="1">
        <w:r w:rsidR="003B5369" w:rsidRPr="003B5369">
          <w:rPr>
            <w:rStyle w:val="Hyperlink"/>
            <w:rFonts w:cs="Times New Roman"/>
            <w:spacing w:val="-4"/>
            <w:sz w:val="24"/>
            <w:szCs w:val="24"/>
            <w:lang w:val="vi-VN"/>
          </w:rPr>
          <w:t>Điều 33. Hành vi vi phạm quy định về đăng ký việc nhận cha, mẹ, con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_Toc451359282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83" w:history="1">
        <w:r w:rsidR="003B5369" w:rsidRPr="003B5369">
          <w:rPr>
            <w:rStyle w:val="Hyperlink"/>
            <w:rFonts w:cs="Times New Roman"/>
            <w:sz w:val="24"/>
            <w:szCs w:val="24"/>
            <w:lang w:val="vi-VN"/>
          </w:rPr>
          <w:t>Điều 34. Hành vi vi phạm quy định về thay đổi, cải chính hộ tịch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_Toc451359283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84" w:history="1">
        <w:r w:rsidR="003B5369" w:rsidRPr="003B5369">
          <w:rPr>
            <w:rStyle w:val="Hyperlink"/>
            <w:rFonts w:cs="Times New Roman"/>
            <w:sz w:val="24"/>
            <w:szCs w:val="24"/>
            <w:lang w:val="vi-VN"/>
          </w:rPr>
          <w:t>Điều 35. Hành vi vi phạm quy định về xác định lại dân tộc, xác định lại giới tính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_Toc451359284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85" w:history="1">
        <w:r w:rsidR="003B5369" w:rsidRPr="003B5369">
          <w:rPr>
            <w:rStyle w:val="Hyperlink"/>
            <w:rFonts w:cs="Times New Roman"/>
            <w:iCs/>
            <w:sz w:val="24"/>
            <w:szCs w:val="24"/>
            <w:lang w:val="vi-VN"/>
          </w:rPr>
          <w:t>Điều 36. Hành vi vi phạm về quản lý, sử dụng giấy tờ hộ tịch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_Toc451359285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86" w:history="1">
        <w:r w:rsidR="003B5369" w:rsidRPr="003B5369">
          <w:rPr>
            <w:rStyle w:val="Hyperlink"/>
            <w:rFonts w:cs="Times New Roman"/>
            <w:sz w:val="24"/>
            <w:szCs w:val="24"/>
            <w:lang w:val="vi-VN"/>
          </w:rPr>
          <w:t>Điều 37. Hành vi vi phạm quy định về quản lý quốc tịch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_Toc451359286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139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87" w:history="1">
        <w:r w:rsidR="003B5369" w:rsidRPr="003B5369">
          <w:rPr>
            <w:rStyle w:val="Hyperlink"/>
            <w:rFonts w:cs="Times New Roman"/>
            <w:iCs/>
            <w:sz w:val="24"/>
            <w:szCs w:val="24"/>
            <w:lang w:val="vi-VN"/>
          </w:rPr>
          <w:t>Điều 38. Hành vi vi phạm quy định về quản lý, sử dụng và khai thác cơ sở dữ liệu lý lịch tư pháp; yêu cầu cấp phiếu lý lịch tư pháp; sử dụng phiếu lý lịch tư pháp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_Toc451359287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140</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288" w:history="1">
        <w:r w:rsidR="003B5369" w:rsidRPr="003B5369">
          <w:rPr>
            <w:rStyle w:val="Hyperlink"/>
            <w:sz w:val="24"/>
            <w:szCs w:val="24"/>
            <w:lang w:val="vi-VN"/>
          </w:rPr>
          <w:t>Mục 3</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w:t>
        </w:r>
        <w:r w:rsidR="003B5369" w:rsidRPr="003B5369">
          <w:rPr>
            <w:rStyle w:val="Hyperlink"/>
            <w:sz w:val="24"/>
            <w:szCs w:val="24"/>
          </w:rPr>
          <w:t xml:space="preserve"> </w:t>
        </w:r>
        <w:r w:rsidR="003B5369" w:rsidRPr="003B5369">
          <w:rPr>
            <w:rStyle w:val="Hyperlink"/>
            <w:spacing w:val="-4"/>
            <w:sz w:val="24"/>
            <w:szCs w:val="24"/>
            <w:lang w:val="vi-VN"/>
          </w:rPr>
          <w:t>VÀ BIỆN PHÁP KHẮC PHỤC HẬU QUẢ TRONG HOẠT ĐỘNG PHỔ BIẾN</w:t>
        </w:r>
        <w:r w:rsidR="003B5369" w:rsidRPr="003B5369">
          <w:rPr>
            <w:rStyle w:val="Hyperlink"/>
            <w:sz w:val="24"/>
            <w:szCs w:val="24"/>
            <w:lang w:val="vi-VN"/>
          </w:rPr>
          <w:t>, GIÁO DỤC PHÁP LUẬT VÀ HỢP TÁC QUỐC TẾ</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_Toc451359288 \h </w:instrText>
        </w:r>
        <w:r w:rsidRPr="003B5369">
          <w:rPr>
            <w:webHidden/>
            <w:sz w:val="24"/>
            <w:szCs w:val="24"/>
          </w:rPr>
        </w:r>
        <w:r w:rsidRPr="003B5369">
          <w:rPr>
            <w:webHidden/>
            <w:sz w:val="24"/>
            <w:szCs w:val="24"/>
          </w:rPr>
          <w:fldChar w:fldCharType="separate"/>
        </w:r>
        <w:r w:rsidR="008B38FE">
          <w:rPr>
            <w:webHidden/>
            <w:sz w:val="24"/>
            <w:szCs w:val="24"/>
          </w:rPr>
          <w:t>140</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89" w:history="1">
        <w:r w:rsidR="003B5369" w:rsidRPr="003B5369">
          <w:rPr>
            <w:rStyle w:val="Hyperlink"/>
            <w:rFonts w:cs="Times New Roman"/>
            <w:sz w:val="24"/>
            <w:szCs w:val="24"/>
            <w:lang w:val="vi-VN"/>
          </w:rPr>
          <w:t>Điều 39. Hành vi vi phạm quy định về hoạt động phổ biến, giáo dục pháp luật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_Toc451359289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90" w:history="1">
        <w:r w:rsidR="003B5369" w:rsidRPr="003B5369">
          <w:rPr>
            <w:rStyle w:val="Hyperlink"/>
            <w:rFonts w:cs="Times New Roman"/>
            <w:sz w:val="24"/>
            <w:szCs w:val="24"/>
            <w:lang w:val="vi-VN"/>
          </w:rPr>
          <w:t>Điều 40. Hành vi vi phạm quy định về nghĩa vụ của báo cáo viên pháp luật, tuyên truyền viên pháp luật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_Toc451359290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91" w:history="1">
        <w:r w:rsidR="003B5369" w:rsidRPr="003B5369">
          <w:rPr>
            <w:rStyle w:val="Hyperlink"/>
            <w:rFonts w:cs="Times New Roman"/>
            <w:sz w:val="24"/>
            <w:szCs w:val="24"/>
            <w:lang w:val="vi-VN"/>
          </w:rPr>
          <w:t>Điều 41. Hành vi vi phạm quy định về hợp tác quốc tế về pháp luật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_Toc451359291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141</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292" w:history="1">
        <w:r w:rsidR="003B5369" w:rsidRPr="003B5369">
          <w:rPr>
            <w:rStyle w:val="Hyperlink"/>
            <w:sz w:val="24"/>
            <w:szCs w:val="24"/>
            <w:lang w:val="vi-VN"/>
          </w:rPr>
          <w:t>Mục 4</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w:t>
        </w:r>
        <w:r w:rsidR="003B5369" w:rsidRPr="003B5369">
          <w:rPr>
            <w:rStyle w:val="Hyperlink"/>
            <w:sz w:val="24"/>
            <w:szCs w:val="24"/>
          </w:rPr>
          <w:t xml:space="preserve"> </w:t>
        </w:r>
        <w:r w:rsidR="003B5369" w:rsidRPr="003B5369">
          <w:rPr>
            <w:rStyle w:val="Hyperlink"/>
            <w:sz w:val="24"/>
            <w:szCs w:val="24"/>
            <w:lang w:val="vi-VN"/>
          </w:rPr>
          <w:t>VÀ BIỆN PHÁP KHẮC PHỤC HẬU QUẢ TRONG HOẠT ĐỘNG</w:t>
        </w:r>
        <w:r w:rsidR="003B5369" w:rsidRPr="003B5369">
          <w:rPr>
            <w:rStyle w:val="Hyperlink"/>
            <w:sz w:val="24"/>
            <w:szCs w:val="24"/>
          </w:rPr>
          <w:t xml:space="preserve"> </w:t>
        </w:r>
        <w:r w:rsidR="003B5369" w:rsidRPr="003B5369">
          <w:rPr>
            <w:rStyle w:val="Hyperlink"/>
            <w:sz w:val="24"/>
            <w:szCs w:val="24"/>
            <w:lang w:val="vi-VN"/>
          </w:rPr>
          <w:t>TRỢ GIÚP PHÁP LÝ</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_Toc451359292 \h </w:instrText>
        </w:r>
        <w:r w:rsidRPr="003B5369">
          <w:rPr>
            <w:webHidden/>
            <w:sz w:val="24"/>
            <w:szCs w:val="24"/>
          </w:rPr>
        </w:r>
        <w:r w:rsidRPr="003B5369">
          <w:rPr>
            <w:webHidden/>
            <w:sz w:val="24"/>
            <w:szCs w:val="24"/>
          </w:rPr>
          <w:fldChar w:fldCharType="separate"/>
        </w:r>
        <w:r w:rsidR="008B38FE">
          <w:rPr>
            <w:webHidden/>
            <w:sz w:val="24"/>
            <w:szCs w:val="24"/>
          </w:rPr>
          <w:t>142</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93" w:history="1">
        <w:r w:rsidR="003B5369" w:rsidRPr="003B5369">
          <w:rPr>
            <w:rStyle w:val="Hyperlink"/>
            <w:rFonts w:cs="Times New Roman"/>
            <w:sz w:val="24"/>
            <w:szCs w:val="24"/>
            <w:lang w:val="vi-VN"/>
          </w:rPr>
          <w:t>Điều 42. Hành vi vi phạm quy định về người được trợ giúp pháp lý</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_Toc451359293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94" w:history="1">
        <w:r w:rsidR="003B5369" w:rsidRPr="003B5369">
          <w:rPr>
            <w:rStyle w:val="Hyperlink"/>
            <w:rFonts w:cs="Times New Roman"/>
            <w:spacing w:val="-4"/>
            <w:sz w:val="24"/>
            <w:szCs w:val="24"/>
            <w:lang w:val="vi-VN"/>
          </w:rPr>
          <w:t>Điều 43. Hành vi vi phạm quy định về người thực hiện trợ giúp pháp lý</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_Toc451359294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95" w:history="1">
        <w:r w:rsidR="003B5369" w:rsidRPr="003B5369">
          <w:rPr>
            <w:rStyle w:val="Hyperlink"/>
            <w:rFonts w:cs="Times New Roman"/>
            <w:sz w:val="24"/>
            <w:szCs w:val="24"/>
            <w:lang w:val="vi-VN"/>
          </w:rPr>
          <w:t>Điều 44. Hành vi vi phạm quy định về tổ chức tham gia trợ giúp pháp lý</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_Toc451359295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143</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296" w:history="1">
        <w:r w:rsidR="003B5369" w:rsidRPr="003B5369">
          <w:rPr>
            <w:rStyle w:val="Hyperlink"/>
            <w:sz w:val="24"/>
            <w:szCs w:val="24"/>
            <w:lang w:val="vi-VN"/>
          </w:rPr>
          <w:t>Mục 5</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w:t>
        </w:r>
        <w:r w:rsidR="003B5369" w:rsidRPr="003B5369">
          <w:rPr>
            <w:rStyle w:val="Hyperlink"/>
            <w:sz w:val="24"/>
            <w:szCs w:val="24"/>
          </w:rPr>
          <w:t xml:space="preserve"> </w:t>
        </w:r>
        <w:r w:rsidR="003B5369" w:rsidRPr="003B5369">
          <w:rPr>
            <w:rStyle w:val="Hyperlink"/>
            <w:sz w:val="24"/>
            <w:szCs w:val="24"/>
            <w:lang w:val="vi-VN"/>
          </w:rPr>
          <w:t>VÀ BIỆN PHÁP KHẮC PHỤC HẬU QUẢ TRONG HOẠT ĐỘNG</w:t>
        </w:r>
        <w:r w:rsidR="003B5369" w:rsidRPr="003B5369">
          <w:rPr>
            <w:rStyle w:val="Hyperlink"/>
            <w:sz w:val="24"/>
            <w:szCs w:val="24"/>
          </w:rPr>
          <w:t xml:space="preserve"> </w:t>
        </w:r>
        <w:r w:rsidR="003B5369" w:rsidRPr="003B5369">
          <w:rPr>
            <w:rStyle w:val="Hyperlink"/>
            <w:sz w:val="24"/>
            <w:szCs w:val="24"/>
            <w:lang w:val="vi-VN"/>
          </w:rPr>
          <w:t>ĐĂNG KÝ GIAO DỊCH BẢO ĐẢM</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_Toc451359296 \h </w:instrText>
        </w:r>
        <w:r w:rsidRPr="003B5369">
          <w:rPr>
            <w:webHidden/>
            <w:sz w:val="24"/>
            <w:szCs w:val="24"/>
          </w:rPr>
        </w:r>
        <w:r w:rsidRPr="003B5369">
          <w:rPr>
            <w:webHidden/>
            <w:sz w:val="24"/>
            <w:szCs w:val="24"/>
          </w:rPr>
          <w:fldChar w:fldCharType="separate"/>
        </w:r>
        <w:r w:rsidR="008B38FE">
          <w:rPr>
            <w:webHidden/>
            <w:sz w:val="24"/>
            <w:szCs w:val="24"/>
          </w:rPr>
          <w:t>144</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97" w:history="1">
        <w:r w:rsidR="003B5369" w:rsidRPr="003B5369">
          <w:rPr>
            <w:rStyle w:val="Hyperlink"/>
            <w:rFonts w:cs="Times New Roman"/>
            <w:sz w:val="24"/>
            <w:szCs w:val="24"/>
            <w:lang w:val="vi-VN"/>
          </w:rPr>
          <w:t>Điều 45. Hành vi vi phạm quy định về đăng ký giao dịch bảo đảm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_Toc451359297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298" w:history="1">
        <w:r w:rsidR="003B5369" w:rsidRPr="003B5369">
          <w:rPr>
            <w:rStyle w:val="Hyperlink"/>
            <w:rFonts w:cs="Times New Roman"/>
            <w:sz w:val="24"/>
            <w:szCs w:val="24"/>
            <w:lang w:val="vi-VN"/>
          </w:rPr>
          <w:t>Điều 46. Hành vi vi phạm quy định về khai thác thông tin trong cơ sở dữ liệu về giao dịch bảo đảm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_Toc451359298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144</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299" w:history="1">
        <w:r w:rsidR="003B5369" w:rsidRPr="003B5369">
          <w:rPr>
            <w:rStyle w:val="Hyperlink"/>
            <w:sz w:val="24"/>
            <w:szCs w:val="24"/>
            <w:lang w:val="vi-VN"/>
          </w:rPr>
          <w:t>Chương IV</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w:t>
        </w:r>
        <w:r w:rsidR="003B5369" w:rsidRPr="003B5369">
          <w:rPr>
            <w:rStyle w:val="Hyperlink"/>
            <w:sz w:val="24"/>
            <w:szCs w:val="24"/>
          </w:rPr>
          <w:t xml:space="preserve"> </w:t>
        </w:r>
        <w:r w:rsidR="003B5369" w:rsidRPr="003B5369">
          <w:rPr>
            <w:rStyle w:val="Hyperlink"/>
            <w:sz w:val="24"/>
            <w:szCs w:val="24"/>
            <w:lang w:val="vi-VN"/>
          </w:rPr>
          <w:t>VÀ BIỆN PHÁP KHẮC PHỤC HẬU QUẢ TRONG LĨNH VỰC HÔN NHÂN VÀ GIA ĐÌNH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_Toc451359299 \h </w:instrText>
        </w:r>
        <w:r w:rsidRPr="003B5369">
          <w:rPr>
            <w:webHidden/>
            <w:sz w:val="24"/>
            <w:szCs w:val="24"/>
          </w:rPr>
        </w:r>
        <w:r w:rsidRPr="003B5369">
          <w:rPr>
            <w:webHidden/>
            <w:sz w:val="24"/>
            <w:szCs w:val="24"/>
          </w:rPr>
          <w:fldChar w:fldCharType="separate"/>
        </w:r>
        <w:r w:rsidR="008B38FE">
          <w:rPr>
            <w:webHidden/>
            <w:sz w:val="24"/>
            <w:szCs w:val="24"/>
          </w:rPr>
          <w:t>144</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00" w:history="1">
        <w:r w:rsidR="003B5369" w:rsidRPr="003B5369">
          <w:rPr>
            <w:rStyle w:val="Hyperlink"/>
            <w:rFonts w:cs="Times New Roman"/>
            <w:sz w:val="24"/>
            <w:szCs w:val="24"/>
            <w:lang w:val="vi-VN"/>
          </w:rPr>
          <w:t>Điều 47. Hành vi tảo hôn, tổ chức tảo hôn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_Toc451359300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01" w:history="1">
        <w:r w:rsidR="003B5369" w:rsidRPr="003B5369">
          <w:rPr>
            <w:rStyle w:val="Hyperlink"/>
            <w:rFonts w:cs="Times New Roman"/>
            <w:sz w:val="24"/>
            <w:szCs w:val="24"/>
            <w:lang w:val="vi-VN"/>
          </w:rPr>
          <w:t xml:space="preserve">Điều 48. Hành vi vi phạm quy định về kết hôn, </w:t>
        </w:r>
        <w:r w:rsidR="003B5369" w:rsidRPr="003B5369">
          <w:rPr>
            <w:rStyle w:val="Hyperlink"/>
            <w:rFonts w:cs="Times New Roman"/>
            <w:sz w:val="24"/>
            <w:szCs w:val="24"/>
          </w:rPr>
          <w:t>ly hôn và vi phạm chế độ hôn nhân một vợ, một chồng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_Toc451359301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02" w:history="1">
        <w:r w:rsidR="003B5369" w:rsidRPr="003B5369">
          <w:rPr>
            <w:rStyle w:val="Hyperlink"/>
            <w:rFonts w:cs="Times New Roman"/>
            <w:sz w:val="24"/>
            <w:szCs w:val="24"/>
            <w:lang w:val="vi-VN"/>
          </w:rPr>
          <w:t>Điều 49. Hành vi vi phạm quy định về giám hộ</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_Toc451359302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03" w:history="1">
        <w:r w:rsidR="003B5369" w:rsidRPr="003B5369">
          <w:rPr>
            <w:rStyle w:val="Hyperlink"/>
            <w:rFonts w:cs="Times New Roman"/>
            <w:sz w:val="24"/>
            <w:szCs w:val="24"/>
            <w:lang w:val="vi-VN"/>
          </w:rPr>
          <w:t>Điều 50. Hành vi vi phạm quy định về nuôi con nuôi</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_Toc451359303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04" w:history="1">
        <w:r w:rsidR="003B5369" w:rsidRPr="003B5369">
          <w:rPr>
            <w:rStyle w:val="Hyperlink"/>
            <w:rFonts w:cs="Times New Roman"/>
            <w:sz w:val="24"/>
            <w:szCs w:val="24"/>
            <w:lang w:val="vi-VN"/>
          </w:rPr>
          <w:t>Điều 51. Hành vi vi phạm quy định về văn phòng con nuôi nước ngoài tại Việt Nam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_Toc451359304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146</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05" w:history="1">
        <w:r w:rsidR="003B5369" w:rsidRPr="003B5369">
          <w:rPr>
            <w:rStyle w:val="Hyperlink"/>
            <w:sz w:val="24"/>
            <w:szCs w:val="24"/>
            <w:lang w:val="vi-VN"/>
          </w:rPr>
          <w:t>Chương V</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w:t>
        </w:r>
        <w:r w:rsidR="003B5369" w:rsidRPr="003B5369">
          <w:rPr>
            <w:rStyle w:val="Hyperlink"/>
            <w:sz w:val="24"/>
            <w:szCs w:val="24"/>
          </w:rPr>
          <w:t xml:space="preserve"> </w:t>
        </w:r>
        <w:r w:rsidR="003B5369" w:rsidRPr="003B5369">
          <w:rPr>
            <w:rStyle w:val="Hyperlink"/>
            <w:sz w:val="24"/>
            <w:szCs w:val="24"/>
            <w:lang w:val="vi-VN"/>
          </w:rPr>
          <w:t>VÀ BIỆN PHÁP KHẮC PHỤC HẬU QUẢ TRONG LĨNH VỰC</w:t>
        </w:r>
        <w:r w:rsidR="003B5369" w:rsidRPr="003B5369">
          <w:rPr>
            <w:rStyle w:val="Hyperlink"/>
            <w:sz w:val="24"/>
            <w:szCs w:val="24"/>
          </w:rPr>
          <w:t xml:space="preserve"> </w:t>
        </w:r>
        <w:r w:rsidR="003B5369" w:rsidRPr="003B5369">
          <w:rPr>
            <w:rStyle w:val="Hyperlink"/>
            <w:sz w:val="24"/>
            <w:szCs w:val="24"/>
            <w:lang w:val="vi-VN"/>
          </w:rPr>
          <w:t>THI HÀNH ÁN DÂN SỰ</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_Toc451359305 \h </w:instrText>
        </w:r>
        <w:r w:rsidRPr="003B5369">
          <w:rPr>
            <w:webHidden/>
            <w:sz w:val="24"/>
            <w:szCs w:val="24"/>
          </w:rPr>
        </w:r>
        <w:r w:rsidRPr="003B5369">
          <w:rPr>
            <w:webHidden/>
            <w:sz w:val="24"/>
            <w:szCs w:val="24"/>
          </w:rPr>
          <w:fldChar w:fldCharType="separate"/>
        </w:r>
        <w:r w:rsidR="008B38FE">
          <w:rPr>
            <w:webHidden/>
            <w:sz w:val="24"/>
            <w:szCs w:val="24"/>
          </w:rPr>
          <w:t>147</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06" w:history="1">
        <w:r w:rsidR="003B5369" w:rsidRPr="003B5369">
          <w:rPr>
            <w:rStyle w:val="Hyperlink"/>
            <w:rFonts w:cs="Times New Roman"/>
            <w:sz w:val="24"/>
            <w:szCs w:val="24"/>
            <w:lang w:val="vi-VN"/>
          </w:rPr>
          <w:t>Điều 52. Hành vi vi phạm quy định trong hoạt động thi hành án dân sự</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_Toc451359306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147</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07" w:history="1">
        <w:r w:rsidR="003B5369" w:rsidRPr="003B5369">
          <w:rPr>
            <w:rStyle w:val="Hyperlink"/>
            <w:sz w:val="24"/>
            <w:szCs w:val="24"/>
            <w:lang w:val="vi-VN"/>
          </w:rPr>
          <w:t>Chương VI</w:t>
        </w:r>
        <w:r w:rsidR="003B5369" w:rsidRPr="003B5369">
          <w:rPr>
            <w:rStyle w:val="Hyperlink"/>
            <w:sz w:val="24"/>
            <w:szCs w:val="24"/>
          </w:rPr>
          <w:t xml:space="preserve">. </w:t>
        </w:r>
        <w:r w:rsidR="003B5369" w:rsidRPr="003B5369">
          <w:rPr>
            <w:rStyle w:val="Hyperlink"/>
            <w:sz w:val="24"/>
            <w:szCs w:val="24"/>
            <w:lang w:val="vi-VN"/>
          </w:rPr>
          <w:t>HÀNH VI VI PHẠM HÀNH CHÍNH, HÌNH THỨC XỬ PHẠT</w:t>
        </w:r>
        <w:r w:rsidR="003B5369" w:rsidRPr="003B5369">
          <w:rPr>
            <w:rStyle w:val="Hyperlink"/>
            <w:sz w:val="24"/>
            <w:szCs w:val="24"/>
          </w:rPr>
          <w:t xml:space="preserve"> </w:t>
        </w:r>
        <w:r w:rsidR="003B5369" w:rsidRPr="003B5369">
          <w:rPr>
            <w:rStyle w:val="Hyperlink"/>
            <w:sz w:val="24"/>
            <w:szCs w:val="24"/>
            <w:lang w:val="vi-VN"/>
          </w:rPr>
          <w:t>VÀ BIỆN PHÁP KHẮC PHỤC HẬU QUẢ TRONG LĨNH VỰC</w:t>
        </w:r>
        <w:r w:rsidR="003B5369" w:rsidRPr="003B5369">
          <w:rPr>
            <w:rStyle w:val="Hyperlink"/>
            <w:sz w:val="24"/>
            <w:szCs w:val="24"/>
          </w:rPr>
          <w:t xml:space="preserve"> </w:t>
        </w:r>
        <w:r w:rsidR="003B5369" w:rsidRPr="003B5369">
          <w:rPr>
            <w:rStyle w:val="Hyperlink"/>
            <w:sz w:val="24"/>
            <w:szCs w:val="24"/>
            <w:lang w:val="vi-VN"/>
          </w:rPr>
          <w:t>PHÁ SẢN DOANH NGHIỆP, HỢP TÁC XÃ</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_Toc451359307 \h </w:instrText>
        </w:r>
        <w:r w:rsidRPr="003B5369">
          <w:rPr>
            <w:webHidden/>
            <w:sz w:val="24"/>
            <w:szCs w:val="24"/>
          </w:rPr>
        </w:r>
        <w:r w:rsidRPr="003B5369">
          <w:rPr>
            <w:webHidden/>
            <w:sz w:val="24"/>
            <w:szCs w:val="24"/>
          </w:rPr>
          <w:fldChar w:fldCharType="separate"/>
        </w:r>
        <w:r w:rsidR="008B38FE">
          <w:rPr>
            <w:webHidden/>
            <w:sz w:val="24"/>
            <w:szCs w:val="24"/>
          </w:rPr>
          <w:t>149</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08" w:history="1">
        <w:r w:rsidR="003B5369" w:rsidRPr="003B5369">
          <w:rPr>
            <w:rStyle w:val="Hyperlink"/>
            <w:rFonts w:cs="Times New Roman"/>
            <w:bCs/>
            <w:sz w:val="24"/>
            <w:szCs w:val="24"/>
            <w:lang w:val="vi-VN"/>
          </w:rPr>
          <w:t>Điều 53. Hành vi cản trở, gây khó khăn trong việc thực hiện quyền nộp đơn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_Toc451359308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09" w:history="1">
        <w:r w:rsidR="003B5369" w:rsidRPr="003B5369">
          <w:rPr>
            <w:rStyle w:val="Hyperlink"/>
            <w:rFonts w:cs="Times New Roman"/>
            <w:bCs/>
            <w:sz w:val="24"/>
            <w:szCs w:val="24"/>
            <w:lang w:val="vi-VN"/>
          </w:rPr>
          <w:t>Điều 54. Hành vi vi phạm quy định về nghĩa vụ nộp đơn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_Toc451359309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0" w:history="1">
        <w:r w:rsidR="003B5369" w:rsidRPr="003B5369">
          <w:rPr>
            <w:rStyle w:val="Hyperlink"/>
            <w:rFonts w:cs="Times New Roman"/>
            <w:bCs/>
            <w:sz w:val="24"/>
            <w:szCs w:val="24"/>
            <w:lang w:val="vi-VN"/>
          </w:rPr>
          <w:t>Điều 54a. Hành vi vi phạm trách nhiệm thông báo doanh nghiệp</w:t>
        </w:r>
        <w:r w:rsidR="003B5369" w:rsidRPr="003B5369">
          <w:rPr>
            <w:rStyle w:val="Hyperlink"/>
            <w:rFonts w:cs="Times New Roman"/>
            <w:bCs/>
            <w:spacing w:val="-2"/>
            <w:sz w:val="24"/>
            <w:szCs w:val="24"/>
            <w:lang w:val="vi-VN"/>
          </w:rPr>
          <w:t>, hợp tác xã mất khả năng thanh toán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1" w:history="1">
        <w:r w:rsidR="003B5369" w:rsidRPr="003B5369">
          <w:rPr>
            <w:rStyle w:val="Hyperlink"/>
            <w:rFonts w:cs="Times New Roman"/>
            <w:bCs/>
            <w:sz w:val="24"/>
            <w:szCs w:val="24"/>
            <w:lang w:val="vi-VN"/>
          </w:rPr>
          <w:t xml:space="preserve">Điều 55. Hành vi vi phạm quy định về nghĩa vụ cung cấp tài liệu, chứng cứ </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149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2" w:history="1">
        <w:r w:rsidR="003B5369" w:rsidRPr="003B5369">
          <w:rPr>
            <w:rStyle w:val="Hyperlink"/>
            <w:rFonts w:cs="Times New Roman"/>
            <w:sz w:val="24"/>
            <w:szCs w:val="24"/>
            <w:lang w:val="vi-VN"/>
          </w:rPr>
          <w:t>Điều 56. Hành vi vi phạm trách nhiệm của người nộp đơn yêu cầu mở thủ tục phá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3" w:history="1">
        <w:r w:rsidR="003B5369" w:rsidRPr="003B5369">
          <w:rPr>
            <w:rStyle w:val="Hyperlink"/>
            <w:rFonts w:cs="Times New Roman"/>
            <w:bCs/>
            <w:sz w:val="24"/>
            <w:szCs w:val="24"/>
            <w:lang w:val="vi-VN"/>
          </w:rPr>
          <w:t>Điều 57. Hành vi vi phạm quy định về thông báo tình trạng phá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4" w:history="1">
        <w:r w:rsidR="003B5369" w:rsidRPr="003B5369">
          <w:rPr>
            <w:rStyle w:val="Hyperlink"/>
            <w:rFonts w:cs="Times New Roman"/>
            <w:bCs/>
            <w:sz w:val="24"/>
            <w:szCs w:val="24"/>
            <w:lang w:val="vi-VN"/>
          </w:rPr>
          <w:t>Điều 58. Hành vi vi phạm quy định về hoạt động của doanh nghiệp, hợp tác xã khi đã có quyết định mở thủ tục phá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5" w:history="1">
        <w:r w:rsidR="003B5369" w:rsidRPr="003B5369">
          <w:rPr>
            <w:rStyle w:val="Hyperlink"/>
            <w:rFonts w:cs="Times New Roman"/>
            <w:bCs/>
            <w:sz w:val="24"/>
            <w:szCs w:val="24"/>
            <w:lang w:val="vi-VN"/>
          </w:rPr>
          <w:t>Điều 59. Hành vi vi phạm quy định về thời hạn và nghĩa vụ kiểm kê tài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6" w:history="1">
        <w:r w:rsidR="003B5369" w:rsidRPr="003B5369">
          <w:rPr>
            <w:rStyle w:val="Hyperlink"/>
            <w:rFonts w:cs="Times New Roman"/>
            <w:bCs/>
            <w:sz w:val="24"/>
            <w:szCs w:val="24"/>
            <w:lang w:val="vi-VN"/>
          </w:rPr>
          <w:t>Điều 60. Hành vi vi phạm quy định về nghĩa vụ của ngân hàng nơi doanh nghiệp, hợp tác xã bị áp dụng thủ tục thanh lý có tài khoản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7" w:history="1">
        <w:r w:rsidR="003B5369" w:rsidRPr="003B5369">
          <w:rPr>
            <w:rStyle w:val="Hyperlink"/>
            <w:rFonts w:cs="Times New Roman"/>
            <w:bCs/>
            <w:sz w:val="24"/>
            <w:szCs w:val="24"/>
            <w:lang w:val="vi-VN"/>
          </w:rPr>
          <w:t>Điều 61. Hành vi vi phạm quy định về nghĩa vụ của người lao động liên quan đến thủ tục phá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8" w:history="1">
        <w:r w:rsidR="003B5369" w:rsidRPr="003B5369">
          <w:rPr>
            <w:rStyle w:val="Hyperlink"/>
            <w:rFonts w:cs="Times New Roman"/>
            <w:sz w:val="24"/>
            <w:szCs w:val="24"/>
            <w:lang w:val="vi-VN"/>
          </w:rPr>
          <w:t xml:space="preserve">Điều 62. </w:t>
        </w:r>
        <w:r w:rsidR="003B5369" w:rsidRPr="003B5369">
          <w:rPr>
            <w:rStyle w:val="Hyperlink"/>
            <w:rFonts w:cs="Times New Roman"/>
            <w:i/>
            <w:sz w:val="24"/>
            <w:szCs w:val="24"/>
          </w:rPr>
          <w:t>(đ</w:t>
        </w:r>
        <w:r w:rsidR="003B5369" w:rsidRPr="003B5369">
          <w:rPr>
            <w:rStyle w:val="Hyperlink"/>
            <w:rFonts w:cs="Times New Roman"/>
            <w:i/>
            <w:sz w:val="24"/>
            <w:szCs w:val="24"/>
            <w:lang w:val="vi-VN"/>
          </w:rPr>
          <w:t>ược bãi bỏ</w:t>
        </w:r>
        <w:r w:rsidR="003B5369" w:rsidRPr="003B5369">
          <w:rPr>
            <w:rStyle w:val="Hyperlink"/>
            <w:rFonts w:cs="Times New Roman"/>
            <w:i/>
            <w:sz w:val="24"/>
            <w:szCs w:val="24"/>
          </w:rPr>
          <w: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19" w:history="1">
        <w:r w:rsidR="003B5369" w:rsidRPr="003B5369">
          <w:rPr>
            <w:rStyle w:val="Hyperlink"/>
            <w:rFonts w:cs="Times New Roman"/>
            <w:bCs/>
            <w:sz w:val="24"/>
            <w:szCs w:val="24"/>
            <w:lang w:val="vi-VN"/>
          </w:rPr>
          <w:t>Điều 63. Hành vi vi phạm quy định về tham gia hội nghị chủ nợ</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_Toc451359319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20" w:history="1">
        <w:r w:rsidR="003B5369" w:rsidRPr="003B5369">
          <w:rPr>
            <w:rStyle w:val="Hyperlink"/>
            <w:rFonts w:cs="Times New Roman"/>
            <w:bCs/>
            <w:sz w:val="24"/>
            <w:szCs w:val="24"/>
            <w:lang w:val="vi-VN"/>
          </w:rPr>
          <w:t>Điều 64. Hành vi vi phạm quy định về giám sát thực hiện phương án phục hồi hoạt động kinh doanh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_Toc451359320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21" w:history="1">
        <w:r w:rsidR="003B5369" w:rsidRPr="003B5369">
          <w:rPr>
            <w:rStyle w:val="Hyperlink"/>
            <w:rFonts w:cs="Times New Roman"/>
            <w:bCs/>
            <w:sz w:val="24"/>
            <w:szCs w:val="24"/>
            <w:lang w:val="vi-VN"/>
          </w:rPr>
          <w:t>Điều 64a. Hành vi vi phạm quy định về hồ sơ đề nghị cấp chứng chỉ hành nghề Quản tài viên; hồ sơ đề nghị đăng ký hành nghề quản lý, thanh lý tài sản với tư cách cá nhân; hồ sơ đề nghị đăng ký hành nghề quản lý, thanh lý tài sản đối với doanh nghiệp quản lý, thanh lý tài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_Toc451359321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22" w:history="1">
        <w:r w:rsidR="003B5369" w:rsidRPr="003B5369">
          <w:rPr>
            <w:rStyle w:val="Hyperlink"/>
            <w:rFonts w:cs="Times New Roman"/>
            <w:bCs/>
            <w:sz w:val="24"/>
            <w:szCs w:val="24"/>
            <w:lang w:val="vi-VN"/>
          </w:rPr>
          <w:t>Điều 64b. Hành vi vi phạm quy định về hoạt động hành nghề quản lý, thanh lý tài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_Toc451359322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23" w:history="1">
        <w:r w:rsidR="003B5369" w:rsidRPr="003B5369">
          <w:rPr>
            <w:rStyle w:val="Hyperlink"/>
            <w:rFonts w:cs="Times New Roman"/>
            <w:bCs/>
            <w:sz w:val="24"/>
            <w:szCs w:val="24"/>
            <w:lang w:val="vi-VN"/>
          </w:rPr>
          <w:t>Điều 64c. Hành vi vi phạm quy định về hoạt động của doanh nghiệp quản lý, thanh lý tài sản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_Toc451359323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154</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24" w:history="1">
        <w:r w:rsidR="003B5369" w:rsidRPr="003B5369">
          <w:rPr>
            <w:rStyle w:val="Hyperlink"/>
            <w:sz w:val="24"/>
            <w:szCs w:val="24"/>
            <w:lang w:val="vi-VN"/>
          </w:rPr>
          <w:t>Chương VII</w:t>
        </w:r>
        <w:r w:rsidR="003B5369" w:rsidRPr="003B5369">
          <w:rPr>
            <w:rStyle w:val="Hyperlink"/>
            <w:sz w:val="24"/>
            <w:szCs w:val="24"/>
          </w:rPr>
          <w:t xml:space="preserve">. </w:t>
        </w:r>
        <w:r w:rsidR="003B5369" w:rsidRPr="003B5369">
          <w:rPr>
            <w:rStyle w:val="Hyperlink"/>
            <w:sz w:val="24"/>
            <w:szCs w:val="24"/>
            <w:lang w:val="vi-VN"/>
          </w:rPr>
          <w:t>THẨM QUYỀN LẬP BIÊN BẢN VÀ XỬ PHẠT VI PHẠM HÀNH CHÍNH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_Toc451359324 \h </w:instrText>
        </w:r>
        <w:r w:rsidRPr="003B5369">
          <w:rPr>
            <w:webHidden/>
            <w:sz w:val="24"/>
            <w:szCs w:val="24"/>
          </w:rPr>
        </w:r>
        <w:r w:rsidRPr="003B5369">
          <w:rPr>
            <w:webHidden/>
            <w:sz w:val="24"/>
            <w:szCs w:val="24"/>
          </w:rPr>
          <w:fldChar w:fldCharType="separate"/>
        </w:r>
        <w:r w:rsidR="008B38FE">
          <w:rPr>
            <w:webHidden/>
            <w:sz w:val="24"/>
            <w:szCs w:val="24"/>
          </w:rPr>
          <w:t>155</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25" w:history="1">
        <w:r w:rsidR="003B5369" w:rsidRPr="003B5369">
          <w:rPr>
            <w:rStyle w:val="Hyperlink"/>
            <w:rFonts w:cs="Times New Roman"/>
            <w:sz w:val="24"/>
            <w:szCs w:val="24"/>
            <w:lang w:val="vi-VN"/>
          </w:rPr>
          <w:t>Điều 65. Thẩm quyền lập biên bản vi phạm hành chính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_Toc451359325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26" w:history="1">
        <w:r w:rsidR="003B5369" w:rsidRPr="003B5369">
          <w:rPr>
            <w:rStyle w:val="Hyperlink"/>
            <w:rFonts w:cs="Times New Roman"/>
            <w:sz w:val="24"/>
            <w:szCs w:val="24"/>
            <w:lang w:val="vi-VN"/>
          </w:rPr>
          <w:t>Điều 66. Thẩm quyền xử phạt vi phạm hành chính của Chủ tịch Ủy ban nhân dân các cấp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_Toc451359326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27" w:history="1">
        <w:r w:rsidR="003B5369" w:rsidRPr="003B5369">
          <w:rPr>
            <w:rStyle w:val="Hyperlink"/>
            <w:rFonts w:cs="Times New Roman"/>
            <w:sz w:val="24"/>
            <w:szCs w:val="24"/>
            <w:lang w:val="vi-VN"/>
          </w:rPr>
          <w:t>Điều 67. Thẩm quyền xử phạt vi phạm hành chính của cơ quan Thanh tra Tư pháp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_Toc451359327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158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28" w:history="1">
        <w:r w:rsidR="003B5369" w:rsidRPr="003B5369">
          <w:rPr>
            <w:rStyle w:val="Hyperlink"/>
            <w:rFonts w:cs="Times New Roman"/>
            <w:sz w:val="24"/>
            <w:szCs w:val="24"/>
            <w:lang w:val="vi-VN"/>
          </w:rPr>
          <w:t>Điều 68. Thẩm quyền xử phạt vi phạm hành chính của cơ quan Thi hành án dân sự</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_Toc451359328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29" w:history="1">
        <w:r w:rsidR="003B5369" w:rsidRPr="003B5369">
          <w:rPr>
            <w:rStyle w:val="Hyperlink"/>
            <w:rFonts w:cs="Times New Roman"/>
            <w:sz w:val="24"/>
            <w:szCs w:val="24"/>
            <w:lang w:val="vi-VN"/>
          </w:rPr>
          <w:t>Điều 69. Thẩm quyền xử phạt vi phạm hành chính của cơ quan đại diện ngoại giao, cơ quan lãnh sự, cơ quan khác được ủy quyền thực hiện chức năng lãnh sự của nước Cộng hòa xã hội chủ nghĩa Việt Nam ở nước ngoài</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_Toc451359329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30" w:history="1">
        <w:r w:rsidR="003B5369" w:rsidRPr="003B5369">
          <w:rPr>
            <w:rStyle w:val="Hyperlink"/>
            <w:rFonts w:cs="Times New Roman"/>
            <w:spacing w:val="-6"/>
            <w:sz w:val="24"/>
            <w:szCs w:val="24"/>
            <w:lang w:val="vi-VN"/>
          </w:rPr>
          <w:t>Điều 70. Thẩm quyền xử phạt vi phạm hành chính của Toà án nhân dân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_Toc451359330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31" w:history="1">
        <w:r w:rsidR="003B5369" w:rsidRPr="003B5369">
          <w:rPr>
            <w:rStyle w:val="Hyperlink"/>
            <w:rFonts w:cs="Times New Roman"/>
            <w:sz w:val="24"/>
            <w:szCs w:val="24"/>
            <w:lang w:val="vi-VN"/>
          </w:rPr>
          <w:t>Điều 71. Thẩm quyền phạt tiền đối với hành vi vi phạm của tổ chức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_Toc451359331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32" w:history="1">
        <w:r w:rsidR="003B5369" w:rsidRPr="003B5369">
          <w:rPr>
            <w:rStyle w:val="Hyperlink"/>
            <w:rFonts w:cs="Times New Roman"/>
            <w:sz w:val="24"/>
            <w:szCs w:val="24"/>
            <w:lang w:val="vi-VN"/>
          </w:rPr>
          <w:t>Điều 72. Phân định thẩm quyền xử phạt vi phạm hành chính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_Toc451359332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33" w:history="1">
        <w:r w:rsidR="003B5369" w:rsidRPr="003B5369">
          <w:rPr>
            <w:rStyle w:val="Hyperlink"/>
            <w:rFonts w:cs="Times New Roman"/>
            <w:sz w:val="24"/>
            <w:szCs w:val="24"/>
            <w:lang w:val="vi-VN"/>
          </w:rPr>
          <w:t>Điều 73. Thẩm quyền xử phạt vi phạm hành chính của các cơ quan khác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_Toc451359333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165</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34" w:history="1">
        <w:r w:rsidR="003B5369" w:rsidRPr="003B5369">
          <w:rPr>
            <w:rStyle w:val="Hyperlink"/>
            <w:sz w:val="24"/>
            <w:szCs w:val="24"/>
            <w:lang w:val="vi-VN"/>
          </w:rPr>
          <w:t>Chương VIII</w:t>
        </w:r>
        <w:r w:rsidR="003B5369" w:rsidRPr="003B5369">
          <w:rPr>
            <w:rStyle w:val="Hyperlink"/>
            <w:sz w:val="24"/>
            <w:szCs w:val="24"/>
          </w:rPr>
          <w:t xml:space="preserve">. </w:t>
        </w:r>
        <w:r w:rsidR="003B5369" w:rsidRPr="003B5369">
          <w:rPr>
            <w:rStyle w:val="Hyperlink"/>
            <w:sz w:val="24"/>
            <w:szCs w:val="24"/>
            <w:lang w:val="vi-VN"/>
          </w:rPr>
          <w:t>ĐIỀU KHOẢN THI HÀNH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_Toc451359334 \h </w:instrText>
        </w:r>
        <w:r w:rsidRPr="003B5369">
          <w:rPr>
            <w:webHidden/>
            <w:sz w:val="24"/>
            <w:szCs w:val="24"/>
          </w:rPr>
        </w:r>
        <w:r w:rsidRPr="003B5369">
          <w:rPr>
            <w:webHidden/>
            <w:sz w:val="24"/>
            <w:szCs w:val="24"/>
          </w:rPr>
          <w:fldChar w:fldCharType="separate"/>
        </w:r>
        <w:r w:rsidR="008B38FE">
          <w:rPr>
            <w:webHidden/>
            <w:sz w:val="24"/>
            <w:szCs w:val="24"/>
          </w:rPr>
          <w:t>165</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35" w:history="1">
        <w:r w:rsidR="003B5369" w:rsidRPr="003B5369">
          <w:rPr>
            <w:rStyle w:val="Hyperlink"/>
            <w:rFonts w:cs="Times New Roman"/>
            <w:sz w:val="24"/>
            <w:szCs w:val="24"/>
            <w:lang w:val="vi-VN"/>
          </w:rPr>
          <w:t>Điều 74. Hiệu lực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_Toc451359335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36" w:history="1">
        <w:r w:rsidR="003B5369" w:rsidRPr="003B5369">
          <w:rPr>
            <w:rStyle w:val="Hyperlink"/>
            <w:rFonts w:cs="Times New Roman"/>
            <w:sz w:val="24"/>
            <w:szCs w:val="24"/>
            <w:lang w:val="vi-VN"/>
          </w:rPr>
          <w:t>Điều 75. Trách nhiệm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_Toc451359336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165</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37" w:history="1">
        <w:r w:rsidR="003B5369" w:rsidRPr="003B5369">
          <w:rPr>
            <w:rStyle w:val="Hyperlink"/>
            <w:sz w:val="24"/>
            <w:szCs w:val="24"/>
          </w:rPr>
          <w:t>7. Thông tư liên tịch 08/2012/TTLT-BTC-BTP ngày 19/01/2012 của Bộ Tài Chính – Bộ Tư pháp Hướng dẫn về mức thu, chế độ thu, nộp, quản lý và sử dụng phí công chứng (có hiệu lực ngày 15/3/2012)</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_Toc451359337 \h </w:instrText>
        </w:r>
        <w:r w:rsidRPr="003B5369">
          <w:rPr>
            <w:webHidden/>
            <w:sz w:val="24"/>
            <w:szCs w:val="24"/>
          </w:rPr>
        </w:r>
        <w:r w:rsidRPr="003B5369">
          <w:rPr>
            <w:webHidden/>
            <w:sz w:val="24"/>
            <w:szCs w:val="24"/>
          </w:rPr>
          <w:fldChar w:fldCharType="separate"/>
        </w:r>
        <w:r w:rsidR="008B38FE">
          <w:rPr>
            <w:webHidden/>
            <w:sz w:val="24"/>
            <w:szCs w:val="24"/>
          </w:rPr>
          <w:t>168</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38" w:history="1">
        <w:r w:rsidR="003B5369" w:rsidRPr="003B5369">
          <w:rPr>
            <w:rStyle w:val="Hyperlink"/>
            <w:rFonts w:cs="Times New Roman"/>
            <w:sz w:val="24"/>
            <w:szCs w:val="24"/>
          </w:rPr>
          <w:t>Điều 1. Phạm vi điều chỉnh và đối tượng áp dụng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_Toc451359338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39" w:history="1">
        <w:r w:rsidR="003B5369" w:rsidRPr="003B5369">
          <w:rPr>
            <w:rStyle w:val="Hyperlink"/>
            <w:rFonts w:cs="Times New Roman"/>
            <w:sz w:val="24"/>
            <w:szCs w:val="24"/>
          </w:rPr>
          <w:t>Điều 2. Mức thu phí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_Toc451359339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169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40" w:history="1">
        <w:r w:rsidR="003B5369" w:rsidRPr="003B5369">
          <w:rPr>
            <w:rStyle w:val="Hyperlink"/>
            <w:rFonts w:cs="Times New Roman"/>
            <w:sz w:val="24"/>
            <w:szCs w:val="24"/>
          </w:rPr>
          <w:t>Điều 3. Chế độ thu, nộp phí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_Toc451359340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41" w:history="1">
        <w:r w:rsidR="003B5369" w:rsidRPr="003B5369">
          <w:rPr>
            <w:rStyle w:val="Hyperlink"/>
            <w:rFonts w:cs="Times New Roman"/>
            <w:sz w:val="24"/>
            <w:szCs w:val="24"/>
          </w:rPr>
          <w:t>Điều 4. Quản lý, sử dụng phí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_Toc451359341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42" w:history="1">
        <w:r w:rsidR="003B5369" w:rsidRPr="003B5369">
          <w:rPr>
            <w:rStyle w:val="Hyperlink"/>
            <w:rFonts w:cs="Times New Roman"/>
            <w:sz w:val="24"/>
            <w:szCs w:val="24"/>
          </w:rPr>
          <w:t>Điều 5. Tổ chức thực hiện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_Toc451359342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172</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43" w:history="1">
        <w:r w:rsidR="003B5369" w:rsidRPr="003B5369">
          <w:rPr>
            <w:rStyle w:val="Hyperlink"/>
            <w:sz w:val="24"/>
            <w:szCs w:val="24"/>
          </w:rPr>
          <w:t>8. Thông tư liên tịch 115/2015/TTLT-BTC-BTP ngày 11/8/2015 của Bộ Tài Chính – Bộ Tư pháp Sửa đổi, bổ sung một số điều của Thông tư liên tịch số 08/2012/TTLT-BTC-BTP ngày 19 tháng 01 năm 2012 hướng dẫn về mức thu, chế độ thu, nộp, quản lý và sử dụng phí công chứng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_Toc451359343 \h </w:instrText>
        </w:r>
        <w:r w:rsidRPr="003B5369">
          <w:rPr>
            <w:webHidden/>
            <w:sz w:val="24"/>
            <w:szCs w:val="24"/>
          </w:rPr>
        </w:r>
        <w:r w:rsidRPr="003B5369">
          <w:rPr>
            <w:webHidden/>
            <w:sz w:val="24"/>
            <w:szCs w:val="24"/>
          </w:rPr>
          <w:fldChar w:fldCharType="separate"/>
        </w:r>
        <w:r w:rsidR="008B38FE">
          <w:rPr>
            <w:webHidden/>
            <w:sz w:val="24"/>
            <w:szCs w:val="24"/>
          </w:rPr>
          <w:t>173</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44" w:history="1">
        <w:r w:rsidR="003B5369" w:rsidRPr="003B5369">
          <w:rPr>
            <w:rStyle w:val="Hyperlink"/>
            <w:rFonts w:cs="Times New Roman"/>
            <w:sz w:val="24"/>
            <w:szCs w:val="24"/>
          </w:rPr>
          <w:t>Điều 1. Sửa đổi, bổ sung một số điều của Thông tư liên tịch số 08/2012/TTLT-BTC-BTP ngày 19 tháng 01 năm 2012 hướng dẫn về mức thu, chế độ thu, nộp, quản lý và sử dụng phí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_Toc451359344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45" w:history="1">
        <w:r w:rsidR="003B5369" w:rsidRPr="003B5369">
          <w:rPr>
            <w:rStyle w:val="Hyperlink"/>
            <w:rFonts w:cs="Times New Roman"/>
            <w:sz w:val="24"/>
            <w:szCs w:val="24"/>
          </w:rPr>
          <w:t>Điều 2. Tổ chức thực hiện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_Toc451359345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175</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46" w:history="1">
        <w:r w:rsidR="003B5369" w:rsidRPr="003B5369">
          <w:rPr>
            <w:rStyle w:val="Hyperlink"/>
            <w:sz w:val="24"/>
            <w:szCs w:val="24"/>
          </w:rPr>
          <w:t>9. Nghị định 23/2015/NĐ-CP ngày 16/02/2015 Về cấp bản sao từ sổ gốc, chứng thực bản sao từ bản chính, chứng thực chữ ký và chứng thực hợp đồng, giao dịch (có hiệu lực thi hành ngày 10/4/2015)</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_Toc451359346 \h </w:instrText>
        </w:r>
        <w:r w:rsidRPr="003B5369">
          <w:rPr>
            <w:webHidden/>
            <w:sz w:val="24"/>
            <w:szCs w:val="24"/>
          </w:rPr>
        </w:r>
        <w:r w:rsidRPr="003B5369">
          <w:rPr>
            <w:webHidden/>
            <w:sz w:val="24"/>
            <w:szCs w:val="24"/>
          </w:rPr>
          <w:fldChar w:fldCharType="separate"/>
        </w:r>
        <w:r w:rsidR="008B38FE">
          <w:rPr>
            <w:webHidden/>
            <w:sz w:val="24"/>
            <w:szCs w:val="24"/>
          </w:rPr>
          <w:t>177</w:t>
        </w:r>
        <w:r w:rsidRPr="003B5369">
          <w:rPr>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47" w:history="1">
        <w:r w:rsidR="003B5369" w:rsidRPr="003B5369">
          <w:rPr>
            <w:rStyle w:val="Hyperlink"/>
            <w:sz w:val="24"/>
            <w:szCs w:val="24"/>
          </w:rPr>
          <w:t>Chương I. NHỮNG QUY ĐỊNH CHUNG</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_Toc451359347 \h </w:instrText>
        </w:r>
        <w:r w:rsidRPr="003B5369">
          <w:rPr>
            <w:webHidden/>
            <w:sz w:val="24"/>
            <w:szCs w:val="24"/>
          </w:rPr>
        </w:r>
        <w:r w:rsidRPr="003B5369">
          <w:rPr>
            <w:webHidden/>
            <w:sz w:val="24"/>
            <w:szCs w:val="24"/>
          </w:rPr>
          <w:fldChar w:fldCharType="separate"/>
        </w:r>
        <w:r w:rsidR="008B38FE">
          <w:rPr>
            <w:webHidden/>
            <w:sz w:val="24"/>
            <w:szCs w:val="24"/>
          </w:rPr>
          <w:t>177</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48" w:history="1">
        <w:r w:rsidR="003B5369" w:rsidRPr="003B5369">
          <w:rPr>
            <w:rStyle w:val="Hyperlink"/>
            <w:rFonts w:cs="Times New Roman"/>
            <w:sz w:val="24"/>
            <w:szCs w:val="24"/>
          </w:rPr>
          <w:t>Điều 1. Phạm vi điều chỉnh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_Toc451359348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49" w:history="1">
        <w:r w:rsidR="003B5369" w:rsidRPr="003B5369">
          <w:rPr>
            <w:rStyle w:val="Hyperlink"/>
            <w:rFonts w:cs="Times New Roman"/>
            <w:sz w:val="24"/>
            <w:szCs w:val="24"/>
          </w:rPr>
          <w:t>Điều 2. Giải thích từ ngữ</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_Toc451359349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0" w:history="1">
        <w:r w:rsidR="003B5369" w:rsidRPr="003B5369">
          <w:rPr>
            <w:rStyle w:val="Hyperlink"/>
            <w:rFonts w:cs="Times New Roman"/>
            <w:sz w:val="24"/>
            <w:szCs w:val="24"/>
          </w:rPr>
          <w:t>Điều 3. Giá trị pháp lý của bản sao được cấp từ sổ gốc, bản sao được chứng thực từ bản chính, chữ ký được chứng thực và hợp đồng, giao dịch được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1" w:history="1">
        <w:r w:rsidR="003B5369" w:rsidRPr="003B5369">
          <w:rPr>
            <w:rStyle w:val="Hyperlink"/>
            <w:rFonts w:cs="Times New Roman"/>
            <w:sz w:val="24"/>
            <w:szCs w:val="24"/>
          </w:rPr>
          <w:t>Điều 4. Thẩm quyền và trách nhiệm cấp bản sao từ sổ gốc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2" w:history="1">
        <w:r w:rsidR="003B5369" w:rsidRPr="003B5369">
          <w:rPr>
            <w:rStyle w:val="Hyperlink"/>
            <w:rFonts w:cs="Times New Roman"/>
            <w:sz w:val="24"/>
            <w:szCs w:val="24"/>
          </w:rPr>
          <w:t>Điều 5. Thẩm quyền và trách nhiệm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178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3" w:history="1">
        <w:r w:rsidR="003B5369" w:rsidRPr="003B5369">
          <w:rPr>
            <w:rStyle w:val="Hyperlink"/>
            <w:rFonts w:cs="Times New Roman"/>
            <w:sz w:val="24"/>
            <w:szCs w:val="24"/>
          </w:rPr>
          <w:t>Điều 6. Trách nhiệm của cơ quan, tổ chức tiếp nhận bản sao</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4" w:history="1">
        <w:r w:rsidR="003B5369" w:rsidRPr="003B5369">
          <w:rPr>
            <w:rStyle w:val="Hyperlink"/>
            <w:rFonts w:cs="Times New Roman"/>
            <w:sz w:val="24"/>
            <w:szCs w:val="24"/>
          </w:rPr>
          <w:t>Điều 7. Thời hạn thực hiện yêu cầu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5" w:history="1">
        <w:r w:rsidR="003B5369" w:rsidRPr="003B5369">
          <w:rPr>
            <w:rStyle w:val="Hyperlink"/>
            <w:rFonts w:cs="Times New Roman"/>
            <w:sz w:val="24"/>
            <w:szCs w:val="24"/>
          </w:rPr>
          <w:t>Điều 8. Quyền, nghĩa vụ của người yêu cầu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6" w:history="1">
        <w:r w:rsidR="003B5369" w:rsidRPr="003B5369">
          <w:rPr>
            <w:rStyle w:val="Hyperlink"/>
            <w:rFonts w:cs="Times New Roman"/>
            <w:sz w:val="24"/>
            <w:szCs w:val="24"/>
          </w:rPr>
          <w:t>Điều 9. Nghĩa vụ, quyền của người thực hiện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7" w:history="1">
        <w:r w:rsidR="003B5369" w:rsidRPr="003B5369">
          <w:rPr>
            <w:rStyle w:val="Hyperlink"/>
            <w:rFonts w:cs="Times New Roman"/>
            <w:sz w:val="24"/>
            <w:szCs w:val="24"/>
          </w:rPr>
          <w:t>Điều 10. Địa điểm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8" w:history="1">
        <w:r w:rsidR="003B5369" w:rsidRPr="003B5369">
          <w:rPr>
            <w:rStyle w:val="Hyperlink"/>
            <w:rFonts w:cs="Times New Roman"/>
            <w:sz w:val="24"/>
            <w:szCs w:val="24"/>
          </w:rPr>
          <w:t>Điều 11. Tiếng nói và chữ viết dùng trong chứng thực hợp đồng, giao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59" w:history="1">
        <w:r w:rsidR="003B5369" w:rsidRPr="003B5369">
          <w:rPr>
            <w:rStyle w:val="Hyperlink"/>
            <w:rFonts w:cs="Times New Roman"/>
            <w:sz w:val="24"/>
            <w:szCs w:val="24"/>
          </w:rPr>
          <w:t>Điều 12. Lời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_Toc451359359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60" w:history="1">
        <w:r w:rsidR="003B5369" w:rsidRPr="003B5369">
          <w:rPr>
            <w:rStyle w:val="Hyperlink"/>
            <w:rFonts w:cs="Times New Roman"/>
            <w:sz w:val="24"/>
            <w:szCs w:val="24"/>
          </w:rPr>
          <w:t>Điều 13. Sổ chứng thực và số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_Toc451359360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61" w:history="1">
        <w:r w:rsidR="003B5369" w:rsidRPr="003B5369">
          <w:rPr>
            <w:rStyle w:val="Hyperlink"/>
            <w:rFonts w:cs="Times New Roman"/>
            <w:sz w:val="24"/>
            <w:szCs w:val="24"/>
          </w:rPr>
          <w:t>Điều 14. Chế độ lưu trữ</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_Toc451359361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182</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62" w:history="1">
        <w:r w:rsidR="003B5369" w:rsidRPr="003B5369">
          <w:rPr>
            <w:rStyle w:val="Hyperlink"/>
            <w:sz w:val="24"/>
            <w:szCs w:val="24"/>
          </w:rPr>
          <w:t>Chương II. CẤP BẢN SAO TỪ SỔ GỐC, CHỨNG THỰC BẢN SAO</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_Toc451359362 \h </w:instrText>
        </w:r>
        <w:r w:rsidRPr="003B5369">
          <w:rPr>
            <w:webHidden/>
            <w:sz w:val="24"/>
            <w:szCs w:val="24"/>
          </w:rPr>
        </w:r>
        <w:r w:rsidRPr="003B5369">
          <w:rPr>
            <w:webHidden/>
            <w:sz w:val="24"/>
            <w:szCs w:val="24"/>
          </w:rPr>
          <w:fldChar w:fldCharType="separate"/>
        </w:r>
        <w:r w:rsidR="008B38FE">
          <w:rPr>
            <w:webHidden/>
            <w:sz w:val="24"/>
            <w:szCs w:val="24"/>
          </w:rPr>
          <w:t>183</w:t>
        </w:r>
        <w:r w:rsidRPr="003B5369">
          <w:rPr>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63" w:history="1">
        <w:r w:rsidR="003B5369" w:rsidRPr="003B5369">
          <w:rPr>
            <w:rStyle w:val="Hyperlink"/>
            <w:sz w:val="24"/>
            <w:szCs w:val="24"/>
          </w:rPr>
          <w:t>TỪ BẢN CHÍNH, CHỨNG THỰC CHỮ KÝ</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_Toc451359363 \h </w:instrText>
        </w:r>
        <w:r w:rsidRPr="003B5369">
          <w:rPr>
            <w:webHidden/>
            <w:sz w:val="24"/>
            <w:szCs w:val="24"/>
          </w:rPr>
        </w:r>
        <w:r w:rsidRPr="003B5369">
          <w:rPr>
            <w:webHidden/>
            <w:sz w:val="24"/>
            <w:szCs w:val="24"/>
          </w:rPr>
          <w:fldChar w:fldCharType="separate"/>
        </w:r>
        <w:r w:rsidR="008B38FE">
          <w:rPr>
            <w:webHidden/>
            <w:sz w:val="24"/>
            <w:szCs w:val="24"/>
          </w:rPr>
          <w:t>183</w:t>
        </w:r>
        <w:r w:rsidRPr="003B5369">
          <w:rPr>
            <w:webHidden/>
            <w:sz w:val="24"/>
            <w:szCs w:val="24"/>
          </w:rPr>
          <w:fldChar w:fldCharType="end"/>
        </w:r>
      </w:hyperlink>
    </w:p>
    <w:p w:rsidR="003B5369" w:rsidRPr="003B5369" w:rsidRDefault="00146743" w:rsidP="003B5369">
      <w:pPr>
        <w:pStyle w:val="TOC2"/>
        <w:rPr>
          <w:sz w:val="24"/>
          <w:szCs w:val="24"/>
        </w:rPr>
      </w:pPr>
      <w:hyperlink w:anchor="_Toc451359364" w:history="1">
        <w:r w:rsidR="003B5369" w:rsidRPr="003B5369">
          <w:rPr>
            <w:rStyle w:val="Hyperlink"/>
            <w:sz w:val="24"/>
            <w:szCs w:val="24"/>
          </w:rPr>
          <w:t>Mục 1. CẤP BẢN SAO TỪ SỔ GỐC</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_Toc451359364 \h </w:instrText>
        </w:r>
        <w:r w:rsidRPr="003B5369">
          <w:rPr>
            <w:webHidden/>
            <w:sz w:val="24"/>
            <w:szCs w:val="24"/>
          </w:rPr>
        </w:r>
        <w:r w:rsidRPr="003B5369">
          <w:rPr>
            <w:webHidden/>
            <w:sz w:val="24"/>
            <w:szCs w:val="24"/>
          </w:rPr>
          <w:fldChar w:fldCharType="separate"/>
        </w:r>
        <w:r w:rsidR="008B38FE">
          <w:rPr>
            <w:webHidden/>
            <w:sz w:val="24"/>
            <w:szCs w:val="24"/>
          </w:rPr>
          <w:t>183</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65" w:history="1">
        <w:r w:rsidR="003B5369" w:rsidRPr="003B5369">
          <w:rPr>
            <w:rStyle w:val="Hyperlink"/>
            <w:rFonts w:cs="Times New Roman"/>
            <w:sz w:val="24"/>
            <w:szCs w:val="24"/>
          </w:rPr>
          <w:t>Điều 16. Cá nhân, tổ chức có quyền yêu cầu cấp bản sao từ sổ gốc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_Toc451359365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66" w:history="1">
        <w:r w:rsidR="003B5369" w:rsidRPr="003B5369">
          <w:rPr>
            <w:rStyle w:val="Hyperlink"/>
            <w:rFonts w:cs="Times New Roman"/>
            <w:sz w:val="24"/>
            <w:szCs w:val="24"/>
          </w:rPr>
          <w:t>Điều 17. Thủ tục cấp bản sao từ sổ gốc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_Toc451359366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183</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367" w:history="1">
        <w:r w:rsidR="003B5369" w:rsidRPr="003B5369">
          <w:rPr>
            <w:rStyle w:val="Hyperlink"/>
            <w:sz w:val="24"/>
            <w:szCs w:val="24"/>
          </w:rPr>
          <w:t>Mục 2. CHỨNG THỰC BẢN SAO TỪ BẢN CHÍNH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_Toc451359367 \h </w:instrText>
        </w:r>
        <w:r w:rsidRPr="003B5369">
          <w:rPr>
            <w:webHidden/>
            <w:sz w:val="24"/>
            <w:szCs w:val="24"/>
          </w:rPr>
        </w:r>
        <w:r w:rsidRPr="003B5369">
          <w:rPr>
            <w:webHidden/>
            <w:sz w:val="24"/>
            <w:szCs w:val="24"/>
          </w:rPr>
          <w:fldChar w:fldCharType="separate"/>
        </w:r>
        <w:r w:rsidR="008B38FE">
          <w:rPr>
            <w:webHidden/>
            <w:sz w:val="24"/>
            <w:szCs w:val="24"/>
          </w:rPr>
          <w:t>183</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68" w:history="1">
        <w:r w:rsidR="003B5369" w:rsidRPr="003B5369">
          <w:rPr>
            <w:rStyle w:val="Hyperlink"/>
            <w:rFonts w:cs="Times New Roman"/>
            <w:sz w:val="24"/>
            <w:szCs w:val="24"/>
          </w:rPr>
          <w:t>Điều 18. Giấy tờ, văn bản làm cơ sở để chứng thực bản sao từ bản chính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_Toc451359368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69" w:history="1">
        <w:r w:rsidR="003B5369" w:rsidRPr="003B5369">
          <w:rPr>
            <w:rStyle w:val="Hyperlink"/>
            <w:rFonts w:cs="Times New Roman"/>
            <w:sz w:val="24"/>
            <w:szCs w:val="24"/>
          </w:rPr>
          <w:t>Điều 19. Trách nhiệm của người yêu cầu chứng thực bản sao và người thực hiện chứng thực bản sao từ bản chính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_Toc451359369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70" w:history="1">
        <w:r w:rsidR="003B5369" w:rsidRPr="003B5369">
          <w:rPr>
            <w:rStyle w:val="Hyperlink"/>
            <w:rFonts w:cs="Times New Roman"/>
            <w:sz w:val="24"/>
            <w:szCs w:val="24"/>
          </w:rPr>
          <w:t>Điều 20. Thủ tục chứng thực bản sao từ bản chính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_Toc451359370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71" w:history="1">
        <w:r w:rsidR="003B5369" w:rsidRPr="003B5369">
          <w:rPr>
            <w:rStyle w:val="Hyperlink"/>
            <w:rFonts w:cs="Times New Roman"/>
            <w:sz w:val="24"/>
            <w:szCs w:val="24"/>
          </w:rPr>
          <w:t>Điều 21. Gia hạn thời gian chứng thực bản sao từ bản chính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_Toc451359371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72" w:history="1">
        <w:r w:rsidR="003B5369" w:rsidRPr="003B5369">
          <w:rPr>
            <w:rStyle w:val="Hyperlink"/>
            <w:rFonts w:cs="Times New Roman"/>
            <w:sz w:val="24"/>
            <w:szCs w:val="24"/>
          </w:rPr>
          <w:t>Điều 22. Bản chính giấy tờ, văn bản không được dùng làm cơ sở để chứng thực bản sao</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_Toc451359372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185</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373" w:history="1">
        <w:r w:rsidR="003B5369" w:rsidRPr="003B5369">
          <w:rPr>
            <w:rStyle w:val="Hyperlink"/>
            <w:sz w:val="24"/>
            <w:szCs w:val="24"/>
          </w:rPr>
          <w:t>Mục 3. CHỨNG THỰC CHỮ KÝ</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_Toc451359373 \h </w:instrText>
        </w:r>
        <w:r w:rsidRPr="003B5369">
          <w:rPr>
            <w:webHidden/>
            <w:sz w:val="24"/>
            <w:szCs w:val="24"/>
          </w:rPr>
        </w:r>
        <w:r w:rsidRPr="003B5369">
          <w:rPr>
            <w:webHidden/>
            <w:sz w:val="24"/>
            <w:szCs w:val="24"/>
          </w:rPr>
          <w:fldChar w:fldCharType="separate"/>
        </w:r>
        <w:r w:rsidR="008B38FE">
          <w:rPr>
            <w:webHidden/>
            <w:sz w:val="24"/>
            <w:szCs w:val="24"/>
          </w:rPr>
          <w:t>185</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74" w:history="1">
        <w:r w:rsidR="003B5369" w:rsidRPr="003B5369">
          <w:rPr>
            <w:rStyle w:val="Hyperlink"/>
            <w:rFonts w:cs="Times New Roman"/>
            <w:sz w:val="24"/>
            <w:szCs w:val="24"/>
          </w:rPr>
          <w:t>Điều 23. Trách nhiệm của người yêu cầu chứng thực chữ ký và người thực hiện chứng thực chữ ký</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_Toc451359374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75" w:history="1">
        <w:r w:rsidR="003B5369" w:rsidRPr="003B5369">
          <w:rPr>
            <w:rStyle w:val="Hyperlink"/>
            <w:rFonts w:cs="Times New Roman"/>
            <w:sz w:val="24"/>
            <w:szCs w:val="24"/>
          </w:rPr>
          <w:t>Điều 24. Thủ tục chứng thực chữ ký</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_Toc451359375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185</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76" w:history="1">
        <w:r w:rsidR="003B5369" w:rsidRPr="003B5369">
          <w:rPr>
            <w:rStyle w:val="Hyperlink"/>
            <w:rFonts w:cs="Times New Roman"/>
            <w:sz w:val="24"/>
            <w:szCs w:val="24"/>
          </w:rPr>
          <w:t>Điều 25. Trường hợp không được chứng thực chữ ký</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_Toc451359376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77" w:history="1">
        <w:r w:rsidR="003B5369" w:rsidRPr="003B5369">
          <w:rPr>
            <w:rStyle w:val="Hyperlink"/>
            <w:rFonts w:cs="Times New Roman"/>
            <w:sz w:val="24"/>
            <w:szCs w:val="24"/>
          </w:rPr>
          <w:t>Điều 26. Áp dụng trong trường hợp đặc biệt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_Toc451359377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186</w:t>
        </w:r>
        <w:r w:rsidRPr="003B5369">
          <w:rPr>
            <w:rFonts w:cs="Times New Roman"/>
            <w:webHidden/>
            <w:sz w:val="24"/>
            <w:szCs w:val="24"/>
          </w:rPr>
          <w:fldChar w:fldCharType="end"/>
        </w:r>
      </w:hyperlink>
    </w:p>
    <w:p w:rsidR="003B5369" w:rsidRPr="003B5369" w:rsidRDefault="00146743" w:rsidP="003B5369">
      <w:pPr>
        <w:pStyle w:val="TOC2"/>
        <w:rPr>
          <w:sz w:val="24"/>
          <w:szCs w:val="24"/>
        </w:rPr>
      </w:pPr>
      <w:hyperlink w:anchor="_Toc451359378" w:history="1">
        <w:r w:rsidR="003B5369" w:rsidRPr="003B5369">
          <w:rPr>
            <w:rStyle w:val="Hyperlink"/>
            <w:sz w:val="24"/>
            <w:szCs w:val="24"/>
          </w:rPr>
          <w:t>Mục 4. NGƯỜI DỊCH, CHỨNG THỰC CHỮ KÝ NGƯỜI DỊCH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_Toc451359378 \h </w:instrText>
        </w:r>
        <w:r w:rsidRPr="003B5369">
          <w:rPr>
            <w:webHidden/>
            <w:sz w:val="24"/>
            <w:szCs w:val="24"/>
          </w:rPr>
        </w:r>
        <w:r w:rsidRPr="003B5369">
          <w:rPr>
            <w:webHidden/>
            <w:sz w:val="24"/>
            <w:szCs w:val="24"/>
          </w:rPr>
          <w:fldChar w:fldCharType="separate"/>
        </w:r>
        <w:r w:rsidR="008B38FE">
          <w:rPr>
            <w:webHidden/>
            <w:sz w:val="24"/>
            <w:szCs w:val="24"/>
          </w:rPr>
          <w:t>186</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79" w:history="1">
        <w:r w:rsidR="003B5369" w:rsidRPr="003B5369">
          <w:rPr>
            <w:rStyle w:val="Hyperlink"/>
            <w:rFonts w:cs="Times New Roman"/>
            <w:sz w:val="24"/>
            <w:szCs w:val="24"/>
          </w:rPr>
          <w:t>Điều 27. Tiêu chuẩn, điều kiện của người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_Toc451359379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80" w:history="1">
        <w:r w:rsidR="003B5369" w:rsidRPr="003B5369">
          <w:rPr>
            <w:rStyle w:val="Hyperlink"/>
            <w:rFonts w:cs="Times New Roman"/>
            <w:sz w:val="24"/>
            <w:szCs w:val="24"/>
          </w:rPr>
          <w:t>Điều 28. Cộng tác viên dịch thuật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_Toc451359380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81" w:history="1">
        <w:r w:rsidR="003B5369" w:rsidRPr="003B5369">
          <w:rPr>
            <w:rStyle w:val="Hyperlink"/>
            <w:rFonts w:cs="Times New Roman"/>
            <w:sz w:val="24"/>
            <w:szCs w:val="24"/>
          </w:rPr>
          <w:t>Điều 29. Đăng ký chữ ký mẫu</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_Toc451359381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82" w:history="1">
        <w:r w:rsidR="003B5369" w:rsidRPr="003B5369">
          <w:rPr>
            <w:rStyle w:val="Hyperlink"/>
            <w:rFonts w:cs="Times New Roman"/>
            <w:sz w:val="24"/>
            <w:szCs w:val="24"/>
          </w:rPr>
          <w:t>Điều 30. Trách nhiệm của người dịch và người thực hiện chứng thực chữ ký người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_Toc451359382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83" w:history="1">
        <w:r w:rsidR="003B5369" w:rsidRPr="003B5369">
          <w:rPr>
            <w:rStyle w:val="Hyperlink"/>
            <w:rFonts w:cs="Times New Roman"/>
            <w:sz w:val="24"/>
            <w:szCs w:val="24"/>
          </w:rPr>
          <w:t>Điều 31. Thủ tục chứng thực chữ ký người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_Toc451359383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84" w:history="1">
        <w:r w:rsidR="003B5369" w:rsidRPr="003B5369">
          <w:rPr>
            <w:rStyle w:val="Hyperlink"/>
            <w:rFonts w:cs="Times New Roman"/>
            <w:sz w:val="24"/>
            <w:szCs w:val="24"/>
          </w:rPr>
          <w:t>Điều 32. Giấy tờ, văn bản không được dịch để chứng thực chữ ký người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_Toc451359384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85" w:history="1">
        <w:r w:rsidR="003B5369" w:rsidRPr="003B5369">
          <w:rPr>
            <w:rStyle w:val="Hyperlink"/>
            <w:rFonts w:cs="Times New Roman"/>
            <w:sz w:val="24"/>
            <w:szCs w:val="24"/>
          </w:rPr>
          <w:t>Điều 33. Thời hạn chứng thực chữ ký người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_Toc451359385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188</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86" w:history="1">
        <w:r w:rsidR="003B5369" w:rsidRPr="003B5369">
          <w:rPr>
            <w:rStyle w:val="Hyperlink"/>
            <w:sz w:val="24"/>
            <w:szCs w:val="24"/>
          </w:rPr>
          <w:t>Chương III. CHỨNG THỰC HỢP ĐỒNG, GIAO DỊCH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_Toc451359386 \h </w:instrText>
        </w:r>
        <w:r w:rsidRPr="003B5369">
          <w:rPr>
            <w:webHidden/>
            <w:sz w:val="24"/>
            <w:szCs w:val="24"/>
          </w:rPr>
        </w:r>
        <w:r w:rsidRPr="003B5369">
          <w:rPr>
            <w:webHidden/>
            <w:sz w:val="24"/>
            <w:szCs w:val="24"/>
          </w:rPr>
          <w:fldChar w:fldCharType="separate"/>
        </w:r>
        <w:r w:rsidR="008B38FE">
          <w:rPr>
            <w:webHidden/>
            <w:sz w:val="24"/>
            <w:szCs w:val="24"/>
          </w:rPr>
          <w:t>188</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87" w:history="1">
        <w:r w:rsidR="003B5369" w:rsidRPr="003B5369">
          <w:rPr>
            <w:rStyle w:val="Hyperlink"/>
            <w:rFonts w:cs="Times New Roman"/>
            <w:sz w:val="24"/>
            <w:szCs w:val="24"/>
          </w:rPr>
          <w:t>Điều 34. Phạm vi chứng thực hợp đồng, giao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_Toc451359387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88" w:history="1">
        <w:r w:rsidR="003B5369" w:rsidRPr="003B5369">
          <w:rPr>
            <w:rStyle w:val="Hyperlink"/>
            <w:rFonts w:cs="Times New Roman"/>
            <w:sz w:val="24"/>
            <w:szCs w:val="24"/>
          </w:rPr>
          <w:t>Điều 35. Trách nhiệm của người yêu cầu chứng thực hợp đồng, giao dịch và người thực hiện chứng thực hợp đồng, giao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_Toc451359388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89" w:history="1">
        <w:r w:rsidR="003B5369" w:rsidRPr="003B5369">
          <w:rPr>
            <w:rStyle w:val="Hyperlink"/>
            <w:rFonts w:cs="Times New Roman"/>
            <w:sz w:val="24"/>
            <w:szCs w:val="24"/>
          </w:rPr>
          <w:t>Điều 36. Thủ tục chứng thực hợp đồng, giao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_Toc451359389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189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90" w:history="1">
        <w:r w:rsidR="003B5369" w:rsidRPr="003B5369">
          <w:rPr>
            <w:rStyle w:val="Hyperlink"/>
            <w:rFonts w:cs="Times New Roman"/>
            <w:sz w:val="24"/>
            <w:szCs w:val="24"/>
          </w:rPr>
          <w:t>Điều 37. Thời hạn chứng thực hợp đồng, giao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_Toc451359390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91" w:history="1">
        <w:r w:rsidR="003B5369" w:rsidRPr="003B5369">
          <w:rPr>
            <w:rStyle w:val="Hyperlink"/>
            <w:rFonts w:cs="Times New Roman"/>
            <w:sz w:val="24"/>
            <w:szCs w:val="24"/>
          </w:rPr>
          <w:t>Điều 38. Chứng thực việc sửa đổi, bổ sung, hủy bỏ hợp đồng, giao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_Toc451359391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92" w:history="1">
        <w:r w:rsidR="003B5369" w:rsidRPr="003B5369">
          <w:rPr>
            <w:rStyle w:val="Hyperlink"/>
            <w:rFonts w:cs="Times New Roman"/>
            <w:sz w:val="24"/>
            <w:szCs w:val="24"/>
          </w:rPr>
          <w:t>Điều 39. Sửa lỗi sai sót trong hợp đồng, giao dịch đã được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_Toc451359392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190</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93" w:history="1">
        <w:r w:rsidR="003B5369" w:rsidRPr="003B5369">
          <w:rPr>
            <w:rStyle w:val="Hyperlink"/>
            <w:rFonts w:cs="Times New Roman"/>
            <w:sz w:val="24"/>
            <w:szCs w:val="24"/>
          </w:rPr>
          <w:t>Điều 40. Cấp bản sao có chứng thực từ bản chính hợp đồng, giao dịch đã được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_Toc451359393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190</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394" w:history="1">
        <w:r w:rsidR="003B5369" w:rsidRPr="003B5369">
          <w:rPr>
            <w:rStyle w:val="Hyperlink"/>
            <w:sz w:val="24"/>
            <w:szCs w:val="24"/>
          </w:rPr>
          <w:t>Chương IV. QUẢN LÝ NHÀ NƯỚC VỀ CHỨNG THỰC</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_Toc451359394 \h </w:instrText>
        </w:r>
        <w:r w:rsidRPr="003B5369">
          <w:rPr>
            <w:webHidden/>
            <w:sz w:val="24"/>
            <w:szCs w:val="24"/>
          </w:rPr>
        </w:r>
        <w:r w:rsidRPr="003B5369">
          <w:rPr>
            <w:webHidden/>
            <w:sz w:val="24"/>
            <w:szCs w:val="24"/>
          </w:rPr>
          <w:fldChar w:fldCharType="separate"/>
        </w:r>
        <w:r w:rsidR="008B38FE">
          <w:rPr>
            <w:webHidden/>
            <w:sz w:val="24"/>
            <w:szCs w:val="24"/>
          </w:rPr>
          <w:t>191</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95" w:history="1">
        <w:r w:rsidR="003B5369" w:rsidRPr="003B5369">
          <w:rPr>
            <w:rStyle w:val="Hyperlink"/>
            <w:rFonts w:cs="Times New Roman"/>
            <w:sz w:val="24"/>
            <w:szCs w:val="24"/>
          </w:rPr>
          <w:t>Điều 41. Trách nhiệm của Bộ Tư pháp trong quản lý nhà nước về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_Toc451359395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96" w:history="1">
        <w:r w:rsidR="003B5369" w:rsidRPr="003B5369">
          <w:rPr>
            <w:rStyle w:val="Hyperlink"/>
            <w:rFonts w:cs="Times New Roman"/>
            <w:sz w:val="24"/>
            <w:szCs w:val="24"/>
          </w:rPr>
          <w:t>Điều 42. Trách nhiệm của Bộ Ngoại giao trong quản lý nhà nước về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_Toc451359396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191</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97" w:history="1">
        <w:r w:rsidR="003B5369" w:rsidRPr="003B5369">
          <w:rPr>
            <w:rStyle w:val="Hyperlink"/>
            <w:rFonts w:cs="Times New Roman"/>
            <w:sz w:val="24"/>
            <w:szCs w:val="24"/>
          </w:rPr>
          <w:t>Điều 43. Trách nhiệm của Ủy ban nhân dân các cấp trong quản lý nhà nước về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_Toc451359397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192</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98" w:history="1">
        <w:r w:rsidR="003B5369" w:rsidRPr="003B5369">
          <w:rPr>
            <w:rStyle w:val="Hyperlink"/>
            <w:rFonts w:cs="Times New Roman"/>
            <w:sz w:val="24"/>
            <w:szCs w:val="24"/>
          </w:rPr>
          <w:t>Điều 44. Xử lý vi phạm</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_Toc451359398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399" w:history="1">
        <w:r w:rsidR="003B5369" w:rsidRPr="003B5369">
          <w:rPr>
            <w:rStyle w:val="Hyperlink"/>
            <w:rFonts w:cs="Times New Roman"/>
            <w:sz w:val="24"/>
            <w:szCs w:val="24"/>
          </w:rPr>
          <w:t>Điều 45. Khiếu nại, tố cáo và giải quyết khiếu nại, tố cáo</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_Toc451359399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193</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400" w:history="1">
        <w:r w:rsidR="003B5369" w:rsidRPr="003B5369">
          <w:rPr>
            <w:rStyle w:val="Hyperlink"/>
            <w:sz w:val="24"/>
            <w:szCs w:val="24"/>
          </w:rPr>
          <w:t>Chương V. ĐIỀU KHOẢN THI HÀNH</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_Toc451359400 \h </w:instrText>
        </w:r>
        <w:r w:rsidRPr="003B5369">
          <w:rPr>
            <w:webHidden/>
            <w:sz w:val="24"/>
            <w:szCs w:val="24"/>
          </w:rPr>
        </w:r>
        <w:r w:rsidRPr="003B5369">
          <w:rPr>
            <w:webHidden/>
            <w:sz w:val="24"/>
            <w:szCs w:val="24"/>
          </w:rPr>
          <w:fldChar w:fldCharType="separate"/>
        </w:r>
        <w:r w:rsidR="008B38FE">
          <w:rPr>
            <w:webHidden/>
            <w:sz w:val="24"/>
            <w:szCs w:val="24"/>
          </w:rPr>
          <w:t>193</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01" w:history="1">
        <w:r w:rsidR="003B5369" w:rsidRPr="003B5369">
          <w:rPr>
            <w:rStyle w:val="Hyperlink"/>
            <w:rFonts w:cs="Times New Roman"/>
            <w:sz w:val="24"/>
            <w:szCs w:val="24"/>
          </w:rPr>
          <w:t>Điều 46. Nhiệm vụ của các tổ chức hành nghề công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_Toc451359401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193</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02" w:history="1">
        <w:r w:rsidR="003B5369" w:rsidRPr="003B5369">
          <w:rPr>
            <w:rStyle w:val="Hyperlink"/>
            <w:rFonts w:cs="Times New Roman"/>
            <w:sz w:val="24"/>
            <w:szCs w:val="24"/>
          </w:rPr>
          <w:t>Điều 47. Điều khoản chuyển tiếp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_Toc451359402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03" w:history="1">
        <w:r w:rsidR="003B5369" w:rsidRPr="003B5369">
          <w:rPr>
            <w:rStyle w:val="Hyperlink"/>
            <w:rFonts w:cs="Times New Roman"/>
            <w:sz w:val="24"/>
            <w:szCs w:val="24"/>
          </w:rPr>
          <w:t>Điều 48. Hiệu lực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_Toc451359403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194</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04" w:history="1">
        <w:r w:rsidR="003B5369" w:rsidRPr="003B5369">
          <w:rPr>
            <w:rStyle w:val="Hyperlink"/>
            <w:rFonts w:cs="Times New Roman"/>
            <w:sz w:val="24"/>
            <w:szCs w:val="24"/>
          </w:rPr>
          <w:t>Điều 49. Trách nhiệm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_Toc451359404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194</w:t>
        </w:r>
        <w:r w:rsidRPr="003B5369">
          <w:rPr>
            <w:rFonts w:cs="Times New Roman"/>
            <w:webHidden/>
            <w:sz w:val="24"/>
            <w:szCs w:val="24"/>
          </w:rPr>
          <w:fldChar w:fldCharType="end"/>
        </w:r>
      </w:hyperlink>
    </w:p>
    <w:p w:rsidR="003B5369" w:rsidRPr="003B5369" w:rsidRDefault="00146743" w:rsidP="003B5369">
      <w:pPr>
        <w:pStyle w:val="TOC1"/>
        <w:rPr>
          <w:b w:val="0"/>
          <w:bCs w:val="0"/>
          <w:sz w:val="24"/>
          <w:szCs w:val="24"/>
          <w:lang w:val="en-US"/>
        </w:rPr>
      </w:pPr>
      <w:hyperlink w:anchor="_Toc451359405" w:history="1">
        <w:r w:rsidR="003B5369" w:rsidRPr="003B5369">
          <w:rPr>
            <w:rStyle w:val="Hyperlink"/>
            <w:sz w:val="24"/>
            <w:szCs w:val="24"/>
          </w:rPr>
          <w:t>10. Thông tư 20/2015/TT-BTP ngày ngày 29/12/2015 của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 (có hiệu lực từ ngày 15/02/2016).</w:t>
        </w:r>
        <w:r w:rsidR="003B5369" w:rsidRPr="003B5369">
          <w:rPr>
            <w:webHidden/>
            <w:sz w:val="24"/>
            <w:szCs w:val="24"/>
          </w:rPr>
          <w:tab/>
        </w:r>
        <w:r w:rsidRPr="003B5369">
          <w:rPr>
            <w:webHidden/>
            <w:sz w:val="24"/>
            <w:szCs w:val="24"/>
          </w:rPr>
          <w:fldChar w:fldCharType="begin"/>
        </w:r>
        <w:r w:rsidR="003B5369" w:rsidRPr="003B5369">
          <w:rPr>
            <w:webHidden/>
            <w:sz w:val="24"/>
            <w:szCs w:val="24"/>
          </w:rPr>
          <w:instrText xml:space="preserve"> PAGEREF _Toc451359405 \h </w:instrText>
        </w:r>
        <w:r w:rsidRPr="003B5369">
          <w:rPr>
            <w:webHidden/>
            <w:sz w:val="24"/>
            <w:szCs w:val="24"/>
          </w:rPr>
        </w:r>
        <w:r w:rsidRPr="003B5369">
          <w:rPr>
            <w:webHidden/>
            <w:sz w:val="24"/>
            <w:szCs w:val="24"/>
          </w:rPr>
          <w:fldChar w:fldCharType="separate"/>
        </w:r>
        <w:r w:rsidR="008B38FE">
          <w:rPr>
            <w:webHidden/>
            <w:sz w:val="24"/>
            <w:szCs w:val="24"/>
          </w:rPr>
          <w:t>206</w:t>
        </w:r>
        <w:r w:rsidRPr="003B5369">
          <w:rPr>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06" w:history="1">
        <w:r w:rsidR="003B5369" w:rsidRPr="003B5369">
          <w:rPr>
            <w:rStyle w:val="Hyperlink"/>
            <w:rFonts w:cs="Times New Roman"/>
            <w:sz w:val="24"/>
            <w:szCs w:val="24"/>
          </w:rPr>
          <w:t>Điều 1. Phạm vi điều chỉnh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_Toc451359406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07" w:history="1">
        <w:r w:rsidR="003B5369" w:rsidRPr="003B5369">
          <w:rPr>
            <w:rStyle w:val="Hyperlink"/>
            <w:rFonts w:cs="Times New Roman"/>
            <w:sz w:val="24"/>
            <w:szCs w:val="24"/>
          </w:rPr>
          <w:t>Điều 2. Giải quyết yêu cầu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_Toc451359407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206</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08" w:history="1">
        <w:r w:rsidR="003B5369" w:rsidRPr="003B5369">
          <w:rPr>
            <w:rStyle w:val="Hyperlink"/>
            <w:rFonts w:cs="Times New Roman"/>
            <w:sz w:val="24"/>
            <w:szCs w:val="24"/>
          </w:rPr>
          <w:t>Điều 3. Sử dụng mẫu lời chứng</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_Toc451359408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09" w:history="1">
        <w:r w:rsidR="003B5369" w:rsidRPr="003B5369">
          <w:rPr>
            <w:rStyle w:val="Hyperlink"/>
            <w:rFonts w:cs="Times New Roman"/>
            <w:sz w:val="24"/>
            <w:szCs w:val="24"/>
          </w:rPr>
          <w:t>Điều 4. Số chứng thực bản sao từ bản chính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_Toc451359409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0" w:history="1">
        <w:r w:rsidR="003B5369" w:rsidRPr="003B5369">
          <w:rPr>
            <w:rStyle w:val="Hyperlink"/>
            <w:rFonts w:cs="Times New Roman"/>
            <w:sz w:val="24"/>
            <w:szCs w:val="24"/>
          </w:rPr>
          <w:t>Điều 5. Lưu trữ giấy tờ, văn bản khi chứng thực chữ ký, chứng thực chữ ký người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1" w:history="1">
        <w:r w:rsidR="003B5369" w:rsidRPr="003B5369">
          <w:rPr>
            <w:rStyle w:val="Hyperlink"/>
            <w:rFonts w:cs="Times New Roman"/>
            <w:sz w:val="24"/>
            <w:szCs w:val="24"/>
          </w:rPr>
          <w:t>Điều 6. Về yêu cầu hợp pháp hóa lãnh sự đối với một số giấy tờ do cơ quan có thẩm quyền của nước ngoài cấp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_Toc451359411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2" w:history="1">
        <w:r w:rsidR="003B5369" w:rsidRPr="003B5369">
          <w:rPr>
            <w:rStyle w:val="Hyperlink"/>
            <w:rFonts w:cs="Times New Roman"/>
            <w:spacing w:val="-2"/>
            <w:sz w:val="24"/>
            <w:szCs w:val="24"/>
          </w:rPr>
          <w:t>Điều 7. Bản sao, chụp từ bản chính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_Toc451359412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3" w:history="1">
        <w:r w:rsidR="003B5369" w:rsidRPr="003B5369">
          <w:rPr>
            <w:rStyle w:val="Hyperlink"/>
            <w:rFonts w:cs="Times New Roman"/>
            <w:sz w:val="24"/>
            <w:szCs w:val="24"/>
          </w:rPr>
          <w:t>Điều 8. Chứng thực chữ ký trong giấy tờ, văn bản bằng tiếng nước ngoài</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_Toc451359413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207</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4" w:history="1">
        <w:r w:rsidR="003B5369" w:rsidRPr="003B5369">
          <w:rPr>
            <w:rStyle w:val="Hyperlink"/>
            <w:rFonts w:cs="Times New Roman"/>
            <w:sz w:val="24"/>
            <w:szCs w:val="24"/>
          </w:rPr>
          <w:t>Điều 9. Tiêu chuẩn, điều kiện người dịch và ngôn ngữ phổ biến</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_Toc451359414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5" w:history="1">
        <w:r w:rsidR="003B5369" w:rsidRPr="003B5369">
          <w:rPr>
            <w:rStyle w:val="Hyperlink"/>
            <w:rFonts w:cs="Times New Roman"/>
            <w:sz w:val="24"/>
            <w:szCs w:val="24"/>
          </w:rPr>
          <w:t>Điều 10. Chứng thực chữ ký người dịch không phải cộng tác viên dịch thuật của Phòng Tư pháp</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_Toc451359415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6" w:history="1">
        <w:r w:rsidR="003B5369" w:rsidRPr="003B5369">
          <w:rPr>
            <w:rStyle w:val="Hyperlink"/>
            <w:rFonts w:cs="Times New Roman"/>
            <w:sz w:val="24"/>
            <w:szCs w:val="24"/>
          </w:rPr>
          <w:t>Điều 11. Phê duyệt danh sách cộng tác viên dịch thuật</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_Toc451359416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208</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7" w:history="1">
        <w:r w:rsidR="003B5369" w:rsidRPr="003B5369">
          <w:rPr>
            <w:rStyle w:val="Hyperlink"/>
            <w:rFonts w:cs="Times New Roman"/>
            <w:sz w:val="24"/>
            <w:szCs w:val="24"/>
          </w:rPr>
          <w:t>Điều 12. Người phiên dịch và người làm chứng trong chứng thực</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_Toc451359417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8" w:history="1">
        <w:r w:rsidR="003B5369" w:rsidRPr="003B5369">
          <w:rPr>
            <w:rStyle w:val="Hyperlink"/>
            <w:rFonts w:cs="Times New Roman"/>
            <w:sz w:val="24"/>
            <w:szCs w:val="24"/>
          </w:rPr>
          <w:t>Điều 13. Thủ tục chứng thực việc sửa đổi, bổ sung, hủy bỏ hợp đồng, giao dịch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_Toc451359418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19" w:history="1">
        <w:r w:rsidR="003B5369" w:rsidRPr="003B5369">
          <w:rPr>
            <w:rStyle w:val="Hyperlink"/>
            <w:rFonts w:cs="Times New Roman"/>
            <w:sz w:val="24"/>
            <w:szCs w:val="24"/>
          </w:rPr>
          <w:t>Điều 14. Thẩm quyền chứng thực tại các huyện đảo</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_Toc451359419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209</w:t>
        </w:r>
        <w:r w:rsidRPr="003B5369">
          <w:rPr>
            <w:rFonts w:cs="Times New Roman"/>
            <w:webHidden/>
            <w:sz w:val="24"/>
            <w:szCs w:val="24"/>
          </w:rPr>
          <w:fldChar w:fldCharType="end"/>
        </w:r>
      </w:hyperlink>
    </w:p>
    <w:p w:rsidR="003B5369" w:rsidRPr="003B5369" w:rsidRDefault="00146743" w:rsidP="003B5369">
      <w:pPr>
        <w:pStyle w:val="TOC3"/>
        <w:ind w:left="0"/>
        <w:rPr>
          <w:rFonts w:cs="Times New Roman"/>
          <w:b w:val="0"/>
          <w:sz w:val="24"/>
          <w:szCs w:val="24"/>
          <w:lang w:val="en-US"/>
        </w:rPr>
      </w:pPr>
      <w:hyperlink w:anchor="_Toc451359420" w:history="1">
        <w:r w:rsidR="003B5369" w:rsidRPr="003B5369">
          <w:rPr>
            <w:rStyle w:val="Hyperlink"/>
            <w:rFonts w:cs="Times New Roman"/>
            <w:sz w:val="24"/>
            <w:szCs w:val="24"/>
          </w:rPr>
          <w:t>Điều 15. Hiệu lực thi hành</w:t>
        </w:r>
        <w:r w:rsidR="003B5369" w:rsidRPr="003B5369">
          <w:rPr>
            <w:rFonts w:cs="Times New Roman"/>
            <w:webHidden/>
            <w:sz w:val="24"/>
            <w:szCs w:val="24"/>
          </w:rPr>
          <w:tab/>
        </w:r>
        <w:r w:rsidRPr="003B5369">
          <w:rPr>
            <w:rFonts w:cs="Times New Roman"/>
            <w:webHidden/>
            <w:sz w:val="24"/>
            <w:szCs w:val="24"/>
          </w:rPr>
          <w:fldChar w:fldCharType="begin"/>
        </w:r>
        <w:r w:rsidR="003B5369" w:rsidRPr="003B5369">
          <w:rPr>
            <w:rFonts w:cs="Times New Roman"/>
            <w:webHidden/>
            <w:sz w:val="24"/>
            <w:szCs w:val="24"/>
          </w:rPr>
          <w:instrText xml:space="preserve"> PAGEREF _Toc451359420 \h </w:instrText>
        </w:r>
        <w:r w:rsidRPr="003B5369">
          <w:rPr>
            <w:rFonts w:cs="Times New Roman"/>
            <w:webHidden/>
            <w:sz w:val="24"/>
            <w:szCs w:val="24"/>
          </w:rPr>
        </w:r>
        <w:r w:rsidRPr="003B5369">
          <w:rPr>
            <w:rFonts w:cs="Times New Roman"/>
            <w:webHidden/>
            <w:sz w:val="24"/>
            <w:szCs w:val="24"/>
          </w:rPr>
          <w:fldChar w:fldCharType="separate"/>
        </w:r>
        <w:r w:rsidR="008B38FE">
          <w:rPr>
            <w:rFonts w:cs="Times New Roman"/>
            <w:webHidden/>
            <w:sz w:val="24"/>
            <w:szCs w:val="24"/>
          </w:rPr>
          <w:t>209</w:t>
        </w:r>
        <w:r w:rsidRPr="003B5369">
          <w:rPr>
            <w:rFonts w:cs="Times New Roman"/>
            <w:webHidden/>
            <w:sz w:val="24"/>
            <w:szCs w:val="24"/>
          </w:rPr>
          <w:fldChar w:fldCharType="end"/>
        </w:r>
      </w:hyperlink>
    </w:p>
    <w:p w:rsidR="00075897" w:rsidRPr="003B5369" w:rsidRDefault="00146743" w:rsidP="003B5369">
      <w:pPr>
        <w:jc w:val="both"/>
      </w:pPr>
      <w:r w:rsidRPr="003B5369">
        <w:fldChar w:fldCharType="end"/>
      </w:r>
      <w:r w:rsidR="00075897" w:rsidRPr="003B5369">
        <w:br w:type="page"/>
      </w:r>
    </w:p>
    <w:p w:rsidR="00F66D35" w:rsidRPr="003B5369" w:rsidRDefault="00F66D35" w:rsidP="00F66D35">
      <w:pPr>
        <w:pStyle w:val="Heading1"/>
        <w:rPr>
          <w:rFonts w:ascii="Times New Roman" w:hAnsi="Times New Roman" w:cs="Times New Roman"/>
          <w:sz w:val="24"/>
          <w:szCs w:val="24"/>
        </w:rPr>
      </w:pPr>
      <w:bookmarkStart w:id="0" w:name="_Toc451358991"/>
      <w:r w:rsidRPr="003B5369">
        <w:rPr>
          <w:rFonts w:ascii="Times New Roman" w:hAnsi="Times New Roman" w:cs="Times New Roman"/>
          <w:sz w:val="24"/>
          <w:szCs w:val="24"/>
        </w:rPr>
        <w:lastRenderedPageBreak/>
        <w:t>1. LUẬT CÔNG CHỨNG NĂM 2014 (CÓ HIỆU LỰC TỪ 01-01-2015)</w:t>
      </w:r>
      <w:bookmarkEnd w:id="0"/>
    </w:p>
    <w:tbl>
      <w:tblPr>
        <w:tblW w:w="0" w:type="auto"/>
        <w:tblBorders>
          <w:top w:val="nil"/>
          <w:bottom w:val="nil"/>
          <w:insideH w:val="nil"/>
          <w:insideV w:val="nil"/>
        </w:tblBorders>
        <w:tblCellMar>
          <w:left w:w="0" w:type="dxa"/>
          <w:right w:w="0" w:type="dxa"/>
        </w:tblCellMar>
        <w:tblLook w:val="04A0"/>
      </w:tblPr>
      <w:tblGrid>
        <w:gridCol w:w="3348"/>
        <w:gridCol w:w="5940"/>
      </w:tblGrid>
      <w:tr w:rsidR="006C2EF5" w:rsidRPr="003B536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2EF5" w:rsidRPr="003B5369" w:rsidRDefault="00146743" w:rsidP="00D27989">
            <w:pPr>
              <w:spacing w:before="120"/>
              <w:jc w:val="center"/>
            </w:pPr>
            <w:r w:rsidRPr="00146743">
              <w:rPr>
                <w:b/>
                <w:bCs/>
                <w:noProof/>
              </w:rPr>
              <w:pict>
                <v:line id="_x0000_s1031" style="position:absolute;left:0;text-align:left;z-index:251656704" from="63pt,27pt" to="90pt,27pt"/>
              </w:pict>
            </w:r>
            <w:r w:rsidR="006C2EF5" w:rsidRPr="003B5369">
              <w:rPr>
                <w:b/>
                <w:bCs/>
              </w:rPr>
              <w:t>QUỐC HỘI</w:t>
            </w:r>
            <w:r w:rsidR="006C2EF5" w:rsidRPr="003B5369">
              <w:rPr>
                <w:b/>
                <w:bCs/>
              </w:rPr>
              <w:br/>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rsidR="006C2EF5" w:rsidRPr="003B5369" w:rsidRDefault="00146743" w:rsidP="00D27989">
            <w:pPr>
              <w:spacing w:before="120"/>
              <w:jc w:val="center"/>
            </w:pPr>
            <w:r w:rsidRPr="00146743">
              <w:rPr>
                <w:b/>
                <w:bCs/>
                <w:noProof/>
              </w:rPr>
              <w:pict>
                <v:line id="_x0000_s1034" style="position:absolute;left:0;text-align:left;z-index:251657728;mso-position-horizontal-relative:text;mso-position-vertical-relative:text" from="55.35pt,41.25pt" to="226.35pt,41.25pt"/>
              </w:pict>
            </w:r>
            <w:r w:rsidR="006C2EF5" w:rsidRPr="003B5369">
              <w:rPr>
                <w:b/>
                <w:bCs/>
              </w:rPr>
              <w:t>CỘNG HÒA XÃ HỘI CHỦ NGHĨA VIỆT NAM</w:t>
            </w:r>
            <w:r w:rsidR="006C2EF5" w:rsidRPr="003B5369">
              <w:rPr>
                <w:b/>
                <w:bCs/>
              </w:rPr>
              <w:br/>
              <w:t>Độc lập - Tự do - Hạnh phúc</w:t>
            </w:r>
            <w:r w:rsidR="006C2EF5" w:rsidRPr="003B5369">
              <w:rPr>
                <w:b/>
                <w:bCs/>
              </w:rPr>
              <w:br/>
            </w:r>
          </w:p>
        </w:tc>
      </w:tr>
      <w:tr w:rsidR="006C2EF5" w:rsidRPr="003B536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2EF5" w:rsidRPr="003B5369" w:rsidRDefault="006C2EF5" w:rsidP="00D27989">
            <w:pPr>
              <w:spacing w:before="120"/>
              <w:jc w:val="center"/>
            </w:pPr>
            <w:r w:rsidRPr="003B5369">
              <w:t>Số: 53/2014/QH13</w:t>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rsidR="006C2EF5" w:rsidRPr="003B5369" w:rsidRDefault="006C2EF5" w:rsidP="00D27989">
            <w:pPr>
              <w:spacing w:before="120"/>
              <w:jc w:val="center"/>
            </w:pPr>
            <w:r w:rsidRPr="003B5369">
              <w:rPr>
                <w:i/>
                <w:iCs/>
              </w:rPr>
              <w:t>Hà Nội, ngày 20 tháng 06 năm 2014</w:t>
            </w:r>
          </w:p>
        </w:tc>
      </w:tr>
    </w:tbl>
    <w:p w:rsidR="006C2EF5" w:rsidRPr="003B5369" w:rsidRDefault="006C2EF5" w:rsidP="00D27989">
      <w:pPr>
        <w:jc w:val="center"/>
      </w:pPr>
      <w:r w:rsidRPr="003B5369">
        <w:rPr>
          <w:lang w:val="vi-VN"/>
        </w:rPr>
        <w:t> </w:t>
      </w:r>
    </w:p>
    <w:p w:rsidR="006C2EF5" w:rsidRPr="003B5369" w:rsidRDefault="006C2EF5" w:rsidP="00D27989">
      <w:pPr>
        <w:jc w:val="center"/>
      </w:pPr>
      <w:bookmarkStart w:id="1" w:name="loai_1"/>
      <w:r w:rsidRPr="003B5369">
        <w:rPr>
          <w:b/>
          <w:bCs/>
          <w:lang w:val="vi-VN"/>
        </w:rPr>
        <w:t>LUẬT</w:t>
      </w:r>
      <w:bookmarkEnd w:id="1"/>
    </w:p>
    <w:p w:rsidR="006C2EF5" w:rsidRPr="003B5369" w:rsidRDefault="00855DF0" w:rsidP="00D27989">
      <w:pPr>
        <w:jc w:val="center"/>
        <w:rPr>
          <w:b/>
        </w:rPr>
      </w:pPr>
      <w:r w:rsidRPr="003B5369">
        <w:rPr>
          <w:b/>
        </w:rPr>
        <w:t>CÔNG CHỨNG</w:t>
      </w:r>
    </w:p>
    <w:p w:rsidR="00D27989" w:rsidRPr="003B5369" w:rsidRDefault="00146743" w:rsidP="00D27989">
      <w:pPr>
        <w:jc w:val="center"/>
        <w:rPr>
          <w:b/>
        </w:rPr>
      </w:pPr>
      <w:r>
        <w:rPr>
          <w:b/>
          <w:noProof/>
        </w:rPr>
        <w:pict>
          <v:line id="_x0000_s1037" style="position:absolute;left:0;text-align:left;z-index:251658752" from="210pt,4pt" to="237pt,4pt"/>
        </w:pict>
      </w:r>
    </w:p>
    <w:p w:rsidR="00D27989" w:rsidRPr="003B5369" w:rsidRDefault="00D27989" w:rsidP="00D27989">
      <w:pPr>
        <w:spacing w:before="120" w:after="120" w:line="320" w:lineRule="exact"/>
        <w:ind w:firstLine="567"/>
        <w:jc w:val="both"/>
        <w:rPr>
          <w:b/>
        </w:rPr>
      </w:pPr>
    </w:p>
    <w:p w:rsidR="006C2EF5" w:rsidRPr="003B5369" w:rsidRDefault="006C2EF5" w:rsidP="00D27989">
      <w:pPr>
        <w:spacing w:before="120" w:after="120" w:line="320" w:lineRule="exact"/>
        <w:ind w:firstLine="567"/>
        <w:jc w:val="both"/>
      </w:pPr>
      <w:r w:rsidRPr="003B5369">
        <w:rPr>
          <w:i/>
          <w:iCs/>
          <w:lang w:val="vi-VN"/>
        </w:rPr>
        <w:t>Căn cứ Hiến pháp nước Cộng hòa xã hội chủ nghĩa Việt Nam;</w:t>
      </w:r>
    </w:p>
    <w:p w:rsidR="006C2EF5" w:rsidRPr="003B5369" w:rsidRDefault="006C2EF5" w:rsidP="00D27989">
      <w:pPr>
        <w:spacing w:before="120" w:after="120" w:line="320" w:lineRule="exact"/>
        <w:ind w:firstLine="567"/>
        <w:jc w:val="both"/>
      </w:pPr>
      <w:r w:rsidRPr="003B5369">
        <w:rPr>
          <w:i/>
          <w:iCs/>
          <w:lang w:val="vi-VN"/>
        </w:rPr>
        <w:t xml:space="preserve">Quốc hội ban hành Luật </w:t>
      </w:r>
      <w:r w:rsidR="00D27989" w:rsidRPr="003B5369">
        <w:rPr>
          <w:i/>
          <w:iCs/>
        </w:rPr>
        <w:t>C</w:t>
      </w:r>
      <w:r w:rsidRPr="003B5369">
        <w:rPr>
          <w:i/>
          <w:iCs/>
          <w:lang w:val="vi-VN"/>
        </w:rPr>
        <w:t>ông chứng.</w:t>
      </w:r>
    </w:p>
    <w:p w:rsidR="006C2EF5" w:rsidRPr="003B5369" w:rsidRDefault="006C2EF5" w:rsidP="00075897">
      <w:pPr>
        <w:pStyle w:val="Heading1"/>
        <w:rPr>
          <w:rFonts w:ascii="Times New Roman" w:hAnsi="Times New Roman" w:cs="Times New Roman"/>
          <w:sz w:val="24"/>
          <w:szCs w:val="24"/>
        </w:rPr>
      </w:pPr>
      <w:bookmarkStart w:id="2" w:name="chuong_1"/>
      <w:bookmarkStart w:id="3" w:name="_Toc395511889"/>
      <w:bookmarkStart w:id="4" w:name="_Toc451358992"/>
      <w:r w:rsidRPr="003B5369">
        <w:rPr>
          <w:rFonts w:ascii="Times New Roman" w:hAnsi="Times New Roman" w:cs="Times New Roman"/>
          <w:bCs w:val="0"/>
          <w:sz w:val="24"/>
          <w:szCs w:val="24"/>
        </w:rPr>
        <w:t>Chương I</w:t>
      </w:r>
      <w:bookmarkEnd w:id="2"/>
      <w:r w:rsidR="00075897" w:rsidRPr="003B5369">
        <w:rPr>
          <w:rFonts w:ascii="Times New Roman" w:hAnsi="Times New Roman" w:cs="Times New Roman"/>
          <w:bCs w:val="0"/>
          <w:sz w:val="24"/>
          <w:szCs w:val="24"/>
        </w:rPr>
        <w:t xml:space="preserve">. </w:t>
      </w:r>
      <w:bookmarkStart w:id="5" w:name="chuong_1_name"/>
      <w:r w:rsidRPr="003B5369">
        <w:rPr>
          <w:rFonts w:ascii="Times New Roman" w:hAnsi="Times New Roman" w:cs="Times New Roman"/>
          <w:bCs w:val="0"/>
          <w:sz w:val="24"/>
          <w:szCs w:val="24"/>
        </w:rPr>
        <w:t>NHỮNG QUY ĐỊNH CHUNG</w:t>
      </w:r>
      <w:bookmarkEnd w:id="3"/>
      <w:bookmarkEnd w:id="4"/>
      <w:bookmarkEnd w:id="5"/>
    </w:p>
    <w:p w:rsidR="006C2EF5" w:rsidRPr="003B5369" w:rsidRDefault="006C2EF5" w:rsidP="00075897">
      <w:pPr>
        <w:pStyle w:val="Heading3"/>
        <w:rPr>
          <w:rFonts w:ascii="Times New Roman" w:hAnsi="Times New Roman" w:cs="Times New Roman"/>
          <w:sz w:val="24"/>
          <w:szCs w:val="24"/>
        </w:rPr>
      </w:pPr>
      <w:bookmarkStart w:id="6" w:name="dieu_1"/>
      <w:bookmarkStart w:id="7" w:name="_Toc395511890"/>
      <w:bookmarkStart w:id="8" w:name="_Toc451358993"/>
      <w:r w:rsidRPr="003B5369">
        <w:rPr>
          <w:rFonts w:ascii="Times New Roman" w:hAnsi="Times New Roman" w:cs="Times New Roman"/>
          <w:bCs w:val="0"/>
          <w:sz w:val="24"/>
          <w:szCs w:val="24"/>
        </w:rPr>
        <w:t>Điều 1. Phạm vi điều chỉnh</w:t>
      </w:r>
      <w:bookmarkEnd w:id="6"/>
      <w:bookmarkEnd w:id="7"/>
      <w:bookmarkEnd w:id="8"/>
    </w:p>
    <w:p w:rsidR="006C2EF5" w:rsidRPr="003B5369" w:rsidRDefault="006C2EF5" w:rsidP="00D27989">
      <w:pPr>
        <w:spacing w:before="120" w:after="120" w:line="320" w:lineRule="exact"/>
        <w:ind w:firstLine="567"/>
        <w:jc w:val="both"/>
      </w:pPr>
      <w:r w:rsidRPr="003B5369">
        <w:t>Luật này quy định về công chứng viên, tổ chức hành nghề công chứng, việc hành nghề công chứng, thủ tục công chứng và quản lý nhà nước về công chứng.</w:t>
      </w:r>
    </w:p>
    <w:p w:rsidR="006C2EF5" w:rsidRPr="003B5369" w:rsidRDefault="006C2EF5" w:rsidP="00075897">
      <w:pPr>
        <w:pStyle w:val="Heading3"/>
        <w:rPr>
          <w:rFonts w:ascii="Times New Roman" w:hAnsi="Times New Roman" w:cs="Times New Roman"/>
          <w:sz w:val="24"/>
          <w:szCs w:val="24"/>
        </w:rPr>
      </w:pPr>
      <w:bookmarkStart w:id="9" w:name="dieu_2"/>
      <w:bookmarkStart w:id="10" w:name="_Toc395511891"/>
      <w:bookmarkStart w:id="11" w:name="_Toc451358994"/>
      <w:r w:rsidRPr="003B5369">
        <w:rPr>
          <w:rFonts w:ascii="Times New Roman" w:hAnsi="Times New Roman" w:cs="Times New Roman"/>
          <w:bCs w:val="0"/>
          <w:sz w:val="24"/>
          <w:szCs w:val="24"/>
        </w:rPr>
        <w:t>Điều 2. Giải thích từ ngữ</w:t>
      </w:r>
      <w:bookmarkEnd w:id="9"/>
      <w:bookmarkEnd w:id="10"/>
      <w:bookmarkEnd w:id="11"/>
    </w:p>
    <w:p w:rsidR="006C2EF5" w:rsidRPr="003B5369" w:rsidRDefault="006C2EF5" w:rsidP="00D27989">
      <w:pPr>
        <w:spacing w:before="120" w:after="120" w:line="320" w:lineRule="exact"/>
        <w:ind w:firstLine="567"/>
        <w:jc w:val="both"/>
      </w:pPr>
      <w:r w:rsidRPr="003B5369">
        <w:t>Trong Luật này, các từ ngữ dưới đây được hiểu như sau:</w:t>
      </w:r>
    </w:p>
    <w:p w:rsidR="006C2EF5" w:rsidRPr="003B5369" w:rsidRDefault="006C2EF5" w:rsidP="00D27989">
      <w:pPr>
        <w:spacing w:before="120" w:after="120" w:line="320" w:lineRule="exact"/>
        <w:ind w:firstLine="567"/>
        <w:jc w:val="both"/>
      </w:pPr>
      <w:r w:rsidRPr="003B5369">
        <w:t xml:space="preserve">1. </w:t>
      </w:r>
      <w:r w:rsidRPr="003B5369">
        <w:rPr>
          <w:i/>
          <w:iCs/>
        </w:rPr>
        <w:t>Công chứng</w:t>
      </w:r>
      <w:r w:rsidRPr="003B5369">
        <w:t xml:space="preserve"> là việc công chứng viên của một tổ chức hành nghề công chứng chứng nhận tính xác thực, hợp pháp của </w:t>
      </w:r>
      <w:r w:rsidRPr="003B5369">
        <w:rPr>
          <w:shd w:val="solid" w:color="FFFFFF" w:fill="auto"/>
        </w:rPr>
        <w:t>hợp đồng</w:t>
      </w:r>
      <w:r w:rsidRPr="003B5369">
        <w:t>, giao dịch dân sự khác bằng văn bản (sau đây gọi là hợp đồng, giao dịch), tính chính xác, hợp pháp, không trái đạo đức xã hội của bản dịch giấy tờ, văn bản từ tiếng Việt sang tiếng nước ngoài hoặc từ tiếng nước ngoài sang tiếng Việt (sau đây gọi là bản dịch) mà theo quy định của pháp luật phải công chứng hoặc cá nhân, tổ chức tự nguyện yêu cầu công chứng.</w:t>
      </w:r>
    </w:p>
    <w:p w:rsidR="006C2EF5" w:rsidRPr="003B5369" w:rsidRDefault="006C2EF5" w:rsidP="00D27989">
      <w:pPr>
        <w:spacing w:before="120" w:after="120" w:line="320" w:lineRule="exact"/>
        <w:ind w:firstLine="567"/>
        <w:jc w:val="both"/>
      </w:pPr>
      <w:r w:rsidRPr="003B5369">
        <w:t xml:space="preserve">2. </w:t>
      </w:r>
      <w:r w:rsidRPr="003B5369">
        <w:rPr>
          <w:i/>
          <w:iCs/>
        </w:rPr>
        <w:t>Công chứng viên</w:t>
      </w:r>
      <w:r w:rsidRPr="003B5369">
        <w:t xml:space="preserve"> là người có đủ tiêu </w:t>
      </w:r>
      <w:r w:rsidRPr="003B5369">
        <w:rPr>
          <w:shd w:val="solid" w:color="FFFFFF" w:fill="auto"/>
        </w:rPr>
        <w:t>chuẩn</w:t>
      </w:r>
      <w:r w:rsidRPr="003B5369">
        <w:t xml:space="preserve"> theo quy định của Luật này, được Bộ trưởng Bộ Tư pháp bổ nhiệm để hành nghề công chứng.</w:t>
      </w:r>
    </w:p>
    <w:p w:rsidR="006C2EF5" w:rsidRPr="003B5369" w:rsidRDefault="006C2EF5" w:rsidP="00D27989">
      <w:pPr>
        <w:spacing w:before="120" w:after="120" w:line="320" w:lineRule="exact"/>
        <w:ind w:firstLine="567"/>
        <w:jc w:val="both"/>
      </w:pPr>
      <w:r w:rsidRPr="003B5369">
        <w:t xml:space="preserve">3. </w:t>
      </w:r>
      <w:r w:rsidRPr="003B5369">
        <w:rPr>
          <w:i/>
          <w:iCs/>
        </w:rPr>
        <w:t>Người yêu cầu công chứng</w:t>
      </w:r>
      <w:r w:rsidRPr="003B5369">
        <w:t xml:space="preserve"> là cá nhân, tổ chức Việt Nam hoặc cá nhân, tổ chức nước ngoài có yêu cầu công chứng hợp đồng, giao dịch, bản dịch theo quy định của Luật này.</w:t>
      </w:r>
    </w:p>
    <w:p w:rsidR="006C2EF5" w:rsidRPr="003B5369" w:rsidRDefault="006C2EF5" w:rsidP="00D27989">
      <w:pPr>
        <w:spacing w:before="120" w:after="120" w:line="320" w:lineRule="exact"/>
        <w:ind w:firstLine="567"/>
        <w:jc w:val="both"/>
      </w:pPr>
      <w:r w:rsidRPr="003B5369">
        <w:t xml:space="preserve">4. </w:t>
      </w:r>
      <w:r w:rsidRPr="003B5369">
        <w:rPr>
          <w:i/>
          <w:iCs/>
        </w:rPr>
        <w:t>Văn bản công chứng</w:t>
      </w:r>
      <w:r w:rsidRPr="003B5369">
        <w:t xml:space="preserve"> là hợp đồng, giao dịch, bản dịch đã được công chứng viên chứng nhận theo quy định của Luật này.</w:t>
      </w:r>
    </w:p>
    <w:p w:rsidR="006C2EF5" w:rsidRPr="003B5369" w:rsidRDefault="006C2EF5" w:rsidP="00D27989">
      <w:pPr>
        <w:spacing w:before="120" w:after="120" w:line="320" w:lineRule="exact"/>
        <w:ind w:firstLine="567"/>
        <w:jc w:val="both"/>
      </w:pPr>
      <w:r w:rsidRPr="003B5369">
        <w:t xml:space="preserve">5. </w:t>
      </w:r>
      <w:r w:rsidRPr="003B5369">
        <w:rPr>
          <w:i/>
          <w:iCs/>
        </w:rPr>
        <w:t>Tổ chức hành nghề công chứng</w:t>
      </w:r>
      <w:r w:rsidRPr="003B5369">
        <w:t xml:space="preserve"> bao gồm Phòng công chứng và Văn phòng công chứng được tổ chức và hoạt động theo quy định của Luật này và các văn bản quy phạm pháp luật khác có liên quan.</w:t>
      </w:r>
    </w:p>
    <w:p w:rsidR="006C2EF5" w:rsidRPr="003B5369" w:rsidRDefault="006C2EF5" w:rsidP="00075897">
      <w:pPr>
        <w:pStyle w:val="Heading3"/>
        <w:rPr>
          <w:rFonts w:ascii="Times New Roman" w:hAnsi="Times New Roman" w:cs="Times New Roman"/>
          <w:sz w:val="24"/>
          <w:szCs w:val="24"/>
        </w:rPr>
      </w:pPr>
      <w:bookmarkStart w:id="12" w:name="dieu_3"/>
      <w:bookmarkStart w:id="13" w:name="_Toc395511892"/>
      <w:bookmarkStart w:id="14" w:name="_Toc451358995"/>
      <w:r w:rsidRPr="003B5369">
        <w:rPr>
          <w:rFonts w:ascii="Times New Roman" w:hAnsi="Times New Roman" w:cs="Times New Roman"/>
          <w:bCs w:val="0"/>
          <w:sz w:val="24"/>
          <w:szCs w:val="24"/>
        </w:rPr>
        <w:t>Điều 3. Chức năng xã hội của công chứng viên</w:t>
      </w:r>
      <w:bookmarkEnd w:id="12"/>
      <w:bookmarkEnd w:id="13"/>
      <w:bookmarkEnd w:id="14"/>
    </w:p>
    <w:p w:rsidR="006C2EF5" w:rsidRPr="003B5369" w:rsidRDefault="006C2EF5" w:rsidP="00D27989">
      <w:pPr>
        <w:spacing w:before="120" w:after="120" w:line="320" w:lineRule="exact"/>
        <w:ind w:firstLine="567"/>
        <w:jc w:val="both"/>
      </w:pPr>
      <w:r w:rsidRPr="003B5369">
        <w:t>Công chứng viên cung cấp dịch vụ công do Nhà nước ủy nhiệm thực hiện nhằm bảo đảm an toàn pháp lý cho các bên tham gia hợp đồng, giao dịch; phòng ngừa tranh chấp; góp phần bảo vệ quyền, lợi ích hợp pháp của cá nhân, tổ chức; ổn định và phát triển kinh tế - xã hội.</w:t>
      </w:r>
    </w:p>
    <w:p w:rsidR="006C2EF5" w:rsidRPr="003B5369" w:rsidRDefault="006C2EF5" w:rsidP="00075897">
      <w:pPr>
        <w:pStyle w:val="Heading3"/>
        <w:rPr>
          <w:rFonts w:ascii="Times New Roman" w:hAnsi="Times New Roman" w:cs="Times New Roman"/>
          <w:sz w:val="24"/>
          <w:szCs w:val="24"/>
        </w:rPr>
      </w:pPr>
      <w:bookmarkStart w:id="15" w:name="dieu_4"/>
      <w:bookmarkStart w:id="16" w:name="_Toc395511893"/>
      <w:bookmarkStart w:id="17" w:name="_Toc451358996"/>
      <w:r w:rsidRPr="003B5369">
        <w:rPr>
          <w:rFonts w:ascii="Times New Roman" w:hAnsi="Times New Roman" w:cs="Times New Roman"/>
          <w:bCs w:val="0"/>
          <w:sz w:val="24"/>
          <w:szCs w:val="24"/>
        </w:rPr>
        <w:lastRenderedPageBreak/>
        <w:t>Điều 4. Nguyên tắc hành nghề công chứng</w:t>
      </w:r>
      <w:bookmarkEnd w:id="15"/>
      <w:bookmarkEnd w:id="16"/>
      <w:bookmarkEnd w:id="17"/>
    </w:p>
    <w:p w:rsidR="006C2EF5" w:rsidRPr="003B5369" w:rsidRDefault="006C2EF5" w:rsidP="00D27989">
      <w:pPr>
        <w:spacing w:before="120" w:after="120" w:line="320" w:lineRule="exact"/>
        <w:ind w:firstLine="567"/>
        <w:jc w:val="both"/>
      </w:pPr>
      <w:r w:rsidRPr="003B5369">
        <w:t>1. Tuân thủ Hiến pháp và pháp luật.</w:t>
      </w:r>
    </w:p>
    <w:p w:rsidR="006C2EF5" w:rsidRPr="003B5369" w:rsidRDefault="006C2EF5" w:rsidP="00D27989">
      <w:pPr>
        <w:spacing w:before="120" w:after="120" w:line="320" w:lineRule="exact"/>
        <w:ind w:firstLine="567"/>
        <w:jc w:val="both"/>
      </w:pPr>
      <w:r w:rsidRPr="003B5369">
        <w:t>2. Khách quan, trung thực.</w:t>
      </w:r>
    </w:p>
    <w:p w:rsidR="006C2EF5" w:rsidRPr="003B5369" w:rsidRDefault="006C2EF5" w:rsidP="00D27989">
      <w:pPr>
        <w:spacing w:before="120" w:after="120" w:line="320" w:lineRule="exact"/>
        <w:ind w:firstLine="567"/>
        <w:jc w:val="both"/>
      </w:pPr>
      <w:r w:rsidRPr="003B5369">
        <w:t>3. Tuân theo quy tắc đạo đức hành nghề công chứng.</w:t>
      </w:r>
    </w:p>
    <w:p w:rsidR="006C2EF5" w:rsidRPr="003B5369" w:rsidRDefault="006C2EF5" w:rsidP="00D27989">
      <w:pPr>
        <w:spacing w:before="120" w:after="120" w:line="320" w:lineRule="exact"/>
        <w:ind w:firstLine="567"/>
        <w:jc w:val="both"/>
      </w:pPr>
      <w:r w:rsidRPr="003B5369">
        <w:t>4. Chịu trách nhiệm trước pháp luật và người yêu cầu công chứng về văn bản công chứng.</w:t>
      </w:r>
    </w:p>
    <w:p w:rsidR="006C2EF5" w:rsidRPr="003B5369" w:rsidRDefault="006C2EF5" w:rsidP="00075897">
      <w:pPr>
        <w:pStyle w:val="Heading3"/>
        <w:rPr>
          <w:rFonts w:ascii="Times New Roman" w:hAnsi="Times New Roman" w:cs="Times New Roman"/>
          <w:sz w:val="24"/>
          <w:szCs w:val="24"/>
        </w:rPr>
      </w:pPr>
      <w:bookmarkStart w:id="18" w:name="dieu_5"/>
      <w:bookmarkStart w:id="19" w:name="_Toc395511894"/>
      <w:bookmarkStart w:id="20" w:name="_Toc451358997"/>
      <w:r w:rsidRPr="003B5369">
        <w:rPr>
          <w:rFonts w:ascii="Times New Roman" w:hAnsi="Times New Roman" w:cs="Times New Roman"/>
          <w:bCs w:val="0"/>
          <w:sz w:val="24"/>
          <w:szCs w:val="24"/>
        </w:rPr>
        <w:t>Điều 5. Giá trị pháp lý của văn bản công chứng</w:t>
      </w:r>
      <w:bookmarkEnd w:id="18"/>
      <w:bookmarkEnd w:id="19"/>
      <w:bookmarkEnd w:id="20"/>
    </w:p>
    <w:p w:rsidR="006C2EF5" w:rsidRPr="003B5369" w:rsidRDefault="006C2EF5" w:rsidP="00D27989">
      <w:pPr>
        <w:spacing w:before="120" w:after="120" w:line="320" w:lineRule="exact"/>
        <w:ind w:firstLine="567"/>
        <w:jc w:val="both"/>
      </w:pPr>
      <w:r w:rsidRPr="003B5369">
        <w:t>1. Văn bản công chứng có hiệu lực kể từ ngày được công chứng viên ký và đóng dấu của tổ chức hành nghề công chứng.</w:t>
      </w:r>
    </w:p>
    <w:p w:rsidR="006C2EF5" w:rsidRPr="003B5369" w:rsidRDefault="006C2EF5" w:rsidP="00D27989">
      <w:pPr>
        <w:spacing w:before="120" w:after="120" w:line="320" w:lineRule="exact"/>
        <w:ind w:firstLine="567"/>
        <w:jc w:val="both"/>
      </w:pPr>
      <w:r w:rsidRPr="003B5369">
        <w:t xml:space="preserve">2. Hợp đồng, giao dịch được công chứng có hiệu lực thi hành đối với các bên liên quan; trong trường hợp bên có nghĩa vụ không thực hiện nghĩa vụ của mình thì bên kia có quyền yêu cầu Tòa án giải quyết theo quy định của pháp luật, trừ trường hợp các bên tham gia </w:t>
      </w:r>
      <w:r w:rsidRPr="003B5369">
        <w:rPr>
          <w:shd w:val="solid" w:color="FFFFFF" w:fill="auto"/>
        </w:rPr>
        <w:t>hợp đồng</w:t>
      </w:r>
      <w:r w:rsidRPr="003B5369">
        <w:t xml:space="preserve">, giao dịch có </w:t>
      </w:r>
      <w:r w:rsidRPr="003B5369">
        <w:rPr>
          <w:shd w:val="solid" w:color="FFFFFF" w:fill="auto"/>
        </w:rPr>
        <w:t>thỏa thuận</w:t>
      </w:r>
      <w:r w:rsidRPr="003B5369">
        <w:t xml:space="preserve"> khác.</w:t>
      </w:r>
    </w:p>
    <w:p w:rsidR="006C2EF5" w:rsidRPr="003B5369" w:rsidRDefault="006C2EF5" w:rsidP="00D27989">
      <w:pPr>
        <w:spacing w:before="120" w:after="120" w:line="320" w:lineRule="exact"/>
        <w:ind w:firstLine="567"/>
        <w:jc w:val="both"/>
      </w:pPr>
      <w:r w:rsidRPr="003B5369">
        <w:rPr>
          <w:shd w:val="solid" w:color="FFFFFF" w:fill="auto"/>
        </w:rPr>
        <w:t>3. Hợp đồng</w:t>
      </w:r>
      <w:r w:rsidRPr="003B5369">
        <w:t xml:space="preserve">, giao dịch được công chứng có giá trị chứng cứ; những tình tiết, sự kiện trong </w:t>
      </w:r>
      <w:r w:rsidRPr="003B5369">
        <w:rPr>
          <w:shd w:val="solid" w:color="FFFFFF" w:fill="auto"/>
        </w:rPr>
        <w:t>hợp đồng</w:t>
      </w:r>
      <w:r w:rsidRPr="003B5369">
        <w:t>, giao dịch được công chứng không phải chứng minh, trừ trường hợp bị Tòa án tuyên bố là vô hiệu.</w:t>
      </w:r>
    </w:p>
    <w:p w:rsidR="006C2EF5" w:rsidRPr="003B5369" w:rsidRDefault="006C2EF5" w:rsidP="00D27989">
      <w:pPr>
        <w:spacing w:before="120" w:after="120" w:line="320" w:lineRule="exact"/>
        <w:ind w:firstLine="567"/>
        <w:jc w:val="both"/>
      </w:pPr>
      <w:r w:rsidRPr="003B5369">
        <w:t>4. Bản dịch được công chứng có giá trị sử dụng như giấy tờ, văn bản được dịch.</w:t>
      </w:r>
    </w:p>
    <w:p w:rsidR="006C2EF5" w:rsidRPr="003B5369" w:rsidRDefault="006C2EF5" w:rsidP="00075897">
      <w:pPr>
        <w:pStyle w:val="Heading3"/>
        <w:rPr>
          <w:rFonts w:ascii="Times New Roman" w:hAnsi="Times New Roman" w:cs="Times New Roman"/>
          <w:sz w:val="24"/>
          <w:szCs w:val="24"/>
        </w:rPr>
      </w:pPr>
      <w:bookmarkStart w:id="21" w:name="dieu_6"/>
      <w:bookmarkStart w:id="22" w:name="_Toc395511895"/>
      <w:bookmarkStart w:id="23" w:name="_Toc451358998"/>
      <w:r w:rsidRPr="003B5369">
        <w:rPr>
          <w:rFonts w:ascii="Times New Roman" w:hAnsi="Times New Roman" w:cs="Times New Roman"/>
          <w:bCs w:val="0"/>
          <w:sz w:val="24"/>
          <w:szCs w:val="24"/>
        </w:rPr>
        <w:t>Điều 6. Tiếng nói và chữ viết dùng trong công chứng</w:t>
      </w:r>
      <w:bookmarkEnd w:id="21"/>
      <w:bookmarkEnd w:id="22"/>
      <w:bookmarkEnd w:id="23"/>
    </w:p>
    <w:p w:rsidR="006C2EF5" w:rsidRPr="003B5369" w:rsidRDefault="006C2EF5" w:rsidP="00D27989">
      <w:pPr>
        <w:spacing w:before="120" w:after="120" w:line="320" w:lineRule="exact"/>
        <w:ind w:firstLine="567"/>
        <w:jc w:val="both"/>
      </w:pPr>
      <w:r w:rsidRPr="003B5369">
        <w:t>Tiếng nói và chữ viết dùng trong công chứng là tiếng Việt.</w:t>
      </w:r>
    </w:p>
    <w:p w:rsidR="006C2EF5" w:rsidRPr="003B5369" w:rsidRDefault="006C2EF5" w:rsidP="00075897">
      <w:pPr>
        <w:pStyle w:val="Heading3"/>
        <w:rPr>
          <w:rFonts w:ascii="Times New Roman" w:hAnsi="Times New Roman" w:cs="Times New Roman"/>
          <w:sz w:val="24"/>
          <w:szCs w:val="24"/>
        </w:rPr>
      </w:pPr>
      <w:bookmarkStart w:id="24" w:name="dieu_7"/>
      <w:bookmarkStart w:id="25" w:name="_Toc395511896"/>
      <w:bookmarkStart w:id="26" w:name="_Toc451358999"/>
      <w:r w:rsidRPr="003B5369">
        <w:rPr>
          <w:rFonts w:ascii="Times New Roman" w:hAnsi="Times New Roman" w:cs="Times New Roman"/>
          <w:bCs w:val="0"/>
          <w:sz w:val="24"/>
          <w:szCs w:val="24"/>
        </w:rPr>
        <w:t>Điều 7. Các hành vi bị nghiêm cấm</w:t>
      </w:r>
      <w:bookmarkEnd w:id="24"/>
      <w:bookmarkEnd w:id="25"/>
      <w:bookmarkEnd w:id="26"/>
    </w:p>
    <w:p w:rsidR="006C2EF5" w:rsidRPr="003B5369" w:rsidRDefault="006C2EF5" w:rsidP="00D27989">
      <w:pPr>
        <w:spacing w:before="120" w:after="120" w:line="320" w:lineRule="exact"/>
        <w:ind w:firstLine="567"/>
        <w:jc w:val="both"/>
      </w:pPr>
      <w:r w:rsidRPr="003B5369">
        <w:t>1. Nghiêm cấm công chứng viên, tổ chức hành nghề công chứng thực hiện các hành vi sau đây:</w:t>
      </w:r>
    </w:p>
    <w:p w:rsidR="006C2EF5" w:rsidRPr="003B5369" w:rsidRDefault="006C2EF5" w:rsidP="00805441">
      <w:pPr>
        <w:spacing w:before="120" w:after="120" w:line="320" w:lineRule="exact"/>
        <w:ind w:firstLine="567"/>
        <w:jc w:val="both"/>
      </w:pPr>
      <w:r w:rsidRPr="003B5369">
        <w:t>a) 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p>
    <w:p w:rsidR="006C2EF5" w:rsidRPr="003B5369" w:rsidRDefault="006C2EF5" w:rsidP="00805441">
      <w:pPr>
        <w:spacing w:before="120" w:after="120" w:line="320" w:lineRule="exact"/>
        <w:ind w:firstLine="567"/>
        <w:jc w:val="both"/>
      </w:pPr>
      <w:r w:rsidRPr="003B5369">
        <w:t xml:space="preserve">b) Thực hiện công chứng trong </w:t>
      </w:r>
      <w:r w:rsidRPr="003B5369">
        <w:rPr>
          <w:shd w:val="solid" w:color="FFFFFF" w:fill="auto"/>
        </w:rPr>
        <w:t>trường hợp</w:t>
      </w:r>
      <w:r w:rsidRPr="003B5369">
        <w:t xml:space="preserve"> mục đích và nội dung của </w:t>
      </w:r>
      <w:r w:rsidRPr="003B5369">
        <w:rPr>
          <w:shd w:val="solid" w:color="FFFFFF" w:fill="auto"/>
        </w:rPr>
        <w:t>hợp đồng</w:t>
      </w:r>
      <w:r w:rsidRPr="003B5369">
        <w:t>, giao dịch, nội dung bản dịch vi phạm pháp luật, trái đạo đức xã hội; xúi giục, tạo điều kiện cho người tham gia hợp đồng, giao dịch thực hiện giao dịch giả tạo hoặc hành vi gian dối khác;</w:t>
      </w:r>
    </w:p>
    <w:p w:rsidR="006C2EF5" w:rsidRPr="003B5369" w:rsidRDefault="006C2EF5" w:rsidP="00805441">
      <w:pPr>
        <w:spacing w:before="120" w:after="120" w:line="320" w:lineRule="exact"/>
        <w:ind w:firstLine="567"/>
        <w:jc w:val="both"/>
      </w:pPr>
      <w:r w:rsidRPr="003B5369">
        <w:t>c) Công chứng hợp đồng, giao dịch, bản dịch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p w:rsidR="006C2EF5" w:rsidRPr="003B5369" w:rsidRDefault="006C2EF5" w:rsidP="00D27989">
      <w:pPr>
        <w:spacing w:before="120" w:after="120" w:line="320" w:lineRule="exact"/>
        <w:ind w:firstLine="567"/>
        <w:jc w:val="both"/>
      </w:pPr>
      <w:r w:rsidRPr="003B5369">
        <w:t>d) Từ chối yêu cầu công chứng mà không có lý do chính đáng; sách nhiễu, gây khó khăn cho người yêu cầu công chứng;</w:t>
      </w:r>
    </w:p>
    <w:p w:rsidR="006C2EF5" w:rsidRPr="003B5369" w:rsidRDefault="006C2EF5" w:rsidP="00D27989">
      <w:pPr>
        <w:spacing w:before="120" w:after="120" w:line="320" w:lineRule="exact"/>
        <w:ind w:firstLine="567"/>
        <w:jc w:val="both"/>
      </w:pPr>
      <w:r w:rsidRPr="003B5369">
        <w:t xml:space="preserve">đ) Nhận, đòi hỏi tiền hoặc lợi ích khác từ người yêu cầu công chứng ngoài phí công chứng, thù lao công chứng và chi phí khác đã được xác định, </w:t>
      </w:r>
      <w:r w:rsidRPr="003B5369">
        <w:rPr>
          <w:shd w:val="solid" w:color="FFFFFF" w:fill="auto"/>
        </w:rPr>
        <w:t>thỏa thuận</w:t>
      </w:r>
      <w:r w:rsidRPr="003B5369">
        <w:t xml:space="preserve">; nhận, đòi hỏi tiền </w:t>
      </w:r>
      <w:r w:rsidRPr="003B5369">
        <w:lastRenderedPageBreak/>
        <w:t>hoặc lợi ích khác từ người thứ ba để thực hiện hoặc không thực hiện việc công chứng gây thiệt hại cho người yêu cầu công chứng và cá nhân, tổ chức có liên quan;</w:t>
      </w:r>
    </w:p>
    <w:p w:rsidR="006C2EF5" w:rsidRPr="003B5369" w:rsidRDefault="006C2EF5" w:rsidP="00D27989">
      <w:pPr>
        <w:spacing w:before="120" w:after="120" w:line="320" w:lineRule="exact"/>
        <w:ind w:firstLine="567"/>
        <w:jc w:val="both"/>
      </w:pPr>
      <w:r w:rsidRPr="003B5369">
        <w:t>e) Ép buộc người khác sử dụng dịch vụ của mình; cấu kết, thông đồng với người yêu cầu công chứng và những người có liên quan làm sai lệch nội dung của văn bản công chứng, hồ sơ công chứng;</w:t>
      </w:r>
    </w:p>
    <w:p w:rsidR="006C2EF5" w:rsidRPr="003B5369" w:rsidRDefault="006C2EF5" w:rsidP="00D27989">
      <w:pPr>
        <w:spacing w:before="120" w:after="120" w:line="320" w:lineRule="exact"/>
        <w:ind w:firstLine="567"/>
        <w:jc w:val="both"/>
      </w:pPr>
      <w:r w:rsidRPr="003B5369">
        <w:t>g) Gây áp lực, đe dọa hoặc thực hiện hành vi vi phạm pháp luật, trái đạo đức xã hội để giành lợi thế cho mình hoặc cho tổ chức mình trong việc hành nghề công chứng;</w:t>
      </w:r>
    </w:p>
    <w:p w:rsidR="006C2EF5" w:rsidRPr="003B5369" w:rsidRDefault="006C2EF5" w:rsidP="00D27989">
      <w:pPr>
        <w:spacing w:before="120" w:after="120" w:line="320" w:lineRule="exact"/>
        <w:ind w:firstLine="567"/>
        <w:jc w:val="both"/>
      </w:pPr>
      <w:r w:rsidRPr="003B5369">
        <w:t>h) Quảng cáo trên các phương tiện thông tin đại chúng về công chứng viên và tổ chức mình;</w:t>
      </w:r>
    </w:p>
    <w:p w:rsidR="006C2EF5" w:rsidRPr="003B5369" w:rsidRDefault="006C2EF5" w:rsidP="00D27989">
      <w:pPr>
        <w:spacing w:before="120" w:after="120" w:line="320" w:lineRule="exact"/>
        <w:ind w:firstLine="567"/>
        <w:jc w:val="both"/>
      </w:pPr>
      <w:r w:rsidRPr="003B5369">
        <w:t>i) Tổ chức hành nghề công chứng mở chi nhánh, văn phòng đại diện, cơ sở, địa điểm giao dịch khác ngoài trụ sở của tổ chức hành nghề công chứng; thực hiện các hoạt động sản xuất, kinh doanh, dịch vụ ngoài phạm vi hoạt động đã đăng ký;</w:t>
      </w:r>
    </w:p>
    <w:p w:rsidR="006C2EF5" w:rsidRPr="003B5369" w:rsidRDefault="006C2EF5" w:rsidP="00D27989">
      <w:pPr>
        <w:spacing w:before="120" w:after="120" w:line="320" w:lineRule="exact"/>
        <w:ind w:firstLine="567"/>
        <w:jc w:val="both"/>
      </w:pPr>
      <w:r w:rsidRPr="003B5369">
        <w:t>k) Công chứng viên đồng thời hành nghề tại hai tổ chức hành nghề công chứng trở lên hoặc kiêm nhiệm công việc thường xuyên khác;</w:t>
      </w:r>
    </w:p>
    <w:p w:rsidR="006C2EF5" w:rsidRPr="003B5369" w:rsidRDefault="006C2EF5" w:rsidP="00D27989">
      <w:pPr>
        <w:spacing w:before="120" w:after="120" w:line="320" w:lineRule="exact"/>
        <w:ind w:firstLine="567"/>
        <w:jc w:val="both"/>
      </w:pPr>
      <w:r w:rsidRPr="003B5369">
        <w:t>l) Công chứng viên tham gia quản lý doanh nghiệp ngoài tổ chức hành nghề công chứng; thực hiện hoạt động môi giới, đại lý; tham gia chia lợi nhuận trong hợp đồng, giao dịch mà mình nhận công chứng;</w:t>
      </w:r>
    </w:p>
    <w:p w:rsidR="006C2EF5" w:rsidRPr="003B5369" w:rsidRDefault="006C2EF5" w:rsidP="00D27989">
      <w:pPr>
        <w:spacing w:before="120" w:after="120" w:line="320" w:lineRule="exact"/>
        <w:ind w:firstLine="567"/>
        <w:jc w:val="both"/>
      </w:pPr>
      <w:r w:rsidRPr="003B5369">
        <w:t>m) Vi phạm pháp luật, vi phạm quy tắc đạo đức hành nghề công chứng.</w:t>
      </w:r>
    </w:p>
    <w:p w:rsidR="006C2EF5" w:rsidRPr="003B5369" w:rsidRDefault="006C2EF5" w:rsidP="00D27989">
      <w:pPr>
        <w:spacing w:before="120" w:after="120" w:line="320" w:lineRule="exact"/>
        <w:ind w:firstLine="567"/>
        <w:jc w:val="both"/>
      </w:pPr>
      <w:r w:rsidRPr="003B5369">
        <w:t>2. Nghiêm cấm cá nhân, tổ chức thực hiện các hành vi sau đây:</w:t>
      </w:r>
    </w:p>
    <w:p w:rsidR="006C2EF5" w:rsidRPr="003B5369" w:rsidRDefault="006C2EF5" w:rsidP="00D27989">
      <w:pPr>
        <w:spacing w:before="120" w:after="120" w:line="320" w:lineRule="exact"/>
        <w:ind w:firstLine="567"/>
        <w:jc w:val="both"/>
      </w:pPr>
      <w:r w:rsidRPr="003B5369">
        <w:t>a) Giả mạo người yêu cầu công chứng;</w:t>
      </w:r>
    </w:p>
    <w:p w:rsidR="006C2EF5" w:rsidRPr="003B5369" w:rsidRDefault="006C2EF5" w:rsidP="00D27989">
      <w:pPr>
        <w:spacing w:before="120" w:after="120" w:line="320" w:lineRule="exact"/>
        <w:ind w:firstLine="567"/>
        <w:jc w:val="both"/>
      </w:pPr>
      <w:r w:rsidRPr="003B5369">
        <w:t>b) Người yêu cầu công chứng cung cấp thông tin, tài liệu sai sự thật; sử dụng giấy tờ, văn bản giả mạo hoặc bị tẩy xóa, sửa chữa trái pháp luật để yêu cầu công chứng;</w:t>
      </w:r>
    </w:p>
    <w:p w:rsidR="006C2EF5" w:rsidRPr="003B5369" w:rsidRDefault="006C2EF5" w:rsidP="00D27989">
      <w:pPr>
        <w:spacing w:before="120" w:after="120" w:line="320" w:lineRule="exact"/>
        <w:ind w:firstLine="567"/>
        <w:jc w:val="both"/>
      </w:pPr>
      <w:r w:rsidRPr="003B5369">
        <w:t>c) Người làm chứng, người phiên dịch có hành vi gian dối, không trung thực;</w:t>
      </w:r>
    </w:p>
    <w:p w:rsidR="006C2EF5" w:rsidRPr="003B5369" w:rsidRDefault="006C2EF5" w:rsidP="00D27989">
      <w:pPr>
        <w:spacing w:before="120" w:after="120" w:line="320" w:lineRule="exact"/>
        <w:ind w:firstLine="567"/>
        <w:jc w:val="both"/>
      </w:pPr>
      <w:r w:rsidRPr="003B5369">
        <w:t>d) Cản trở hoạt động công chứng.</w:t>
      </w:r>
    </w:p>
    <w:p w:rsidR="006C2EF5" w:rsidRPr="003B5369" w:rsidRDefault="006C2EF5" w:rsidP="00075897">
      <w:pPr>
        <w:pStyle w:val="Heading1"/>
        <w:rPr>
          <w:rFonts w:ascii="Times New Roman" w:hAnsi="Times New Roman" w:cs="Times New Roman"/>
          <w:sz w:val="24"/>
          <w:szCs w:val="24"/>
        </w:rPr>
      </w:pPr>
      <w:bookmarkStart w:id="27" w:name="chuong_2"/>
      <w:bookmarkStart w:id="28" w:name="_Toc395511897"/>
      <w:bookmarkStart w:id="29" w:name="_Toc451359000"/>
      <w:r w:rsidRPr="003B5369">
        <w:rPr>
          <w:rFonts w:ascii="Times New Roman" w:hAnsi="Times New Roman" w:cs="Times New Roman"/>
          <w:bCs w:val="0"/>
          <w:sz w:val="24"/>
          <w:szCs w:val="24"/>
        </w:rPr>
        <w:t>Chương II</w:t>
      </w:r>
      <w:bookmarkStart w:id="30" w:name="chuong_2_name"/>
      <w:bookmarkEnd w:id="27"/>
      <w:r w:rsidR="00075897" w:rsidRPr="003B5369">
        <w:rPr>
          <w:rFonts w:ascii="Times New Roman" w:hAnsi="Times New Roman" w:cs="Times New Roman"/>
          <w:bCs w:val="0"/>
          <w:sz w:val="24"/>
          <w:szCs w:val="24"/>
        </w:rPr>
        <w:t xml:space="preserve">. </w:t>
      </w:r>
      <w:r w:rsidRPr="003B5369">
        <w:rPr>
          <w:rFonts w:ascii="Times New Roman" w:hAnsi="Times New Roman" w:cs="Times New Roman"/>
          <w:bCs w:val="0"/>
          <w:sz w:val="24"/>
          <w:szCs w:val="24"/>
        </w:rPr>
        <w:t>CÔNG CHỨNG VIÊN</w:t>
      </w:r>
      <w:bookmarkEnd w:id="28"/>
      <w:bookmarkEnd w:id="29"/>
      <w:bookmarkEnd w:id="30"/>
    </w:p>
    <w:p w:rsidR="006C2EF5" w:rsidRPr="003B5369" w:rsidRDefault="006C2EF5" w:rsidP="00075897">
      <w:pPr>
        <w:pStyle w:val="Heading3"/>
        <w:rPr>
          <w:rFonts w:ascii="Times New Roman" w:hAnsi="Times New Roman" w:cs="Times New Roman"/>
          <w:sz w:val="24"/>
          <w:szCs w:val="24"/>
        </w:rPr>
      </w:pPr>
      <w:bookmarkStart w:id="31" w:name="dieu_8"/>
      <w:bookmarkStart w:id="32" w:name="_Toc395511898"/>
      <w:bookmarkStart w:id="33" w:name="_Toc451359001"/>
      <w:r w:rsidRPr="003B5369">
        <w:rPr>
          <w:rFonts w:ascii="Times New Roman" w:hAnsi="Times New Roman" w:cs="Times New Roman"/>
          <w:bCs w:val="0"/>
          <w:sz w:val="24"/>
          <w:szCs w:val="24"/>
        </w:rPr>
        <w:t>Điều 8. Tiêu chuẩn công chứng viên</w:t>
      </w:r>
      <w:bookmarkEnd w:id="31"/>
      <w:bookmarkEnd w:id="32"/>
      <w:bookmarkEnd w:id="33"/>
    </w:p>
    <w:p w:rsidR="006C2EF5" w:rsidRPr="003B5369" w:rsidRDefault="006C2EF5" w:rsidP="00D27989">
      <w:pPr>
        <w:spacing w:before="120" w:after="120" w:line="320" w:lineRule="exact"/>
        <w:ind w:firstLine="567"/>
        <w:jc w:val="both"/>
      </w:pPr>
      <w:r w:rsidRPr="003B5369">
        <w:t>Công dân Việt Nam thường trú tại Việt Nam, tuân thủ Hiến pháp và pháp luật, có phẩm chất đạo đức tốt và có đủ các tiêu chuẩn sau đây thì được xem xét, bổ nhiệm công chứng viên:</w:t>
      </w:r>
    </w:p>
    <w:p w:rsidR="006C2EF5" w:rsidRPr="003B5369" w:rsidRDefault="006C2EF5" w:rsidP="00D27989">
      <w:pPr>
        <w:spacing w:before="120" w:after="120" w:line="320" w:lineRule="exact"/>
        <w:ind w:firstLine="567"/>
        <w:jc w:val="both"/>
      </w:pPr>
      <w:r w:rsidRPr="003B5369">
        <w:t>1. Có bằng cử nhân luật;</w:t>
      </w:r>
    </w:p>
    <w:p w:rsidR="006C2EF5" w:rsidRPr="003B5369" w:rsidRDefault="006C2EF5" w:rsidP="00D27989">
      <w:pPr>
        <w:spacing w:before="120" w:after="120" w:line="320" w:lineRule="exact"/>
        <w:ind w:firstLine="567"/>
        <w:jc w:val="both"/>
      </w:pPr>
      <w:r w:rsidRPr="003B5369">
        <w:t>2. Có thời gian công tác pháp luật từ 05 năm trở lên tại các cơ quan, tổ chức sau khi đã có bằng cử nhân luật;</w:t>
      </w:r>
    </w:p>
    <w:p w:rsidR="006C2EF5" w:rsidRPr="003B5369" w:rsidRDefault="006C2EF5" w:rsidP="00D27989">
      <w:pPr>
        <w:spacing w:before="120" w:after="120" w:line="320" w:lineRule="exact"/>
        <w:ind w:firstLine="567"/>
        <w:jc w:val="both"/>
      </w:pPr>
      <w:r w:rsidRPr="003B5369">
        <w:t>3. Tốt nghiệp khóa đào tạo nghề công chứng quy định tại Điều 9 của Luật này hoặc hoàn thành khóa bồi dưỡng nghề công chứng quy định tại khoản 2 Điều 10 của Luật này;</w:t>
      </w:r>
    </w:p>
    <w:p w:rsidR="006C2EF5" w:rsidRPr="003B5369" w:rsidRDefault="006C2EF5" w:rsidP="00D27989">
      <w:pPr>
        <w:spacing w:before="120" w:after="120" w:line="320" w:lineRule="exact"/>
        <w:ind w:firstLine="567"/>
        <w:jc w:val="both"/>
      </w:pPr>
      <w:r w:rsidRPr="003B5369">
        <w:t>4. Đạt yêu cầu kiểm tra kết quả tập sự hành nghề công chứng;</w:t>
      </w:r>
    </w:p>
    <w:p w:rsidR="006C2EF5" w:rsidRPr="003B5369" w:rsidRDefault="006C2EF5" w:rsidP="00D27989">
      <w:pPr>
        <w:spacing w:before="120" w:after="120" w:line="320" w:lineRule="exact"/>
        <w:ind w:firstLine="567"/>
        <w:jc w:val="both"/>
      </w:pPr>
      <w:r w:rsidRPr="003B5369">
        <w:t>5. Bảo đảm sức khỏe để hành nghề công chứng.</w:t>
      </w:r>
    </w:p>
    <w:p w:rsidR="006C2EF5" w:rsidRPr="003B5369" w:rsidRDefault="006C2EF5" w:rsidP="00075897">
      <w:pPr>
        <w:pStyle w:val="Heading3"/>
        <w:rPr>
          <w:rFonts w:ascii="Times New Roman" w:hAnsi="Times New Roman" w:cs="Times New Roman"/>
          <w:sz w:val="24"/>
          <w:szCs w:val="24"/>
        </w:rPr>
      </w:pPr>
      <w:bookmarkStart w:id="34" w:name="dieu_9"/>
      <w:bookmarkStart w:id="35" w:name="_Toc395511899"/>
      <w:bookmarkStart w:id="36" w:name="_Toc451359002"/>
      <w:r w:rsidRPr="003B5369">
        <w:rPr>
          <w:rFonts w:ascii="Times New Roman" w:hAnsi="Times New Roman" w:cs="Times New Roman"/>
          <w:bCs w:val="0"/>
          <w:sz w:val="24"/>
          <w:szCs w:val="24"/>
        </w:rPr>
        <w:lastRenderedPageBreak/>
        <w:t>Điều 9. Đào tạo nghề công chứng</w:t>
      </w:r>
      <w:bookmarkEnd w:id="34"/>
      <w:bookmarkEnd w:id="35"/>
      <w:bookmarkEnd w:id="36"/>
    </w:p>
    <w:p w:rsidR="006C2EF5" w:rsidRPr="003B5369" w:rsidRDefault="006C2EF5" w:rsidP="00D27989">
      <w:pPr>
        <w:spacing w:before="120" w:after="120" w:line="320" w:lineRule="exact"/>
        <w:ind w:firstLine="567"/>
        <w:jc w:val="both"/>
      </w:pPr>
      <w:r w:rsidRPr="003B5369">
        <w:t>1. Người có bằng cử nhân luật được tham dự k</w:t>
      </w:r>
      <w:r w:rsidRPr="003B5369">
        <w:rPr>
          <w:shd w:val="solid" w:color="FFFFFF" w:fill="auto"/>
        </w:rPr>
        <w:t>hóa</w:t>
      </w:r>
      <w:r w:rsidRPr="003B5369">
        <w:t xml:space="preserve"> đào tạo nghề công chứng tại cơ sở đào tạo nghề công chứng.</w:t>
      </w:r>
    </w:p>
    <w:p w:rsidR="006C2EF5" w:rsidRPr="003B5369" w:rsidRDefault="006C2EF5" w:rsidP="00D27989">
      <w:pPr>
        <w:spacing w:before="120" w:after="120" w:line="320" w:lineRule="exact"/>
        <w:ind w:firstLine="567"/>
        <w:jc w:val="both"/>
      </w:pPr>
      <w:r w:rsidRPr="003B5369">
        <w:t>2. Thời gian đào tạo nghề công chứng là 12 tháng.</w:t>
      </w:r>
    </w:p>
    <w:p w:rsidR="006C2EF5" w:rsidRPr="003B5369" w:rsidRDefault="006C2EF5" w:rsidP="00D27989">
      <w:pPr>
        <w:spacing w:before="120" w:after="120" w:line="320" w:lineRule="exact"/>
        <w:ind w:firstLine="567"/>
        <w:jc w:val="both"/>
      </w:pPr>
      <w:r w:rsidRPr="003B5369">
        <w:t>Người hoàn thành chương trình đào tạo nghề công chứng được cơ sở đào tạo nghề công chứng cấp giấy chứng nhận tốt nghiệp khóa đào tạo nghề công chứng.</w:t>
      </w:r>
    </w:p>
    <w:p w:rsidR="006C2EF5" w:rsidRPr="003B5369" w:rsidRDefault="006C2EF5" w:rsidP="00D27989">
      <w:pPr>
        <w:spacing w:before="120" w:after="120" w:line="320" w:lineRule="exact"/>
        <w:ind w:firstLine="567"/>
        <w:jc w:val="both"/>
      </w:pPr>
      <w:r w:rsidRPr="003B5369">
        <w:t>3. Bộ trưởng Bộ Tư pháp quy định chi tiết về cơ sở đào tạo nghề công chứng, chương trình khung đào tạo nghề công chứng và việc công nhận tương đương đối với những người được đào tạo nghề công chứng ở nước ngoài.</w:t>
      </w:r>
    </w:p>
    <w:p w:rsidR="006C2EF5" w:rsidRPr="003B5369" w:rsidRDefault="006C2EF5" w:rsidP="00075897">
      <w:pPr>
        <w:pStyle w:val="Heading3"/>
        <w:rPr>
          <w:rFonts w:ascii="Times New Roman" w:hAnsi="Times New Roman" w:cs="Times New Roman"/>
          <w:sz w:val="24"/>
          <w:szCs w:val="24"/>
        </w:rPr>
      </w:pPr>
      <w:bookmarkStart w:id="37" w:name="dieu_10"/>
      <w:bookmarkStart w:id="38" w:name="_Toc395511900"/>
      <w:bookmarkStart w:id="39" w:name="_Toc451359003"/>
      <w:r w:rsidRPr="003B5369">
        <w:rPr>
          <w:rFonts w:ascii="Times New Roman" w:hAnsi="Times New Roman" w:cs="Times New Roman"/>
          <w:bCs w:val="0"/>
          <w:sz w:val="24"/>
          <w:szCs w:val="24"/>
        </w:rPr>
        <w:t>Điều 10. Miễn đào tạo nghề công chứng</w:t>
      </w:r>
      <w:bookmarkEnd w:id="37"/>
      <w:bookmarkEnd w:id="38"/>
      <w:bookmarkEnd w:id="39"/>
    </w:p>
    <w:p w:rsidR="006C2EF5" w:rsidRPr="003B5369" w:rsidRDefault="006C2EF5" w:rsidP="00D27989">
      <w:pPr>
        <w:spacing w:before="120" w:after="120" w:line="320" w:lineRule="exact"/>
        <w:ind w:firstLine="567"/>
        <w:jc w:val="both"/>
      </w:pPr>
      <w:r w:rsidRPr="003B5369">
        <w:t>1. Những người sau đây được miễn đào tạo nghề công chứng:</w:t>
      </w:r>
    </w:p>
    <w:p w:rsidR="006C2EF5" w:rsidRPr="003B5369" w:rsidRDefault="006C2EF5" w:rsidP="00D27989">
      <w:pPr>
        <w:spacing w:before="120" w:after="120" w:line="320" w:lineRule="exact"/>
        <w:ind w:firstLine="567"/>
        <w:jc w:val="both"/>
      </w:pPr>
      <w:r w:rsidRPr="003B5369">
        <w:t>a) Người đã có thời gian làm thẩm phán, kiểm sát viên, điều tra viên từ 05 năm trở lên;</w:t>
      </w:r>
    </w:p>
    <w:p w:rsidR="006C2EF5" w:rsidRPr="003B5369" w:rsidRDefault="006C2EF5" w:rsidP="00D27989">
      <w:pPr>
        <w:spacing w:before="120" w:after="120" w:line="320" w:lineRule="exact"/>
        <w:ind w:firstLine="567"/>
        <w:jc w:val="both"/>
      </w:pPr>
      <w:r w:rsidRPr="003B5369">
        <w:t>b) Luật sư đã hành nghề từ 05 năm trở lên;</w:t>
      </w:r>
    </w:p>
    <w:p w:rsidR="006C2EF5" w:rsidRPr="003B5369" w:rsidRDefault="006C2EF5" w:rsidP="00D27989">
      <w:pPr>
        <w:spacing w:before="120" w:after="120" w:line="320" w:lineRule="exact"/>
        <w:ind w:firstLine="567"/>
        <w:jc w:val="both"/>
      </w:pPr>
      <w:r w:rsidRPr="003B5369">
        <w:t>c) Giáo sư, phó giáo sư chuyên ngành luật, tiến sĩ luật;</w:t>
      </w:r>
    </w:p>
    <w:p w:rsidR="006C2EF5" w:rsidRPr="003B5369" w:rsidRDefault="006C2EF5" w:rsidP="00D27989">
      <w:pPr>
        <w:spacing w:before="120" w:after="120" w:line="320" w:lineRule="exact"/>
        <w:ind w:firstLine="567"/>
        <w:jc w:val="both"/>
      </w:pPr>
      <w:r w:rsidRPr="003B5369">
        <w:t>d) Người đã là thẩm tra viên cao cấp ngành tòa án, kiểm tra viên cao cấp ngành kiểm sát; chuyên viên cao cấp, nghiên cứu viên cao cấp, giảng viên cao cấp trong lĩnh vực pháp luật.</w:t>
      </w:r>
    </w:p>
    <w:p w:rsidR="006C2EF5" w:rsidRPr="003B5369" w:rsidRDefault="006C2EF5" w:rsidP="00D27989">
      <w:pPr>
        <w:spacing w:before="120" w:after="120" w:line="320" w:lineRule="exact"/>
        <w:ind w:firstLine="567"/>
        <w:jc w:val="both"/>
      </w:pPr>
      <w:r w:rsidRPr="003B5369">
        <w:t>2. Người được miễn đào tạo nghề công chứng quy định tại khoản 1 Điều này phải tham gia khóa bồi dưỡng kỹ năng hành nghề công chứng và quy tắc đạo đức hành nghề công chứng tại cơ sở đào tạo nghề công chứng trước khi đề nghị bổ nhiệm công chứng viên. Thời gian bồi dưỡng nghề công chứng là 03 tháng.</w:t>
      </w:r>
    </w:p>
    <w:p w:rsidR="006C2EF5" w:rsidRPr="003B5369" w:rsidRDefault="006C2EF5" w:rsidP="00D27989">
      <w:pPr>
        <w:spacing w:before="120" w:after="120" w:line="320" w:lineRule="exact"/>
        <w:ind w:firstLine="567"/>
        <w:jc w:val="both"/>
      </w:pPr>
      <w:r w:rsidRPr="003B5369">
        <w:t>Người hoàn thành khóa bồi dưỡng được cấp giấy chứng nhận hoàn thành khóa bồi dưỡng nghề công chứng.</w:t>
      </w:r>
    </w:p>
    <w:p w:rsidR="006C2EF5" w:rsidRPr="003B5369" w:rsidRDefault="006C2EF5" w:rsidP="00D27989">
      <w:pPr>
        <w:spacing w:before="120" w:after="120" w:line="320" w:lineRule="exact"/>
        <w:ind w:firstLine="567"/>
        <w:jc w:val="both"/>
      </w:pPr>
      <w:r w:rsidRPr="003B5369">
        <w:t>3. Bộ trưởng Bộ Tư pháp quy định chi tiết về khóa bồi dưỡng nghề công chứng quy định tại khoản 2 Điều này.</w:t>
      </w:r>
    </w:p>
    <w:p w:rsidR="006C2EF5" w:rsidRPr="003B5369" w:rsidRDefault="006C2EF5" w:rsidP="00075897">
      <w:pPr>
        <w:pStyle w:val="Heading3"/>
        <w:rPr>
          <w:rFonts w:ascii="Times New Roman" w:hAnsi="Times New Roman" w:cs="Times New Roman"/>
          <w:sz w:val="24"/>
          <w:szCs w:val="24"/>
        </w:rPr>
      </w:pPr>
      <w:bookmarkStart w:id="40" w:name="dieu_11"/>
      <w:bookmarkStart w:id="41" w:name="_Toc395511901"/>
      <w:bookmarkStart w:id="42" w:name="_Toc451359004"/>
      <w:r w:rsidRPr="003B5369">
        <w:rPr>
          <w:rFonts w:ascii="Times New Roman" w:hAnsi="Times New Roman" w:cs="Times New Roman"/>
          <w:bCs w:val="0"/>
          <w:sz w:val="24"/>
          <w:szCs w:val="24"/>
        </w:rPr>
        <w:t>Điều 11. Tập sự hành nghề công chứng</w:t>
      </w:r>
      <w:bookmarkEnd w:id="40"/>
      <w:bookmarkEnd w:id="41"/>
      <w:bookmarkEnd w:id="42"/>
    </w:p>
    <w:p w:rsidR="006C2EF5" w:rsidRPr="003B5369" w:rsidRDefault="006C2EF5" w:rsidP="00D27989">
      <w:pPr>
        <w:spacing w:before="120" w:after="120" w:line="320" w:lineRule="exact"/>
        <w:ind w:firstLine="567"/>
        <w:jc w:val="both"/>
      </w:pPr>
      <w:r w:rsidRPr="003B5369">
        <w:t xml:space="preserve">1. Người có giấy chứng nhận tốt nghiệp khóa đào tạo nghề công chứng hoặc giấy chứng nhận bồi dưỡng nghề công chứng phải tập sự hành nghề tại một tổ chức hành nghề công chứng. Người tập sự có thể tự liên hệ với một tổ chức hành nghề công chứng đủ điều kiện nhận tập sự về việc tập sự tại tổ chức đó; </w:t>
      </w:r>
      <w:r w:rsidRPr="003B5369">
        <w:rPr>
          <w:shd w:val="solid" w:color="FFFFFF" w:fill="auto"/>
        </w:rPr>
        <w:t>trường hợp</w:t>
      </w:r>
      <w:r w:rsidRPr="003B5369">
        <w:t xml:space="preserve"> không tự liên hệ được thì đề nghị Sở Tư pháp ở địa phương nơi người đó muốn tập sự bố trí tập sự tại một tổ chức hành nghề công chứng đủ điều kiện nhận tập sự.</w:t>
      </w:r>
    </w:p>
    <w:p w:rsidR="006C2EF5" w:rsidRPr="003B5369" w:rsidRDefault="006C2EF5" w:rsidP="00D27989">
      <w:pPr>
        <w:spacing w:before="120" w:after="120" w:line="320" w:lineRule="exact"/>
        <w:ind w:firstLine="567"/>
        <w:jc w:val="both"/>
      </w:pPr>
      <w:r w:rsidRPr="003B5369">
        <w:t>Người tập sự phải đăng ký tập sự tại Sở Tư pháp ở địa phương nơi có tổ chức hành nghề công chứng nhận tập sự.</w:t>
      </w:r>
    </w:p>
    <w:p w:rsidR="006C2EF5" w:rsidRPr="003B5369" w:rsidRDefault="006C2EF5" w:rsidP="00D27989">
      <w:pPr>
        <w:spacing w:before="120" w:after="120" w:line="320" w:lineRule="exact"/>
        <w:ind w:firstLine="567"/>
        <w:jc w:val="both"/>
      </w:pPr>
      <w:r w:rsidRPr="003B5369">
        <w:t>Thời gian tập sự hành nghề công chứng là 12 tháng đối với người có giấy chứng nhận tốt nghiệp khóa đào tạo nghề công chứng và 06 tháng đối với người có giấy chứng nhận bồi dưỡng nghề công chứng. Thời gian tập sự hành nghề công chứng được tính từ ngày đăng ký tập sự.</w:t>
      </w:r>
    </w:p>
    <w:p w:rsidR="006C2EF5" w:rsidRPr="003B5369" w:rsidRDefault="006C2EF5" w:rsidP="00D27989">
      <w:pPr>
        <w:spacing w:before="120" w:after="120" w:line="320" w:lineRule="exact"/>
        <w:ind w:firstLine="567"/>
        <w:jc w:val="both"/>
      </w:pPr>
      <w:r w:rsidRPr="003B5369">
        <w:lastRenderedPageBreak/>
        <w:t>2. Tổ chức hành nghề công chứng nhận tập sự phải có công chứng viên đáp ứng điều kiện hướng dẫn tập sự theo quy định tại khoản 3 Điều này và có cơ sở vật chất bảo đảm cho việc tập sự.</w:t>
      </w:r>
    </w:p>
    <w:p w:rsidR="006C2EF5" w:rsidRPr="003B5369" w:rsidRDefault="006C2EF5" w:rsidP="00D27989">
      <w:pPr>
        <w:spacing w:before="120" w:after="120" w:line="320" w:lineRule="exact"/>
        <w:ind w:firstLine="567"/>
        <w:jc w:val="both"/>
      </w:pPr>
      <w:r w:rsidRPr="003B5369">
        <w:t>3. Tổ chức hành nghề công chứng phân công công chứng viên hướng dẫn người tập sự.</w:t>
      </w:r>
    </w:p>
    <w:p w:rsidR="006C2EF5" w:rsidRPr="003B5369" w:rsidRDefault="006C2EF5" w:rsidP="00D27989">
      <w:pPr>
        <w:spacing w:before="120" w:after="120" w:line="320" w:lineRule="exact"/>
        <w:ind w:firstLine="567"/>
        <w:jc w:val="both"/>
      </w:pPr>
      <w:r w:rsidRPr="003B5369">
        <w:t>Công chứng viên hướng dẫn tập sự phải có ít nhất 02 năm kinh nghiệm hành nghề công chứng. Công chứng viên bị xử lý kỷ luật, xử phạt vi phạm hành chính trong hoạt động hành nghề công chứng thì sau 12 tháng kể từ ngày chấp hành xong quyết định kỷ luật, quyết định xử phạt vi phạm hành chính mới được hướng dẫn tập sự hành nghề công chứng. Tại cùng một thời điểm, một công chứng viên không được hướng dẫn nhiều hơn hai người tập sự.</w:t>
      </w:r>
    </w:p>
    <w:p w:rsidR="006C2EF5" w:rsidRPr="003B5369" w:rsidRDefault="006C2EF5" w:rsidP="00D27989">
      <w:pPr>
        <w:spacing w:before="120" w:after="120" w:line="320" w:lineRule="exact"/>
        <w:ind w:firstLine="567"/>
        <w:jc w:val="both"/>
      </w:pPr>
      <w:r w:rsidRPr="003B5369">
        <w:t>Công chứng viên hướng dẫn tập sự phải hướng dẫn và chịu trách nhiệm về các công việc do người tập sự thực hiện quy định tại khoản 4 Điều này.</w:t>
      </w:r>
    </w:p>
    <w:p w:rsidR="006C2EF5" w:rsidRPr="003B5369" w:rsidRDefault="006C2EF5" w:rsidP="00D27989">
      <w:pPr>
        <w:spacing w:before="120" w:after="120" w:line="320" w:lineRule="exact"/>
        <w:ind w:firstLine="567"/>
        <w:jc w:val="both"/>
      </w:pPr>
      <w:r w:rsidRPr="003B5369">
        <w:t>4. Người tập sự hành nghề công chứng được hướng dẫn các kỹ năng hành nghề và thực hiện các công việc liên quan đến công chứng do công chứng viên hướng dẫn phân công và chịu trách nhiệm trước công chứng viên hướng dẫn về những công việc đó. Người tập sự không được ký văn bản công chứng.</w:t>
      </w:r>
    </w:p>
    <w:p w:rsidR="006C2EF5" w:rsidRPr="003B5369" w:rsidRDefault="006C2EF5" w:rsidP="00D27989">
      <w:pPr>
        <w:spacing w:before="120" w:after="120" w:line="320" w:lineRule="exact"/>
        <w:ind w:firstLine="567"/>
        <w:jc w:val="both"/>
      </w:pPr>
      <w:r w:rsidRPr="003B5369">
        <w:t>5. Khi hết thời gian tập sự, người tập sự hành nghề công chứng phải có báo cáo bằng văn bản về kết quả tập sự có nhận xét của công chứng viên hướng dẫn và xác nhận của tổ chức hành nghề công chứng nhận tập sự gửi đến Sở Tư pháp nơi mình đã đăng ký tập sự; được đăng ký tham dự kiểm tra kết quả tập sự hành nghề công chứng. Người đạt yêu cầu kiểm tra kết quả tập sự hành nghề công chứng được cấp giấy chứng nhận kết quả kiểm tra tập sự hành nghề công chứng.</w:t>
      </w:r>
    </w:p>
    <w:p w:rsidR="006C2EF5" w:rsidRPr="003B5369" w:rsidRDefault="006C2EF5" w:rsidP="00D27989">
      <w:pPr>
        <w:spacing w:before="120" w:after="120" w:line="320" w:lineRule="exact"/>
        <w:ind w:firstLine="567"/>
        <w:jc w:val="both"/>
      </w:pPr>
      <w:r w:rsidRPr="003B5369">
        <w:t>6. Bộ trưởng Bộ Tư pháp quy định chi tiết việc tập sự và kiểm tra kết quả tập sự hành nghề công chứng.</w:t>
      </w:r>
    </w:p>
    <w:p w:rsidR="006C2EF5" w:rsidRPr="003B5369" w:rsidRDefault="006C2EF5" w:rsidP="00075897">
      <w:pPr>
        <w:pStyle w:val="Heading3"/>
        <w:rPr>
          <w:rFonts w:ascii="Times New Roman" w:hAnsi="Times New Roman" w:cs="Times New Roman"/>
          <w:sz w:val="24"/>
          <w:szCs w:val="24"/>
        </w:rPr>
      </w:pPr>
      <w:bookmarkStart w:id="43" w:name="dieu_12"/>
      <w:bookmarkStart w:id="44" w:name="_Toc395511902"/>
      <w:bookmarkStart w:id="45" w:name="_Toc451359005"/>
      <w:r w:rsidRPr="003B5369">
        <w:rPr>
          <w:rFonts w:ascii="Times New Roman" w:hAnsi="Times New Roman" w:cs="Times New Roman"/>
          <w:bCs w:val="0"/>
          <w:sz w:val="24"/>
          <w:szCs w:val="24"/>
        </w:rPr>
        <w:t>Điều 12. Bổ nhiệm công chứng viên</w:t>
      </w:r>
      <w:bookmarkEnd w:id="43"/>
      <w:bookmarkEnd w:id="44"/>
      <w:bookmarkEnd w:id="45"/>
    </w:p>
    <w:p w:rsidR="006C2EF5" w:rsidRPr="003B5369" w:rsidRDefault="006C2EF5" w:rsidP="00D27989">
      <w:pPr>
        <w:spacing w:before="120" w:after="120" w:line="320" w:lineRule="exact"/>
        <w:ind w:firstLine="567"/>
        <w:jc w:val="both"/>
      </w:pPr>
      <w:r w:rsidRPr="003B5369">
        <w:t xml:space="preserve">1. Người đáp ứng đủ tiêu chuẩn </w:t>
      </w:r>
      <w:r w:rsidRPr="003B5369">
        <w:rPr>
          <w:shd w:val="solid" w:color="FFFFFF" w:fill="auto"/>
        </w:rPr>
        <w:t>quy định</w:t>
      </w:r>
      <w:r w:rsidRPr="003B5369">
        <w:t xml:space="preserve"> tại Điều 8 của Luật này có quyền đề nghị Bộ trưởng Bộ Tư pháp bổ nhiệm công chứng viên. Hồ sơ đề nghị bổ nhiệm công chứng viên được gửi đến Sở Tư pháp nơi người đề nghị bổ nhiệm công chứng viên đã </w:t>
      </w:r>
      <w:r w:rsidRPr="003B5369">
        <w:rPr>
          <w:shd w:val="solid" w:color="FFFFFF" w:fill="auto"/>
        </w:rPr>
        <w:t>đăng ký</w:t>
      </w:r>
      <w:r w:rsidRPr="003B5369">
        <w:t xml:space="preserve"> tập sự hành nghề công chứng.</w:t>
      </w:r>
    </w:p>
    <w:p w:rsidR="006C2EF5" w:rsidRPr="003B5369" w:rsidRDefault="006C2EF5" w:rsidP="00D27989">
      <w:pPr>
        <w:spacing w:before="120" w:after="120" w:line="320" w:lineRule="exact"/>
        <w:ind w:firstLine="567"/>
        <w:jc w:val="both"/>
      </w:pPr>
      <w:r w:rsidRPr="003B5369">
        <w:t>2. Hồ sơ đề nghị bổ nhiệm công chứng viên gồm:</w:t>
      </w:r>
    </w:p>
    <w:p w:rsidR="006C2EF5" w:rsidRPr="003B5369" w:rsidRDefault="006C2EF5" w:rsidP="00D27989">
      <w:pPr>
        <w:spacing w:before="120" w:after="120" w:line="320" w:lineRule="exact"/>
        <w:ind w:firstLine="567"/>
        <w:jc w:val="both"/>
      </w:pPr>
      <w:r w:rsidRPr="003B5369">
        <w:t>a) Đơn đề nghị bổ nhiệm công chứng viên theo mẫu do Bộ trưởng Bộ Tư pháp quy định;</w:t>
      </w:r>
    </w:p>
    <w:p w:rsidR="006C2EF5" w:rsidRPr="003B5369" w:rsidRDefault="006C2EF5" w:rsidP="00D27989">
      <w:pPr>
        <w:spacing w:before="120" w:after="120" w:line="320" w:lineRule="exact"/>
        <w:ind w:firstLine="567"/>
        <w:jc w:val="both"/>
      </w:pPr>
      <w:r w:rsidRPr="003B5369">
        <w:t>b) Phiếu lý lịch tư pháp;</w:t>
      </w:r>
    </w:p>
    <w:p w:rsidR="006C2EF5" w:rsidRPr="003B5369" w:rsidRDefault="006C2EF5" w:rsidP="00D27989">
      <w:pPr>
        <w:spacing w:before="120" w:after="120" w:line="320" w:lineRule="exact"/>
        <w:ind w:firstLine="567"/>
        <w:jc w:val="both"/>
      </w:pPr>
      <w:r w:rsidRPr="003B5369">
        <w:t>c) Bản sao bằng cử nhân luật hoặc thạc sĩ, tiến sĩ luật;</w:t>
      </w:r>
    </w:p>
    <w:p w:rsidR="006C2EF5" w:rsidRPr="003B5369" w:rsidRDefault="006C2EF5" w:rsidP="00D27989">
      <w:pPr>
        <w:spacing w:before="120" w:after="120" w:line="320" w:lineRule="exact"/>
        <w:ind w:firstLine="567"/>
        <w:jc w:val="both"/>
      </w:pPr>
      <w:r w:rsidRPr="003B5369">
        <w:t>d) Giấy tờ chứng minh về thời gian công tác pháp luật;</w:t>
      </w:r>
    </w:p>
    <w:p w:rsidR="006C2EF5" w:rsidRPr="003B5369" w:rsidRDefault="006C2EF5" w:rsidP="00D27989">
      <w:pPr>
        <w:spacing w:before="120" w:after="120" w:line="320" w:lineRule="exact"/>
        <w:ind w:firstLine="567"/>
        <w:jc w:val="both"/>
      </w:pPr>
      <w:r w:rsidRPr="003B5369">
        <w:t>đ) Bản sao giấy chứng nhận tốt nghiệp khóa đào tạo nghề công chứng. Đối với người được miễn đào tạo nghề công chứng thì phải có bản sao giấy chứng nhận hoàn thành khóa bồi dưỡng nghề công chứng và giấy tờ chứng minh là người được miễn đào tạo nghề công chứng quy định tại khoản 1 Điều 10 của Luật này;</w:t>
      </w:r>
    </w:p>
    <w:p w:rsidR="006C2EF5" w:rsidRPr="003B5369" w:rsidRDefault="006C2EF5" w:rsidP="00D27989">
      <w:pPr>
        <w:spacing w:before="120" w:after="120" w:line="320" w:lineRule="exact"/>
        <w:ind w:firstLine="567"/>
        <w:jc w:val="both"/>
      </w:pPr>
      <w:r w:rsidRPr="003B5369">
        <w:t>e) Bản sao giấy chứng nhận kết quả kiểm tra tập sự hành nghề công chứng;</w:t>
      </w:r>
    </w:p>
    <w:p w:rsidR="006C2EF5" w:rsidRPr="003B5369" w:rsidRDefault="006C2EF5" w:rsidP="00D27989">
      <w:pPr>
        <w:spacing w:before="120" w:after="120" w:line="320" w:lineRule="exact"/>
        <w:ind w:firstLine="567"/>
        <w:jc w:val="both"/>
      </w:pPr>
      <w:r w:rsidRPr="003B5369">
        <w:lastRenderedPageBreak/>
        <w:t xml:space="preserve">g) Giấy chứng nhận sức </w:t>
      </w:r>
      <w:r w:rsidRPr="003B5369">
        <w:rPr>
          <w:shd w:val="solid" w:color="FFFFFF" w:fill="auto"/>
        </w:rPr>
        <w:t>khỏe</w:t>
      </w:r>
      <w:r w:rsidRPr="003B5369">
        <w:t xml:space="preserve"> do cơ quan y tế có thẩm quyền cấp.</w:t>
      </w:r>
    </w:p>
    <w:p w:rsidR="006C2EF5" w:rsidRPr="003B5369" w:rsidRDefault="006C2EF5" w:rsidP="00D27989">
      <w:pPr>
        <w:spacing w:before="120" w:after="120" w:line="320" w:lineRule="exact"/>
        <w:ind w:firstLine="567"/>
        <w:jc w:val="both"/>
      </w:pPr>
      <w:r w:rsidRPr="003B5369">
        <w:t>3. Trong thời hạn 10 ngày làm việc kể từ ngày nhận đủ hồ sơ đề nghị bổ nhiệm công chứng viên quy định tại khoản 2 Điều này, Sở Tư pháp có văn bản đề nghị Bộ trưởng Bộ Tư pháp bổ nhiệm công chứng viên kèm theo hồ sơ đề nghị bổ nhiệm; trường hợp từ chối đề nghị thì phải thông báo bằng văn bản, trong đó nêu rõ lý do cho người nộp hồ sơ.</w:t>
      </w:r>
    </w:p>
    <w:p w:rsidR="006C2EF5" w:rsidRPr="003B5369" w:rsidRDefault="006C2EF5" w:rsidP="00D27989">
      <w:pPr>
        <w:spacing w:before="120" w:after="120" w:line="320" w:lineRule="exact"/>
        <w:ind w:firstLine="567"/>
        <w:jc w:val="both"/>
      </w:pPr>
      <w:r w:rsidRPr="003B5369">
        <w:t>4. Trong thời hạn 30 ngày kể từ ngày nhận được văn bản và hồ sơ đề nghị bổ nhiệm công chứng viên của Sở Tư pháp, Bộ trưởng Bộ Tư pháp xem xét, quyết định bổ nhiệm công chứng viên; trường hợp từ chối bổ nhiệm phải thông báo bằng văn bản, trong đó nêu rõ lý do, gửi cho Sở Tư pháp và người đề nghị bổ nhiệm.</w:t>
      </w:r>
    </w:p>
    <w:p w:rsidR="006C2EF5" w:rsidRPr="003B5369" w:rsidRDefault="006C2EF5" w:rsidP="00075897">
      <w:pPr>
        <w:pStyle w:val="Heading3"/>
        <w:rPr>
          <w:rFonts w:ascii="Times New Roman" w:hAnsi="Times New Roman" w:cs="Times New Roman"/>
          <w:sz w:val="24"/>
          <w:szCs w:val="24"/>
        </w:rPr>
      </w:pPr>
      <w:bookmarkStart w:id="46" w:name="dieu_13"/>
      <w:bookmarkStart w:id="47" w:name="_Toc395511903"/>
      <w:bookmarkStart w:id="48" w:name="_Toc451359006"/>
      <w:r w:rsidRPr="003B5369">
        <w:rPr>
          <w:rFonts w:ascii="Times New Roman" w:hAnsi="Times New Roman" w:cs="Times New Roman"/>
          <w:bCs w:val="0"/>
          <w:sz w:val="24"/>
          <w:szCs w:val="24"/>
        </w:rPr>
        <w:t xml:space="preserve">Điều 13. Những </w:t>
      </w:r>
      <w:r w:rsidRPr="003B5369">
        <w:rPr>
          <w:rFonts w:ascii="Times New Roman" w:hAnsi="Times New Roman" w:cs="Times New Roman"/>
          <w:bCs w:val="0"/>
          <w:sz w:val="24"/>
          <w:szCs w:val="24"/>
          <w:shd w:val="solid" w:color="FFFFFF" w:fill="auto"/>
        </w:rPr>
        <w:t>trường hợp</w:t>
      </w:r>
      <w:r w:rsidRPr="003B5369">
        <w:rPr>
          <w:rFonts w:ascii="Times New Roman" w:hAnsi="Times New Roman" w:cs="Times New Roman"/>
          <w:bCs w:val="0"/>
          <w:sz w:val="24"/>
          <w:szCs w:val="24"/>
        </w:rPr>
        <w:t xml:space="preserve"> không được bổ nhiệm công chứng viên</w:t>
      </w:r>
      <w:bookmarkEnd w:id="46"/>
      <w:bookmarkEnd w:id="47"/>
      <w:bookmarkEnd w:id="48"/>
    </w:p>
    <w:p w:rsidR="006C2EF5" w:rsidRPr="003B5369" w:rsidRDefault="006C2EF5" w:rsidP="00D27989">
      <w:pPr>
        <w:spacing w:before="120" w:after="120" w:line="320" w:lineRule="exact"/>
        <w:ind w:firstLine="567"/>
        <w:jc w:val="both"/>
      </w:pPr>
      <w:r w:rsidRPr="003B5369">
        <w:t>1. Người đang bị truy cứu trách nhiệm hình sự, đã bị kết tội bằng bản án đã có hiệu lực pháp luật của Tòa án về tội phạm do vô ý mà chưa được xóa án tích hoặc về tội phạm do cố ý.</w:t>
      </w:r>
    </w:p>
    <w:p w:rsidR="006C2EF5" w:rsidRPr="003B5369" w:rsidRDefault="006C2EF5" w:rsidP="00D27989">
      <w:pPr>
        <w:spacing w:before="120" w:after="120" w:line="320" w:lineRule="exact"/>
        <w:ind w:firstLine="567"/>
        <w:jc w:val="both"/>
      </w:pPr>
      <w:r w:rsidRPr="003B5369">
        <w:t>2. Người đang bị áp dụng biện pháp xử lý hành chính theo quy định của pháp luật về xử lý vi phạm hành chính.</w:t>
      </w:r>
    </w:p>
    <w:p w:rsidR="006C2EF5" w:rsidRPr="003B5369" w:rsidRDefault="006C2EF5" w:rsidP="00D27989">
      <w:pPr>
        <w:spacing w:before="120" w:after="120" w:line="320" w:lineRule="exact"/>
        <w:ind w:firstLine="567"/>
        <w:jc w:val="both"/>
      </w:pPr>
      <w:r w:rsidRPr="003B5369">
        <w:t>3. Người bị mất hoặc bị hạn chế năng lực hành vi dân sự.</w:t>
      </w:r>
    </w:p>
    <w:p w:rsidR="006C2EF5" w:rsidRPr="003B5369" w:rsidRDefault="006C2EF5" w:rsidP="00D27989">
      <w:pPr>
        <w:spacing w:before="120" w:after="120" w:line="320" w:lineRule="exact"/>
        <w:ind w:firstLine="567"/>
        <w:jc w:val="both"/>
      </w:pPr>
      <w:r w:rsidRPr="003B5369">
        <w:t>4. Cán bộ bị kỷ luật bằng hình thức bãi nhiệm, công chức, viên chức bị kỷ luật bằng hình thức buộc thôi việc hoặc sỹ quan, quân nhân chuyên nghiệp, công nhân, viên chức trong cơ quan, đơn vị thuộc Quân đội nhân dân, sỹ quan, hạ sỹ quan, công nhân, viên chức trong đơn vị thuộc Công an nhân dân bị kỷ luật bằng hình thức tước danh hiệu quân nhân, danh hiệu Công an nhân dân hoặc đưa ra khỏi ngành.</w:t>
      </w:r>
    </w:p>
    <w:p w:rsidR="006C2EF5" w:rsidRPr="003B5369" w:rsidRDefault="006C2EF5" w:rsidP="00D27989">
      <w:pPr>
        <w:spacing w:before="120" w:after="120" w:line="320" w:lineRule="exact"/>
        <w:ind w:firstLine="567"/>
        <w:jc w:val="both"/>
      </w:pPr>
      <w:r w:rsidRPr="003B5369">
        <w:t>5. Người bị thu hồi chứng chỉ hành nghề luật sư do bị xử lý kỷ luật bằng hình thức xóa tên khỏi danh sách của Đoàn luật sư, người bị tước quyền sử dụng chứng chỉ hành nghề luật sư mà chưa hết thời hạn 03 năm kể từ ngày quyết định thu hồi chứng chỉ hành nghề luật sư có hiệu lực hoặc kể từ ngày chấp hành xong quyết định tước quyền sử dụng chứng chỉ hành nghề luật sư.</w:t>
      </w:r>
    </w:p>
    <w:p w:rsidR="006C2EF5" w:rsidRPr="003B5369" w:rsidRDefault="006C2EF5" w:rsidP="00075897">
      <w:pPr>
        <w:pStyle w:val="Heading3"/>
        <w:rPr>
          <w:rFonts w:ascii="Times New Roman" w:hAnsi="Times New Roman" w:cs="Times New Roman"/>
          <w:sz w:val="24"/>
          <w:szCs w:val="24"/>
        </w:rPr>
      </w:pPr>
      <w:bookmarkStart w:id="49" w:name="dieu_14"/>
      <w:bookmarkStart w:id="50" w:name="_Toc395511904"/>
      <w:bookmarkStart w:id="51" w:name="_Toc451359007"/>
      <w:r w:rsidRPr="003B5369">
        <w:rPr>
          <w:rFonts w:ascii="Times New Roman" w:hAnsi="Times New Roman" w:cs="Times New Roman"/>
          <w:bCs w:val="0"/>
          <w:sz w:val="24"/>
          <w:szCs w:val="24"/>
        </w:rPr>
        <w:t>Điều 14. Tạm đình chỉ hành nghề công chứng</w:t>
      </w:r>
      <w:bookmarkEnd w:id="49"/>
      <w:bookmarkEnd w:id="50"/>
      <w:bookmarkEnd w:id="51"/>
    </w:p>
    <w:p w:rsidR="006C2EF5" w:rsidRPr="003B5369" w:rsidRDefault="006C2EF5" w:rsidP="00D27989">
      <w:pPr>
        <w:spacing w:before="120" w:after="120" w:line="320" w:lineRule="exact"/>
        <w:ind w:firstLine="567"/>
        <w:jc w:val="both"/>
      </w:pPr>
      <w:r w:rsidRPr="003B5369">
        <w:t xml:space="preserve">1. Sở Tư pháp nơi công chứng viên đăng ký hành nghề quyết định tạm đình chỉ hành nghề của công chứng viên trong các </w:t>
      </w:r>
      <w:r w:rsidRPr="003B5369">
        <w:rPr>
          <w:shd w:val="solid" w:color="FFFFFF" w:fill="auto"/>
        </w:rPr>
        <w:t>trường hợp</w:t>
      </w:r>
      <w:r w:rsidRPr="003B5369">
        <w:t xml:space="preserve"> sau đây:</w:t>
      </w:r>
    </w:p>
    <w:p w:rsidR="006C2EF5" w:rsidRPr="003B5369" w:rsidRDefault="006C2EF5" w:rsidP="00D27989">
      <w:pPr>
        <w:spacing w:before="120" w:after="120" w:line="320" w:lineRule="exact"/>
        <w:ind w:firstLine="567"/>
        <w:jc w:val="both"/>
      </w:pPr>
      <w:r w:rsidRPr="003B5369">
        <w:t>a) Công chứng viên đang bị truy cứu trách nhiệm hình sự;</w:t>
      </w:r>
    </w:p>
    <w:p w:rsidR="006C2EF5" w:rsidRPr="003B5369" w:rsidRDefault="006C2EF5" w:rsidP="00D27989">
      <w:pPr>
        <w:spacing w:before="120" w:after="120" w:line="320" w:lineRule="exact"/>
        <w:ind w:firstLine="567"/>
        <w:jc w:val="both"/>
      </w:pPr>
      <w:r w:rsidRPr="003B5369">
        <w:t>b) Công chứng viên đang bị áp dụng biện pháp xử lý hành chính.</w:t>
      </w:r>
    </w:p>
    <w:p w:rsidR="006C2EF5" w:rsidRPr="003B5369" w:rsidRDefault="006C2EF5" w:rsidP="00D27989">
      <w:pPr>
        <w:spacing w:before="120" w:after="120" w:line="320" w:lineRule="exact"/>
        <w:ind w:firstLine="567"/>
        <w:jc w:val="both"/>
      </w:pPr>
      <w:r w:rsidRPr="003B5369">
        <w:t>2. Thời gian tạm đình chỉ hành nghề công chứng tối đa là 12 tháng.</w:t>
      </w:r>
    </w:p>
    <w:p w:rsidR="006C2EF5" w:rsidRPr="003B5369" w:rsidRDefault="006C2EF5" w:rsidP="00D27989">
      <w:pPr>
        <w:spacing w:before="120" w:after="120" w:line="320" w:lineRule="exact"/>
        <w:ind w:firstLine="567"/>
        <w:jc w:val="both"/>
      </w:pPr>
      <w:r w:rsidRPr="003B5369">
        <w:t xml:space="preserve">3. Sở Tư pháp quyết định hủy bỏ quyết định tạm đình chỉ hành nghề công chứng trước thời hạn đối với công chứng viên trong các </w:t>
      </w:r>
      <w:r w:rsidRPr="003B5369">
        <w:rPr>
          <w:shd w:val="solid" w:color="FFFFFF" w:fill="auto"/>
        </w:rPr>
        <w:t>trường hợp</w:t>
      </w:r>
      <w:r w:rsidRPr="003B5369">
        <w:t xml:space="preserve"> sau đây:</w:t>
      </w:r>
    </w:p>
    <w:p w:rsidR="006C2EF5" w:rsidRPr="003B5369" w:rsidRDefault="006C2EF5" w:rsidP="00D27989">
      <w:pPr>
        <w:spacing w:before="120" w:after="120" w:line="320" w:lineRule="exact"/>
        <w:ind w:firstLine="567"/>
        <w:jc w:val="both"/>
      </w:pPr>
      <w:r w:rsidRPr="003B5369">
        <w:t>a) Có quyết định đình chỉ điều tra, đình chỉ vụ án hoặc bản án đã có hiệu lực của Tòa án tuyên không có tội;</w:t>
      </w:r>
    </w:p>
    <w:p w:rsidR="006C2EF5" w:rsidRPr="003B5369" w:rsidRDefault="006C2EF5" w:rsidP="00D27989">
      <w:pPr>
        <w:spacing w:before="120" w:after="120" w:line="320" w:lineRule="exact"/>
        <w:ind w:firstLine="567"/>
        <w:jc w:val="both"/>
      </w:pPr>
      <w:r w:rsidRPr="003B5369">
        <w:t>b) Không còn bị áp dụng biện pháp xử lý hành chính theo quy định của pháp luật về xử lý vi phạm hành chính.</w:t>
      </w:r>
    </w:p>
    <w:p w:rsidR="006C2EF5" w:rsidRPr="003B5369" w:rsidRDefault="006C2EF5" w:rsidP="00D27989">
      <w:pPr>
        <w:spacing w:before="120" w:after="120" w:line="320" w:lineRule="exact"/>
        <w:ind w:firstLine="567"/>
        <w:jc w:val="both"/>
      </w:pPr>
      <w:r w:rsidRPr="003B5369">
        <w:lastRenderedPageBreak/>
        <w:t xml:space="preserve">4. Quyết định tạm đình chỉ và quyết định hủy bỏ quyết định tạm đình chỉ hành nghề công chứng phải được gửi cho công chứng viên, tổ chức hành nghề công chứng nơi công chứng viên làm việc, </w:t>
      </w:r>
      <w:r w:rsidRPr="003B5369">
        <w:rPr>
          <w:shd w:val="solid" w:color="FFFFFF" w:fill="auto"/>
        </w:rPr>
        <w:t>Ủy ban</w:t>
      </w:r>
      <w:r w:rsidRPr="003B5369">
        <w:t xml:space="preserve"> nhân dân tỉnh, thành phố trực thuộc trung ương (sau đây gọi là </w:t>
      </w:r>
      <w:r w:rsidRPr="003B5369">
        <w:rPr>
          <w:shd w:val="solid" w:color="FFFFFF" w:fill="auto"/>
        </w:rPr>
        <w:t>Ủy ban</w:t>
      </w:r>
      <w:r w:rsidRPr="003B5369">
        <w:t xml:space="preserve"> nhân dân cấp tỉnh) và Bộ Tư pháp.</w:t>
      </w:r>
    </w:p>
    <w:p w:rsidR="006C2EF5" w:rsidRPr="003B5369" w:rsidRDefault="006C2EF5" w:rsidP="00075897">
      <w:pPr>
        <w:pStyle w:val="Heading3"/>
        <w:rPr>
          <w:rFonts w:ascii="Times New Roman" w:hAnsi="Times New Roman" w:cs="Times New Roman"/>
          <w:sz w:val="24"/>
          <w:szCs w:val="24"/>
        </w:rPr>
      </w:pPr>
      <w:bookmarkStart w:id="52" w:name="dieu_15"/>
      <w:bookmarkStart w:id="53" w:name="_Toc395511905"/>
      <w:bookmarkStart w:id="54" w:name="_Toc451359008"/>
      <w:r w:rsidRPr="003B5369">
        <w:rPr>
          <w:rFonts w:ascii="Times New Roman" w:hAnsi="Times New Roman" w:cs="Times New Roman"/>
          <w:bCs w:val="0"/>
          <w:sz w:val="24"/>
          <w:szCs w:val="24"/>
        </w:rPr>
        <w:t>Điều 15. Miễn nhiệm công chứng viên</w:t>
      </w:r>
      <w:bookmarkEnd w:id="52"/>
      <w:bookmarkEnd w:id="53"/>
      <w:bookmarkEnd w:id="54"/>
    </w:p>
    <w:p w:rsidR="006C2EF5" w:rsidRPr="003B5369" w:rsidRDefault="006C2EF5" w:rsidP="00D27989">
      <w:pPr>
        <w:spacing w:before="120" w:after="120" w:line="320" w:lineRule="exact"/>
        <w:ind w:firstLine="567"/>
        <w:jc w:val="both"/>
      </w:pPr>
      <w:r w:rsidRPr="003B5369">
        <w:t>1. Công chứng viên được miễn nhiệm theo nguyện vọng của cá nhân hoặc chuyển làm công việc khác.</w:t>
      </w:r>
    </w:p>
    <w:p w:rsidR="006C2EF5" w:rsidRPr="003B5369" w:rsidRDefault="006C2EF5" w:rsidP="00D27989">
      <w:pPr>
        <w:spacing w:before="120" w:after="120" w:line="320" w:lineRule="exact"/>
        <w:ind w:firstLine="567"/>
        <w:jc w:val="both"/>
      </w:pPr>
      <w:r w:rsidRPr="003B5369">
        <w:t>Công chứng viên nộp đơn đề nghị miễn nhiệm tại Sở Tư pháp ở nơi mình đăng ký hành nghề. Trong thời hạn 15 ngày kể từ ngày nhận được đơn đề nghị miễn nhiệm của công chứng viên, Sở Tư pháp có văn bản đề nghị kèm theo đơn đề nghị miễn nhiệm của công chứng viên gửi Bộ trưởng Bộ Tư pháp.</w:t>
      </w:r>
    </w:p>
    <w:p w:rsidR="006C2EF5" w:rsidRPr="003B5369" w:rsidRDefault="006C2EF5" w:rsidP="00D27989">
      <w:pPr>
        <w:spacing w:before="120" w:after="120" w:line="320" w:lineRule="exact"/>
        <w:ind w:firstLine="567"/>
        <w:jc w:val="both"/>
      </w:pPr>
      <w:r w:rsidRPr="003B5369">
        <w:t xml:space="preserve">2. Công chứng viên bị miễn nhiệm trong các </w:t>
      </w:r>
      <w:r w:rsidRPr="003B5369">
        <w:rPr>
          <w:shd w:val="solid" w:color="FFFFFF" w:fill="auto"/>
        </w:rPr>
        <w:t>trường hợp</w:t>
      </w:r>
      <w:r w:rsidRPr="003B5369">
        <w:t xml:space="preserve"> sau đây:</w:t>
      </w:r>
    </w:p>
    <w:p w:rsidR="006C2EF5" w:rsidRPr="003B5369" w:rsidRDefault="006C2EF5" w:rsidP="00D27989">
      <w:pPr>
        <w:spacing w:before="120" w:after="120" w:line="320" w:lineRule="exact"/>
        <w:ind w:firstLine="567"/>
        <w:jc w:val="both"/>
      </w:pPr>
      <w:r w:rsidRPr="003B5369">
        <w:t>a) Không còn đủ tiêu chuẩn công chứng viên theo quy định tại Điều 8 của Luật này;</w:t>
      </w:r>
    </w:p>
    <w:p w:rsidR="006C2EF5" w:rsidRPr="003B5369" w:rsidRDefault="006C2EF5" w:rsidP="00D27989">
      <w:pPr>
        <w:spacing w:before="120" w:after="120" w:line="320" w:lineRule="exact"/>
        <w:ind w:firstLine="567"/>
        <w:jc w:val="both"/>
      </w:pPr>
      <w:r w:rsidRPr="003B5369">
        <w:t>b) Bị mất hoặc bị hạn chế năng lực hành vi dân sự;</w:t>
      </w:r>
    </w:p>
    <w:p w:rsidR="006C2EF5" w:rsidRPr="003B5369" w:rsidRDefault="006C2EF5" w:rsidP="00D27989">
      <w:pPr>
        <w:spacing w:before="120" w:after="120" w:line="320" w:lineRule="exact"/>
        <w:ind w:firstLine="567"/>
        <w:jc w:val="both"/>
      </w:pPr>
      <w:r w:rsidRPr="003B5369">
        <w:t>c) Kiêm nhiệm công việc thường xuyên khác;</w:t>
      </w:r>
    </w:p>
    <w:p w:rsidR="006C2EF5" w:rsidRPr="003B5369" w:rsidRDefault="006C2EF5" w:rsidP="00D27989">
      <w:pPr>
        <w:spacing w:before="120" w:after="120" w:line="320" w:lineRule="exact"/>
        <w:ind w:firstLine="567"/>
        <w:jc w:val="both"/>
      </w:pPr>
      <w:r w:rsidRPr="003B5369">
        <w:t>d) Không hành nghề công chứng trong thời hạn 02 năm kể từ ngày được bổ nhiệm công chứng viên hoặc không hành nghề công chứng liên tục từ 12 tháng trở lên;</w:t>
      </w:r>
    </w:p>
    <w:p w:rsidR="006C2EF5" w:rsidRPr="003B5369" w:rsidRDefault="006C2EF5" w:rsidP="00D27989">
      <w:pPr>
        <w:spacing w:before="120" w:after="120" w:line="320" w:lineRule="exact"/>
        <w:ind w:firstLine="567"/>
        <w:jc w:val="both"/>
      </w:pPr>
      <w:r w:rsidRPr="003B5369">
        <w:t>đ) Hết thời hạn tạm đình chỉ hành nghề công chứng quy định tại khoản 2 Điều 14 của Luật này mà lý do tạm đình chỉ hành nghề công chứng vẫn còn;</w:t>
      </w:r>
    </w:p>
    <w:p w:rsidR="006C2EF5" w:rsidRPr="003B5369" w:rsidRDefault="006C2EF5" w:rsidP="00D27989">
      <w:pPr>
        <w:spacing w:before="120" w:after="120" w:line="320" w:lineRule="exact"/>
        <w:ind w:firstLine="567"/>
        <w:jc w:val="both"/>
      </w:pPr>
      <w:r w:rsidRPr="003B5369">
        <w:t>e) Đã bị xử phạt vi phạm hành chính đến lần thứ hai trong hoạt động hành nghề công chứng mà còn tiếp tục vi phạm; bị xử lý kỷ luật bằng hình thức từ cảnh cáo trở lên đến lần thứ hai mà còn tiếp tục vi phạm hoặc bị kỷ luật buộc thôi việc;</w:t>
      </w:r>
    </w:p>
    <w:p w:rsidR="006C2EF5" w:rsidRPr="003B5369" w:rsidRDefault="006C2EF5" w:rsidP="00D27989">
      <w:pPr>
        <w:spacing w:before="120" w:after="120" w:line="320" w:lineRule="exact"/>
        <w:ind w:firstLine="567"/>
        <w:jc w:val="both"/>
      </w:pPr>
      <w:r w:rsidRPr="003B5369">
        <w:t>g) Bị kết tội bằng bản án đã có hiệu lực pháp luật của Tòa án;</w:t>
      </w:r>
    </w:p>
    <w:p w:rsidR="006C2EF5" w:rsidRPr="003B5369" w:rsidRDefault="006C2EF5" w:rsidP="00D27989">
      <w:pPr>
        <w:spacing w:before="120" w:after="120" w:line="320" w:lineRule="exact"/>
        <w:ind w:firstLine="567"/>
        <w:jc w:val="both"/>
      </w:pPr>
      <w:r w:rsidRPr="003B5369">
        <w:t xml:space="preserve">h) Thuộc các </w:t>
      </w:r>
      <w:r w:rsidRPr="003B5369">
        <w:rPr>
          <w:shd w:val="solid" w:color="FFFFFF" w:fill="auto"/>
        </w:rPr>
        <w:t>trường hợp</w:t>
      </w:r>
      <w:r w:rsidRPr="003B5369">
        <w:t xml:space="preserve"> không được bổ nhiệm công chứng viên quy định tại Điều 13 của Luật này tại thời điểm được bổ nhiệm.</w:t>
      </w:r>
    </w:p>
    <w:p w:rsidR="006C2EF5" w:rsidRPr="003B5369" w:rsidRDefault="006C2EF5" w:rsidP="00D27989">
      <w:pPr>
        <w:spacing w:before="120" w:after="120" w:line="320" w:lineRule="exact"/>
        <w:ind w:firstLine="567"/>
        <w:jc w:val="both"/>
      </w:pPr>
      <w:r w:rsidRPr="003B5369">
        <w:t>3. Sở Tư pháp có trách nhiệm rà soát, kiểm tra việc bảo đảm tiêu chuẩn hành nghề của công chứng viên tại địa phương mình.</w:t>
      </w:r>
    </w:p>
    <w:p w:rsidR="006C2EF5" w:rsidRPr="003B5369" w:rsidRDefault="006C2EF5" w:rsidP="00D27989">
      <w:pPr>
        <w:spacing w:before="120" w:after="120" w:line="320" w:lineRule="exact"/>
        <w:ind w:firstLine="567"/>
        <w:jc w:val="both"/>
      </w:pPr>
      <w:r w:rsidRPr="003B5369">
        <w:t>Khi có căn cứ cho rằng công chứng viên thuộc trường hợp bị miễn nhiệm quy định tại khoản 2 Điều này, Sở Tư pháp có văn bản đề nghị miễn nhiệm công chứng viên kèm theo các tài liệu liên quan làm căn cứ cho việc đề nghị miễn nhiệm gửi Bộ trưởng Bộ Tư pháp.</w:t>
      </w:r>
    </w:p>
    <w:p w:rsidR="006C2EF5" w:rsidRPr="003B5369" w:rsidRDefault="006C2EF5" w:rsidP="00D27989">
      <w:pPr>
        <w:spacing w:before="120" w:after="120" w:line="320" w:lineRule="exact"/>
        <w:ind w:firstLine="567"/>
        <w:jc w:val="both"/>
      </w:pPr>
      <w:r w:rsidRPr="003B5369">
        <w:t>4. Trong thời hạn 15 ngày kể từ ngày nhận được hồ sơ đề nghị miễn nhiệm công chứng viên, Bộ trưởng Bộ Tư pháp xem xét, quyết định việc miễn nhiệm công chứng viên.</w:t>
      </w:r>
    </w:p>
    <w:p w:rsidR="006C2EF5" w:rsidRPr="003B5369" w:rsidRDefault="006C2EF5" w:rsidP="00075897">
      <w:pPr>
        <w:pStyle w:val="Heading3"/>
        <w:rPr>
          <w:rFonts w:ascii="Times New Roman" w:hAnsi="Times New Roman" w:cs="Times New Roman"/>
          <w:sz w:val="24"/>
          <w:szCs w:val="24"/>
        </w:rPr>
      </w:pPr>
      <w:bookmarkStart w:id="55" w:name="dieu_16"/>
      <w:bookmarkStart w:id="56" w:name="_Toc395511906"/>
      <w:bookmarkStart w:id="57" w:name="_Toc451359009"/>
      <w:r w:rsidRPr="003B5369">
        <w:rPr>
          <w:rFonts w:ascii="Times New Roman" w:hAnsi="Times New Roman" w:cs="Times New Roman"/>
          <w:bCs w:val="0"/>
          <w:sz w:val="24"/>
          <w:szCs w:val="24"/>
        </w:rPr>
        <w:t>Điều 16. Bổ nhiệm lại công chứng viên</w:t>
      </w:r>
      <w:bookmarkEnd w:id="55"/>
      <w:bookmarkEnd w:id="56"/>
      <w:bookmarkEnd w:id="57"/>
    </w:p>
    <w:p w:rsidR="006C2EF5" w:rsidRPr="003B5369" w:rsidRDefault="006C2EF5" w:rsidP="00D27989">
      <w:pPr>
        <w:spacing w:before="120" w:after="120" w:line="320" w:lineRule="exact"/>
        <w:ind w:firstLine="567"/>
        <w:jc w:val="both"/>
      </w:pPr>
      <w:r w:rsidRPr="003B5369">
        <w:t>1. Người được miễn nhiệm công chứng viên theo quy định tại khoản 1 Điều 15 của Luật này được xem xét bổ nhiệm lại công chứng viên khi có đề nghị bổ nhiệm lại.</w:t>
      </w:r>
    </w:p>
    <w:p w:rsidR="006C2EF5" w:rsidRPr="003B5369" w:rsidRDefault="006C2EF5" w:rsidP="00D27989">
      <w:pPr>
        <w:spacing w:before="120" w:after="120" w:line="320" w:lineRule="exact"/>
        <w:ind w:firstLine="567"/>
        <w:jc w:val="both"/>
      </w:pPr>
      <w:r w:rsidRPr="003B5369">
        <w:t xml:space="preserve">2. Người bị miễn nhiệm công chứng viên theo quy định tại khoản 2 Điều 15 của Luật này được xem xét bổ nhiệm lại công chứng viên khi đáp ứng đủ tiêu chuẩn công chứng viên </w:t>
      </w:r>
      <w:r w:rsidRPr="003B5369">
        <w:lastRenderedPageBreak/>
        <w:t>quy định tại Điều 8 của Luật này và lý do miễn nhiệm không còn, trừ trường hợp quy định tại khoản 3 Điều này.</w:t>
      </w:r>
    </w:p>
    <w:p w:rsidR="006C2EF5" w:rsidRPr="003B5369" w:rsidRDefault="006C2EF5" w:rsidP="00D27989">
      <w:pPr>
        <w:spacing w:before="120" w:after="120" w:line="320" w:lineRule="exact"/>
        <w:ind w:firstLine="567"/>
        <w:jc w:val="both"/>
      </w:pPr>
      <w:r w:rsidRPr="003B5369">
        <w:t>3. Người bị miễn nhiệm công chứng viên do bị kết tội bằng bản án đã có hiệu lực pháp luật của Tòa án về tội phạm do cố ý, bị xử phạt vi phạm hành chính đến lần thứ hai trong hoạt động hành nghề công chứng mà còn tiếp tục vi phạm, bị xử lý kỷ luật bằng hình thức từ cảnh cáo trở lên đến lần thứ hai mà còn tiếp tục vi phạm hoặc bị kỷ luật buộc thôi việc thì không được bổ nhiệm lại công chứng viên.</w:t>
      </w:r>
    </w:p>
    <w:p w:rsidR="006C2EF5" w:rsidRPr="003B5369" w:rsidRDefault="006C2EF5" w:rsidP="00D27989">
      <w:pPr>
        <w:spacing w:before="120" w:after="120" w:line="320" w:lineRule="exact"/>
        <w:ind w:firstLine="567"/>
        <w:jc w:val="both"/>
      </w:pPr>
      <w:r w:rsidRPr="003B5369">
        <w:t>4. Thủ tục bổ nhiệm lại công chứng viên được thực hiện theo quy định tại Điều 12 của Luật này. Hồ sơ đề nghị bổ nhiệm lại công chứng viên gồm:</w:t>
      </w:r>
    </w:p>
    <w:p w:rsidR="006C2EF5" w:rsidRPr="003B5369" w:rsidRDefault="006C2EF5" w:rsidP="00D27989">
      <w:pPr>
        <w:spacing w:before="120" w:after="120" w:line="320" w:lineRule="exact"/>
        <w:ind w:firstLine="567"/>
        <w:jc w:val="both"/>
      </w:pPr>
      <w:r w:rsidRPr="003B5369">
        <w:t>a) Đơn đề nghị bổ nhiệm lại công chứng viên theo mẫu do Bộ trưởng Bộ Tư pháp quy định;</w:t>
      </w:r>
    </w:p>
    <w:p w:rsidR="006C2EF5" w:rsidRPr="003B5369" w:rsidRDefault="006C2EF5" w:rsidP="00D27989">
      <w:pPr>
        <w:spacing w:before="120" w:after="120" w:line="320" w:lineRule="exact"/>
        <w:ind w:firstLine="567"/>
        <w:jc w:val="both"/>
      </w:pPr>
      <w:r w:rsidRPr="003B5369">
        <w:t>b) Phiếu lý lịch tư pháp;</w:t>
      </w:r>
    </w:p>
    <w:p w:rsidR="006C2EF5" w:rsidRPr="003B5369" w:rsidRDefault="006C2EF5" w:rsidP="00D27989">
      <w:pPr>
        <w:spacing w:before="120" w:after="120" w:line="320" w:lineRule="exact"/>
        <w:ind w:firstLine="567"/>
        <w:jc w:val="both"/>
      </w:pPr>
      <w:r w:rsidRPr="003B5369">
        <w:t xml:space="preserve">c) Giấy chứng nhận sức </w:t>
      </w:r>
      <w:r w:rsidRPr="003B5369">
        <w:rPr>
          <w:shd w:val="solid" w:color="FFFFFF" w:fill="auto"/>
        </w:rPr>
        <w:t>khỏe</w:t>
      </w:r>
      <w:r w:rsidRPr="003B5369">
        <w:t xml:space="preserve"> do cơ quan y tế có thẩm quyền cấp;</w:t>
      </w:r>
    </w:p>
    <w:p w:rsidR="006C2EF5" w:rsidRPr="003B5369" w:rsidRDefault="006C2EF5" w:rsidP="00D27989">
      <w:pPr>
        <w:spacing w:before="120" w:after="120" w:line="320" w:lineRule="exact"/>
        <w:ind w:firstLine="567"/>
        <w:jc w:val="both"/>
      </w:pPr>
      <w:r w:rsidRPr="003B5369">
        <w:t>d) Bản sao quyết định miễn nhiệm công chứng viên;</w:t>
      </w:r>
    </w:p>
    <w:p w:rsidR="006C2EF5" w:rsidRPr="003B5369" w:rsidRDefault="006C2EF5" w:rsidP="00D27989">
      <w:pPr>
        <w:spacing w:before="120" w:after="120" w:line="320" w:lineRule="exact"/>
        <w:ind w:firstLine="567"/>
        <w:jc w:val="both"/>
      </w:pPr>
      <w:r w:rsidRPr="003B5369">
        <w:t>đ) Bản sao các giấy tờ chứng minh lý do miễn nhiệm không còn, trừ trường hợp quy định tại khoản 1 Điều này.</w:t>
      </w:r>
    </w:p>
    <w:p w:rsidR="006C2EF5" w:rsidRPr="003B5369" w:rsidRDefault="006C2EF5" w:rsidP="00075897">
      <w:pPr>
        <w:pStyle w:val="Heading3"/>
        <w:rPr>
          <w:rFonts w:ascii="Times New Roman" w:hAnsi="Times New Roman" w:cs="Times New Roman"/>
          <w:sz w:val="24"/>
          <w:szCs w:val="24"/>
        </w:rPr>
      </w:pPr>
      <w:bookmarkStart w:id="58" w:name="dieu_17"/>
      <w:bookmarkStart w:id="59" w:name="_Toc395511907"/>
      <w:bookmarkStart w:id="60" w:name="_Toc451359010"/>
      <w:r w:rsidRPr="003B5369">
        <w:rPr>
          <w:rFonts w:ascii="Times New Roman" w:hAnsi="Times New Roman" w:cs="Times New Roman"/>
          <w:bCs w:val="0"/>
          <w:sz w:val="24"/>
          <w:szCs w:val="24"/>
        </w:rPr>
        <w:t>Điều 17. Quyền và nghĩa vụ của công chứng viên</w:t>
      </w:r>
      <w:bookmarkEnd w:id="58"/>
      <w:bookmarkEnd w:id="59"/>
      <w:bookmarkEnd w:id="60"/>
    </w:p>
    <w:p w:rsidR="006C2EF5" w:rsidRPr="003B5369" w:rsidRDefault="006C2EF5" w:rsidP="00D27989">
      <w:pPr>
        <w:spacing w:before="120" w:after="120" w:line="320" w:lineRule="exact"/>
        <w:ind w:firstLine="567"/>
        <w:jc w:val="both"/>
      </w:pPr>
      <w:r w:rsidRPr="003B5369">
        <w:t>1. Công chứng viên có các quyền sau đây:</w:t>
      </w:r>
    </w:p>
    <w:p w:rsidR="006C2EF5" w:rsidRPr="003B5369" w:rsidRDefault="006C2EF5" w:rsidP="00D27989">
      <w:pPr>
        <w:spacing w:before="120" w:after="120" w:line="320" w:lineRule="exact"/>
        <w:ind w:firstLine="567"/>
        <w:jc w:val="both"/>
      </w:pPr>
      <w:r w:rsidRPr="003B5369">
        <w:t>a) Được pháp luật bảo đảm quyền hành nghề công chứng;</w:t>
      </w:r>
    </w:p>
    <w:p w:rsidR="006C2EF5" w:rsidRPr="003B5369" w:rsidRDefault="006C2EF5" w:rsidP="00D27989">
      <w:pPr>
        <w:spacing w:before="120" w:after="120" w:line="320" w:lineRule="exact"/>
        <w:ind w:firstLine="567"/>
        <w:jc w:val="both"/>
      </w:pPr>
      <w:r w:rsidRPr="003B5369">
        <w:t xml:space="preserve">b) Tham gia thành lập Văn phòng công chứng hoặc làm việc theo chế độ </w:t>
      </w:r>
      <w:r w:rsidRPr="003B5369">
        <w:rPr>
          <w:shd w:val="solid" w:color="FFFFFF" w:fill="auto"/>
        </w:rPr>
        <w:t>hợp đồng</w:t>
      </w:r>
      <w:r w:rsidRPr="003B5369">
        <w:t xml:space="preserve"> cho tổ chức hành nghề công chứng;</w:t>
      </w:r>
    </w:p>
    <w:p w:rsidR="006C2EF5" w:rsidRPr="003B5369" w:rsidRDefault="006C2EF5" w:rsidP="00D27989">
      <w:pPr>
        <w:spacing w:before="120" w:after="120" w:line="320" w:lineRule="exact"/>
        <w:ind w:firstLine="567"/>
        <w:jc w:val="both"/>
      </w:pPr>
      <w:r w:rsidRPr="003B5369">
        <w:t>c) Được công chứng hợp đồng, giao dịch, bản dịch theo quy định của Luật này;</w:t>
      </w:r>
    </w:p>
    <w:p w:rsidR="006C2EF5" w:rsidRPr="003B5369" w:rsidRDefault="006C2EF5" w:rsidP="00D27989">
      <w:pPr>
        <w:spacing w:before="120" w:after="120" w:line="320" w:lineRule="exact"/>
        <w:ind w:firstLine="567"/>
        <w:jc w:val="both"/>
      </w:pPr>
      <w:r w:rsidRPr="003B5369">
        <w:t>d) Đề nghị cá nhân, cơ quan, tổ chức có liên quan cung cấp thông tin, tài liệu để thực hiện việc công chứng;</w:t>
      </w:r>
    </w:p>
    <w:p w:rsidR="006C2EF5" w:rsidRPr="003B5369" w:rsidRDefault="006C2EF5" w:rsidP="00D27989">
      <w:pPr>
        <w:spacing w:before="120" w:after="120" w:line="320" w:lineRule="exact"/>
        <w:ind w:firstLine="567"/>
        <w:jc w:val="both"/>
      </w:pPr>
      <w:r w:rsidRPr="003B5369">
        <w:t>đ) Được từ chối công chứng hợp đồng, giao dịch, bản dịch vi phạm pháp luật, trái đạo đức xã hội;</w:t>
      </w:r>
    </w:p>
    <w:p w:rsidR="006C2EF5" w:rsidRPr="003B5369" w:rsidRDefault="006C2EF5" w:rsidP="00D27989">
      <w:pPr>
        <w:spacing w:before="120" w:after="120" w:line="320" w:lineRule="exact"/>
        <w:ind w:firstLine="567"/>
        <w:jc w:val="both"/>
      </w:pPr>
      <w:r w:rsidRPr="003B5369">
        <w:t>e) Các quyền khác theo quy định của Luật này và các văn bản quy phạm pháp luật khác có liên quan.</w:t>
      </w:r>
    </w:p>
    <w:p w:rsidR="006C2EF5" w:rsidRPr="003B5369" w:rsidRDefault="006C2EF5" w:rsidP="00D27989">
      <w:pPr>
        <w:spacing w:before="120" w:after="120" w:line="320" w:lineRule="exact"/>
        <w:ind w:firstLine="567"/>
        <w:jc w:val="both"/>
      </w:pPr>
      <w:r w:rsidRPr="003B5369">
        <w:t>2. Công chứng viên có các nghĩa vụ sau đây:</w:t>
      </w:r>
    </w:p>
    <w:p w:rsidR="006C2EF5" w:rsidRPr="003B5369" w:rsidRDefault="006C2EF5" w:rsidP="00D27989">
      <w:pPr>
        <w:spacing w:before="120" w:after="120" w:line="320" w:lineRule="exact"/>
        <w:ind w:firstLine="567"/>
        <w:jc w:val="both"/>
      </w:pPr>
      <w:r w:rsidRPr="003B5369">
        <w:t>a) Tuân thủ các nguyên tắc hành nghề công chứng;</w:t>
      </w:r>
    </w:p>
    <w:p w:rsidR="006C2EF5" w:rsidRPr="003B5369" w:rsidRDefault="006C2EF5" w:rsidP="00D27989">
      <w:pPr>
        <w:spacing w:before="120" w:after="120" w:line="320" w:lineRule="exact"/>
        <w:ind w:firstLine="567"/>
        <w:jc w:val="both"/>
      </w:pPr>
      <w:r w:rsidRPr="003B5369">
        <w:t>b) Hành nghề tại một tổ chức hành nghề công chứng;</w:t>
      </w:r>
    </w:p>
    <w:p w:rsidR="006C2EF5" w:rsidRPr="003B5369" w:rsidRDefault="006C2EF5" w:rsidP="00D27989">
      <w:pPr>
        <w:spacing w:before="120" w:after="120" w:line="320" w:lineRule="exact"/>
        <w:ind w:firstLine="567"/>
        <w:jc w:val="both"/>
      </w:pPr>
      <w:r w:rsidRPr="003B5369">
        <w:t>c) Tôn trọng và bảo vệ quyền, lợi ích hợp pháp của người yêu cầu công chứng;</w:t>
      </w:r>
    </w:p>
    <w:p w:rsidR="006C2EF5" w:rsidRPr="003B5369" w:rsidRDefault="006C2EF5" w:rsidP="00D27989">
      <w:pPr>
        <w:spacing w:before="120" w:after="120" w:line="320" w:lineRule="exact"/>
        <w:ind w:firstLine="567"/>
        <w:jc w:val="both"/>
      </w:pPr>
      <w:r w:rsidRPr="003B5369">
        <w:t>d) Giải thích cho người yêu cầu công chứng hiểu rõ quyền, nghĩa vụ và lợi ích hợp pháp của họ, ý nghĩa và hậu quả pháp lý của việc công chứng; trường hợp từ chối yêu cầu công chứng thì phải giải thích rõ lý do cho người yêu cầu công chứng;</w:t>
      </w:r>
    </w:p>
    <w:p w:rsidR="006C2EF5" w:rsidRPr="003B5369" w:rsidRDefault="006C2EF5" w:rsidP="00D27989">
      <w:pPr>
        <w:spacing w:before="120" w:after="120" w:line="320" w:lineRule="exact"/>
        <w:ind w:firstLine="567"/>
        <w:jc w:val="both"/>
      </w:pPr>
      <w:r w:rsidRPr="003B5369">
        <w:lastRenderedPageBreak/>
        <w:t>đ) Giữ bí mật về nội dung công chứng, trừ trường hợp được người yêu cầu công chứng đồng ý bằng văn bản hoặc pháp luật có quy định khác;</w:t>
      </w:r>
    </w:p>
    <w:p w:rsidR="006C2EF5" w:rsidRPr="003B5369" w:rsidRDefault="006C2EF5" w:rsidP="00D27989">
      <w:pPr>
        <w:spacing w:before="120" w:after="120" w:line="320" w:lineRule="exact"/>
        <w:ind w:firstLine="567"/>
        <w:jc w:val="both"/>
      </w:pPr>
      <w:r w:rsidRPr="003B5369">
        <w:t>e) Tham gia bồi dưỡng nghiệp vụ công chứng hàng năm;</w:t>
      </w:r>
    </w:p>
    <w:p w:rsidR="006C2EF5" w:rsidRPr="003B5369" w:rsidRDefault="006C2EF5" w:rsidP="00D27989">
      <w:pPr>
        <w:spacing w:before="120" w:after="120" w:line="320" w:lineRule="exact"/>
        <w:ind w:firstLine="567"/>
        <w:jc w:val="both"/>
      </w:pPr>
      <w:r w:rsidRPr="003B5369">
        <w:t>g) Chịu trách nhiệm trước pháp luật và trước người yêu cầu công chứng về văn bản công chứng của mình; chịu trách nhiệm trước pháp luật về hoạt động của Văn phòng công chứng mà mình là công chứng viên hợp danh;</w:t>
      </w:r>
    </w:p>
    <w:p w:rsidR="006C2EF5" w:rsidRPr="003B5369" w:rsidRDefault="006C2EF5" w:rsidP="00D27989">
      <w:pPr>
        <w:spacing w:before="120" w:after="120" w:line="320" w:lineRule="exact"/>
        <w:ind w:firstLine="567"/>
        <w:jc w:val="both"/>
      </w:pPr>
      <w:r w:rsidRPr="003B5369">
        <w:t>h) Tham gia tổ chức xã hội - nghề nghiệp của công chứng viên;</w:t>
      </w:r>
    </w:p>
    <w:p w:rsidR="006C2EF5" w:rsidRPr="003B5369" w:rsidRDefault="006C2EF5" w:rsidP="00D27989">
      <w:pPr>
        <w:spacing w:before="120" w:after="120" w:line="320" w:lineRule="exact"/>
        <w:ind w:firstLine="567"/>
        <w:jc w:val="both"/>
      </w:pPr>
      <w:r w:rsidRPr="003B5369">
        <w:t>i) Chịu sự quản lý của cơ quan nhà nước có thẩm quyền, của tổ chức hành nghề công chứng mà mình làm công chứng viên và tổ chức xã hội - nghề nghiệp của công chứng viên mà mình là thành viên;</w:t>
      </w:r>
    </w:p>
    <w:p w:rsidR="006C2EF5" w:rsidRPr="003B5369" w:rsidRDefault="006C2EF5" w:rsidP="00D27989">
      <w:pPr>
        <w:spacing w:before="120" w:after="120" w:line="320" w:lineRule="exact"/>
        <w:ind w:firstLine="567"/>
        <w:jc w:val="both"/>
      </w:pPr>
      <w:r w:rsidRPr="003B5369">
        <w:t>k) Các nghĩa vụ khác theo quy định của Luật này và các văn bản quy phạm pháp luật khác có liên quan.</w:t>
      </w:r>
    </w:p>
    <w:p w:rsidR="006C2EF5" w:rsidRPr="003B5369" w:rsidRDefault="006C2EF5" w:rsidP="00075897">
      <w:pPr>
        <w:pStyle w:val="Heading1"/>
        <w:rPr>
          <w:rFonts w:ascii="Times New Roman" w:hAnsi="Times New Roman" w:cs="Times New Roman"/>
          <w:sz w:val="24"/>
          <w:szCs w:val="24"/>
        </w:rPr>
      </w:pPr>
      <w:bookmarkStart w:id="61" w:name="chuong_3"/>
      <w:bookmarkStart w:id="62" w:name="_Toc395511908"/>
      <w:bookmarkStart w:id="63" w:name="_Toc451359011"/>
      <w:r w:rsidRPr="003B5369">
        <w:rPr>
          <w:rFonts w:ascii="Times New Roman" w:hAnsi="Times New Roman" w:cs="Times New Roman"/>
          <w:bCs w:val="0"/>
          <w:sz w:val="24"/>
          <w:szCs w:val="24"/>
        </w:rPr>
        <w:t>Chương III</w:t>
      </w:r>
      <w:bookmarkStart w:id="64" w:name="chuong_3_name"/>
      <w:bookmarkEnd w:id="61"/>
      <w:r w:rsidR="00075897" w:rsidRPr="003B5369">
        <w:rPr>
          <w:rFonts w:ascii="Times New Roman" w:hAnsi="Times New Roman" w:cs="Times New Roman"/>
          <w:bCs w:val="0"/>
          <w:sz w:val="24"/>
          <w:szCs w:val="24"/>
        </w:rPr>
        <w:t xml:space="preserve"> . </w:t>
      </w:r>
      <w:r w:rsidRPr="003B5369">
        <w:rPr>
          <w:rFonts w:ascii="Times New Roman" w:hAnsi="Times New Roman" w:cs="Times New Roman"/>
          <w:bCs w:val="0"/>
          <w:sz w:val="24"/>
          <w:szCs w:val="24"/>
        </w:rPr>
        <w:t>TỔ CHỨC HÀNH NGHỀ CÔNG CHỨNG</w:t>
      </w:r>
      <w:bookmarkEnd w:id="62"/>
      <w:bookmarkEnd w:id="63"/>
      <w:r w:rsidRPr="003B5369">
        <w:rPr>
          <w:rFonts w:ascii="Times New Roman" w:hAnsi="Times New Roman" w:cs="Times New Roman"/>
          <w:bCs w:val="0"/>
          <w:sz w:val="24"/>
          <w:szCs w:val="24"/>
        </w:rPr>
        <w:t xml:space="preserve"> </w:t>
      </w:r>
      <w:bookmarkEnd w:id="64"/>
    </w:p>
    <w:p w:rsidR="006C2EF5" w:rsidRPr="003B5369" w:rsidRDefault="006C2EF5" w:rsidP="00075897">
      <w:pPr>
        <w:pStyle w:val="Heading3"/>
        <w:rPr>
          <w:rFonts w:ascii="Times New Roman" w:hAnsi="Times New Roman" w:cs="Times New Roman"/>
          <w:sz w:val="24"/>
          <w:szCs w:val="24"/>
        </w:rPr>
      </w:pPr>
      <w:bookmarkStart w:id="65" w:name="dieu_18"/>
      <w:bookmarkStart w:id="66" w:name="_Toc395511909"/>
      <w:bookmarkStart w:id="67" w:name="_Toc451359012"/>
      <w:r w:rsidRPr="003B5369">
        <w:rPr>
          <w:rFonts w:ascii="Times New Roman" w:hAnsi="Times New Roman" w:cs="Times New Roman"/>
          <w:bCs w:val="0"/>
          <w:sz w:val="24"/>
          <w:szCs w:val="24"/>
        </w:rPr>
        <w:t>Điều 18. Nguyên tắc thành lập tổ chức hành nghề công chứng</w:t>
      </w:r>
      <w:bookmarkEnd w:id="65"/>
      <w:bookmarkEnd w:id="66"/>
      <w:bookmarkEnd w:id="67"/>
    </w:p>
    <w:p w:rsidR="006C2EF5" w:rsidRPr="003B5369" w:rsidRDefault="006C2EF5" w:rsidP="00D27989">
      <w:pPr>
        <w:spacing w:before="120" w:after="120" w:line="320" w:lineRule="exact"/>
        <w:ind w:firstLine="567"/>
        <w:jc w:val="both"/>
      </w:pPr>
      <w:r w:rsidRPr="003B5369">
        <w:t>1. Việc thành lập tổ chức hành nghề công chứng phải tuân theo quy định của Luật này và phù hợp với Quy hoạch tổng thể phát triển tổ chức hành nghề công chứng do Thủ tướng Chính phủ phê duyệt.</w:t>
      </w:r>
    </w:p>
    <w:p w:rsidR="006C2EF5" w:rsidRPr="003B5369" w:rsidRDefault="006C2EF5" w:rsidP="00D27989">
      <w:pPr>
        <w:spacing w:before="120" w:after="120" w:line="320" w:lineRule="exact"/>
        <w:ind w:firstLine="567"/>
        <w:jc w:val="both"/>
      </w:pPr>
      <w:r w:rsidRPr="003B5369">
        <w:t>2. Phòng công chứng chỉ được thành lập mới tại những địa bàn chưa có điều kiện phát triển được Văn phòng công chứng.</w:t>
      </w:r>
    </w:p>
    <w:p w:rsidR="006C2EF5" w:rsidRPr="003B5369" w:rsidRDefault="006C2EF5" w:rsidP="00D27989">
      <w:pPr>
        <w:spacing w:before="120" w:after="120" w:line="320" w:lineRule="exact"/>
        <w:ind w:firstLine="567"/>
        <w:jc w:val="both"/>
      </w:pPr>
      <w:r w:rsidRPr="003B5369">
        <w:t>3. Văn phòng công chứng thành lập tại các địa bàn có điều kiện kinh tế - xã hội khó khăn, đặc biệt khó khăn được hưởng chính sách ưu đãi theo quy định của Chính phủ.</w:t>
      </w:r>
    </w:p>
    <w:p w:rsidR="006C2EF5" w:rsidRPr="003B5369" w:rsidRDefault="006C2EF5" w:rsidP="00075897">
      <w:pPr>
        <w:pStyle w:val="Heading3"/>
        <w:rPr>
          <w:rFonts w:ascii="Times New Roman" w:hAnsi="Times New Roman" w:cs="Times New Roman"/>
          <w:sz w:val="24"/>
          <w:szCs w:val="24"/>
        </w:rPr>
      </w:pPr>
      <w:bookmarkStart w:id="68" w:name="dieu_19"/>
      <w:bookmarkStart w:id="69" w:name="_Toc395511910"/>
      <w:bookmarkStart w:id="70" w:name="_Toc451359013"/>
      <w:r w:rsidRPr="003B5369">
        <w:rPr>
          <w:rFonts w:ascii="Times New Roman" w:hAnsi="Times New Roman" w:cs="Times New Roman"/>
          <w:bCs w:val="0"/>
          <w:sz w:val="24"/>
          <w:szCs w:val="24"/>
        </w:rPr>
        <w:t>Điều 19. Phòng công chứng</w:t>
      </w:r>
      <w:bookmarkEnd w:id="68"/>
      <w:bookmarkEnd w:id="69"/>
      <w:bookmarkEnd w:id="70"/>
    </w:p>
    <w:p w:rsidR="006C2EF5" w:rsidRPr="003B5369" w:rsidRDefault="006C2EF5" w:rsidP="00D27989">
      <w:pPr>
        <w:spacing w:before="120" w:after="120" w:line="320" w:lineRule="exact"/>
        <w:ind w:firstLine="567"/>
        <w:jc w:val="both"/>
      </w:pPr>
      <w:r w:rsidRPr="003B5369">
        <w:t xml:space="preserve">1. Phòng công chứng do </w:t>
      </w:r>
      <w:r w:rsidRPr="003B5369">
        <w:rPr>
          <w:shd w:val="solid" w:color="FFFFFF" w:fill="auto"/>
        </w:rPr>
        <w:t>Ủy ban</w:t>
      </w:r>
      <w:r w:rsidRPr="003B5369">
        <w:t xml:space="preserve"> nhân dân cấp tỉnh quyết định thành lập.</w:t>
      </w:r>
    </w:p>
    <w:p w:rsidR="006C2EF5" w:rsidRPr="003B5369" w:rsidRDefault="006C2EF5" w:rsidP="00D27989">
      <w:pPr>
        <w:spacing w:before="120" w:after="120" w:line="320" w:lineRule="exact"/>
        <w:ind w:firstLine="567"/>
        <w:jc w:val="both"/>
      </w:pPr>
      <w:r w:rsidRPr="003B5369">
        <w:t>2. Phòng công chứng là đơn vị sự nghiệp công lập thuộc Sở Tư pháp, có trụ sở, con dấu và tài khoản riêng.</w:t>
      </w:r>
    </w:p>
    <w:p w:rsidR="006C2EF5" w:rsidRPr="003B5369" w:rsidRDefault="006C2EF5" w:rsidP="00D27989">
      <w:pPr>
        <w:spacing w:before="120" w:after="120" w:line="320" w:lineRule="exact"/>
        <w:ind w:firstLine="567"/>
        <w:jc w:val="both"/>
      </w:pPr>
      <w:r w:rsidRPr="003B5369">
        <w:t xml:space="preserve">Người đại diện theo pháp luật của Phòng công chứng là Trưởng phòng. Trưởng phòng công chứng phải là công chứng viên, do Chủ tịch </w:t>
      </w:r>
      <w:r w:rsidRPr="003B5369">
        <w:rPr>
          <w:shd w:val="solid" w:color="FFFFFF" w:fill="auto"/>
        </w:rPr>
        <w:t>Ủy ban</w:t>
      </w:r>
      <w:r w:rsidRPr="003B5369">
        <w:t xml:space="preserve"> nhân dân cấp tỉnh bổ nhiệm, miễn nhiệm, cách chức.</w:t>
      </w:r>
    </w:p>
    <w:p w:rsidR="006C2EF5" w:rsidRPr="003B5369" w:rsidRDefault="006C2EF5" w:rsidP="00D27989">
      <w:pPr>
        <w:spacing w:before="120" w:after="120" w:line="320" w:lineRule="exact"/>
        <w:ind w:firstLine="567"/>
        <w:jc w:val="both"/>
      </w:pPr>
      <w:r w:rsidRPr="003B5369">
        <w:t>3. Tên gọi của Phòng công chứng bao gồm cụm từ “Phòng công chứng” kèm theo số thứ tự thành lập và tên của tỉnh, thành phố trực thuộc trung ương nơi Phòng công chứng được thành lập.</w:t>
      </w:r>
    </w:p>
    <w:p w:rsidR="006C2EF5" w:rsidRPr="003B5369" w:rsidRDefault="006C2EF5" w:rsidP="00D27989">
      <w:pPr>
        <w:spacing w:before="120" w:after="120" w:line="320" w:lineRule="exact"/>
        <w:ind w:firstLine="567"/>
        <w:jc w:val="both"/>
      </w:pPr>
      <w:r w:rsidRPr="003B5369">
        <w:t>4. Phòng công chứng sử dụng con dấu không có hình quốc huy. Phòng công chứng được khắc và sử dụng con dấu sau khi có quyết định thành lập. Thủ tục, hồ sơ xin khắc dấu, việc quản lý, sử dụng con dấu của Phòng công chứng được thực hiện theo quy định của pháp luật về con dấu.</w:t>
      </w:r>
    </w:p>
    <w:p w:rsidR="006C2EF5" w:rsidRPr="003B5369" w:rsidRDefault="006C2EF5" w:rsidP="00075897">
      <w:pPr>
        <w:pStyle w:val="Heading3"/>
        <w:rPr>
          <w:rFonts w:ascii="Times New Roman" w:hAnsi="Times New Roman" w:cs="Times New Roman"/>
          <w:sz w:val="24"/>
          <w:szCs w:val="24"/>
        </w:rPr>
      </w:pPr>
      <w:bookmarkStart w:id="71" w:name="dieu_20"/>
      <w:bookmarkStart w:id="72" w:name="_Toc395511911"/>
      <w:bookmarkStart w:id="73" w:name="_Toc451359014"/>
      <w:r w:rsidRPr="003B5369">
        <w:rPr>
          <w:rFonts w:ascii="Times New Roman" w:hAnsi="Times New Roman" w:cs="Times New Roman"/>
          <w:bCs w:val="0"/>
          <w:sz w:val="24"/>
          <w:szCs w:val="24"/>
        </w:rPr>
        <w:lastRenderedPageBreak/>
        <w:t>Điều 20. Thành lập Phòng công chứng</w:t>
      </w:r>
      <w:bookmarkEnd w:id="71"/>
      <w:bookmarkEnd w:id="72"/>
      <w:bookmarkEnd w:id="73"/>
    </w:p>
    <w:p w:rsidR="006C2EF5" w:rsidRPr="003B5369" w:rsidRDefault="006C2EF5" w:rsidP="00D27989">
      <w:pPr>
        <w:spacing w:before="120" w:after="120" w:line="320" w:lineRule="exact"/>
        <w:ind w:firstLine="567"/>
        <w:jc w:val="both"/>
      </w:pPr>
      <w:r w:rsidRPr="003B5369">
        <w:t xml:space="preserve">1. Căn cứ vào nhu cầu công chứng tại địa phương, Sở Tư pháp chủ trì phối hợp với Sở </w:t>
      </w:r>
      <w:r w:rsidRPr="003B5369">
        <w:rPr>
          <w:shd w:val="solid" w:color="FFFFFF" w:fill="auto"/>
        </w:rPr>
        <w:t>Kế hoạch</w:t>
      </w:r>
      <w:r w:rsidRPr="003B5369">
        <w:t xml:space="preserve"> và Đầu tư, Sở Tài chính, Sở Nội vụ xây dựng đề án thành lập Phòng công chứng trình </w:t>
      </w:r>
      <w:r w:rsidRPr="003B5369">
        <w:rPr>
          <w:shd w:val="solid" w:color="FFFFFF" w:fill="auto"/>
        </w:rPr>
        <w:t>Ủy ban</w:t>
      </w:r>
      <w:r w:rsidRPr="003B5369">
        <w:t xml:space="preserve"> nhân dân cấp tỉnh xem xét, quyết định. Đề án nêu rõ sự cần thiết thành lập Phòng công chứng, dự kiến về tổ chức, tên gọi, nhân sự, địa điểm đặt trụ sở, các điều kiện vật chất và kế hoạch triển khai thực hiện.</w:t>
      </w:r>
    </w:p>
    <w:p w:rsidR="006C2EF5" w:rsidRPr="003B5369" w:rsidRDefault="006C2EF5" w:rsidP="00D27989">
      <w:pPr>
        <w:spacing w:before="120" w:after="120" w:line="320" w:lineRule="exact"/>
        <w:ind w:firstLine="567"/>
        <w:jc w:val="both"/>
      </w:pPr>
      <w:r w:rsidRPr="003B5369">
        <w:t xml:space="preserve">2. Trong thời hạn 30 ngày kể từ ngày </w:t>
      </w:r>
      <w:r w:rsidRPr="003B5369">
        <w:rPr>
          <w:shd w:val="solid" w:color="FFFFFF" w:fill="auto"/>
        </w:rPr>
        <w:t>Ủy ban</w:t>
      </w:r>
      <w:r w:rsidRPr="003B5369">
        <w:t xml:space="preserve"> nhân dân cấp tỉnh ra quyết định thành lập Phòng công chứng, Sở Tư pháp phải đăng báo trung ương hoặc báo địa phương nơi có trụ sở của Phòng công chứng trong ba số liên tiếp về các nội dung sau đây:</w:t>
      </w:r>
    </w:p>
    <w:p w:rsidR="006C2EF5" w:rsidRPr="003B5369" w:rsidRDefault="006C2EF5" w:rsidP="00D27989">
      <w:pPr>
        <w:spacing w:before="120" w:after="120" w:line="320" w:lineRule="exact"/>
        <w:ind w:firstLine="567"/>
        <w:jc w:val="both"/>
      </w:pPr>
      <w:r w:rsidRPr="003B5369">
        <w:t>a) Tên gọi, địa chỉ trụ sở của Phòng công chứng;</w:t>
      </w:r>
    </w:p>
    <w:p w:rsidR="006C2EF5" w:rsidRPr="003B5369" w:rsidRDefault="006C2EF5" w:rsidP="00D27989">
      <w:pPr>
        <w:spacing w:before="120" w:after="120" w:line="320" w:lineRule="exact"/>
        <w:ind w:firstLine="567"/>
        <w:jc w:val="both"/>
      </w:pPr>
      <w:r w:rsidRPr="003B5369">
        <w:t>b) Số, ngày, tháng, năm ra quyết định thành lập và ngày bắt đầu hoạt động của Phòng công chứng.</w:t>
      </w:r>
    </w:p>
    <w:p w:rsidR="006C2EF5" w:rsidRPr="003B5369" w:rsidRDefault="006C2EF5" w:rsidP="00D27989">
      <w:pPr>
        <w:spacing w:before="120" w:after="120" w:line="320" w:lineRule="exact"/>
        <w:ind w:firstLine="567"/>
        <w:jc w:val="both"/>
      </w:pPr>
      <w:r w:rsidRPr="003B5369">
        <w:t xml:space="preserve">3. Trong trường hợp </w:t>
      </w:r>
      <w:r w:rsidRPr="003B5369">
        <w:rPr>
          <w:shd w:val="solid" w:color="FFFFFF" w:fill="auto"/>
        </w:rPr>
        <w:t>Ủy ban</w:t>
      </w:r>
      <w:r w:rsidRPr="003B5369">
        <w:t xml:space="preserve"> nhân dân cấp tỉnh quyết định thay đổi tên gọi hoặc địa chỉ trụ sở của Phòng công chứng thì Sở Tư pháp phải đăng báo những nội dung thay đổi đó theo quy định tại khoản 2 Điều này.</w:t>
      </w:r>
    </w:p>
    <w:p w:rsidR="006C2EF5" w:rsidRPr="003B5369" w:rsidRDefault="006C2EF5" w:rsidP="00075897">
      <w:pPr>
        <w:pStyle w:val="Heading3"/>
        <w:rPr>
          <w:rFonts w:ascii="Times New Roman" w:hAnsi="Times New Roman" w:cs="Times New Roman"/>
          <w:sz w:val="24"/>
          <w:szCs w:val="24"/>
        </w:rPr>
      </w:pPr>
      <w:bookmarkStart w:id="74" w:name="dieu_21"/>
      <w:bookmarkStart w:id="75" w:name="_Toc395511912"/>
      <w:bookmarkStart w:id="76" w:name="_Toc451359015"/>
      <w:r w:rsidRPr="003B5369">
        <w:rPr>
          <w:rFonts w:ascii="Times New Roman" w:hAnsi="Times New Roman" w:cs="Times New Roman"/>
          <w:bCs w:val="0"/>
          <w:sz w:val="24"/>
          <w:szCs w:val="24"/>
        </w:rPr>
        <w:t>Điều 21. Chuyển đổi, giải thể Phòng công chứng</w:t>
      </w:r>
      <w:bookmarkEnd w:id="74"/>
      <w:bookmarkEnd w:id="75"/>
      <w:bookmarkEnd w:id="76"/>
    </w:p>
    <w:p w:rsidR="006C2EF5" w:rsidRPr="003B5369" w:rsidRDefault="006C2EF5" w:rsidP="00D27989">
      <w:pPr>
        <w:spacing w:before="120" w:after="120" w:line="320" w:lineRule="exact"/>
        <w:ind w:firstLine="567"/>
        <w:jc w:val="both"/>
      </w:pPr>
      <w:r w:rsidRPr="003B5369">
        <w:t xml:space="preserve">1. Trong </w:t>
      </w:r>
      <w:r w:rsidRPr="003B5369">
        <w:rPr>
          <w:shd w:val="solid" w:color="FFFFFF" w:fill="auto"/>
        </w:rPr>
        <w:t>trường hợp</w:t>
      </w:r>
      <w:r w:rsidRPr="003B5369">
        <w:t xml:space="preserve"> không cần thiết duy trì Phòng công chứng thì Sở Tư pháp lập đề án chuyển đổi Phòng công chứng thành Văn phòng công chứng trình </w:t>
      </w:r>
      <w:r w:rsidRPr="003B5369">
        <w:rPr>
          <w:shd w:val="solid" w:color="FFFFFF" w:fill="auto"/>
        </w:rPr>
        <w:t>Ủy ban</w:t>
      </w:r>
      <w:r w:rsidRPr="003B5369">
        <w:t xml:space="preserve"> nhân dân cấp tỉnh xem xét, quyết định.</w:t>
      </w:r>
    </w:p>
    <w:p w:rsidR="006C2EF5" w:rsidRPr="003B5369" w:rsidRDefault="006C2EF5" w:rsidP="00D27989">
      <w:pPr>
        <w:spacing w:before="120" w:after="120" w:line="320" w:lineRule="exact"/>
        <w:ind w:firstLine="567"/>
        <w:jc w:val="both"/>
      </w:pPr>
      <w:r w:rsidRPr="003B5369">
        <w:t>Chính phủ quy định chi tiết việc chuyển đổi Phòng công chứng thành Văn phòng công chứng.</w:t>
      </w:r>
    </w:p>
    <w:p w:rsidR="006C2EF5" w:rsidRPr="003B5369" w:rsidRDefault="006C2EF5" w:rsidP="00D27989">
      <w:pPr>
        <w:spacing w:before="120" w:after="120" w:line="320" w:lineRule="exact"/>
        <w:ind w:firstLine="567"/>
        <w:jc w:val="both"/>
      </w:pPr>
      <w:r w:rsidRPr="003B5369">
        <w:rPr>
          <w:shd w:val="solid" w:color="FFFFFF" w:fill="auto"/>
        </w:rPr>
        <w:t>2. Trường hợp</w:t>
      </w:r>
      <w:r w:rsidRPr="003B5369">
        <w:t xml:space="preserve"> không có khả năng chuyển đổi Phòng công chứng thành Văn phòng công chứng thì Sở Tư pháp lập đề án giải thể Phòng công chứng trình </w:t>
      </w:r>
      <w:r w:rsidRPr="003B5369">
        <w:rPr>
          <w:shd w:val="solid" w:color="FFFFFF" w:fill="auto"/>
        </w:rPr>
        <w:t>Ủy ban</w:t>
      </w:r>
      <w:r w:rsidRPr="003B5369">
        <w:t xml:space="preserve"> nhân dân cấp tỉnh xem xét, quyết định.</w:t>
      </w:r>
    </w:p>
    <w:p w:rsidR="006C2EF5" w:rsidRPr="003B5369" w:rsidRDefault="006C2EF5" w:rsidP="00D27989">
      <w:pPr>
        <w:spacing w:before="120" w:after="120" w:line="320" w:lineRule="exact"/>
        <w:ind w:firstLine="567"/>
        <w:jc w:val="both"/>
      </w:pPr>
      <w:r w:rsidRPr="003B5369">
        <w:t xml:space="preserve">Phòng công chứng chỉ được giải thể sau khi thanh toán xong các khoản nợ, làm xong thủ tục chấm dứt </w:t>
      </w:r>
      <w:r w:rsidRPr="003B5369">
        <w:rPr>
          <w:shd w:val="solid" w:color="FFFFFF" w:fill="auto"/>
        </w:rPr>
        <w:t>hợp đồng</w:t>
      </w:r>
      <w:r w:rsidRPr="003B5369">
        <w:t xml:space="preserve"> lao động đã ký với người lao động, thực hiện xong các yêu cầu công chứng đã tiếp nhận.</w:t>
      </w:r>
    </w:p>
    <w:p w:rsidR="006C2EF5" w:rsidRPr="003B5369" w:rsidRDefault="006C2EF5" w:rsidP="00D27989">
      <w:pPr>
        <w:spacing w:before="120" w:after="120" w:line="320" w:lineRule="exact"/>
        <w:ind w:firstLine="567"/>
        <w:jc w:val="both"/>
      </w:pPr>
      <w:r w:rsidRPr="003B5369">
        <w:t xml:space="preserve">Trong thời hạn 15 ngày kể từ ngày </w:t>
      </w:r>
      <w:r w:rsidRPr="003B5369">
        <w:rPr>
          <w:shd w:val="solid" w:color="FFFFFF" w:fill="auto"/>
        </w:rPr>
        <w:t>Ủy ban</w:t>
      </w:r>
      <w:r w:rsidRPr="003B5369">
        <w:t xml:space="preserve"> nhân dân cấp tỉnh ra quyết định giải thể Phòng công chứng, Sở Tư pháp phải đăng báo trung ương hoặc báo địa phương nơi có trụ sở của Phòng công chứng trong ba số liên tiếp về việc giải thể Phòng công chứng.</w:t>
      </w:r>
    </w:p>
    <w:p w:rsidR="006C2EF5" w:rsidRPr="003B5369" w:rsidRDefault="006C2EF5" w:rsidP="00075897">
      <w:pPr>
        <w:pStyle w:val="Heading3"/>
        <w:rPr>
          <w:rFonts w:ascii="Times New Roman" w:hAnsi="Times New Roman" w:cs="Times New Roman"/>
          <w:sz w:val="24"/>
          <w:szCs w:val="24"/>
        </w:rPr>
      </w:pPr>
      <w:bookmarkStart w:id="77" w:name="dieu_22"/>
      <w:bookmarkStart w:id="78" w:name="_Toc395511913"/>
      <w:bookmarkStart w:id="79" w:name="_Toc451359016"/>
      <w:r w:rsidRPr="003B5369">
        <w:rPr>
          <w:rFonts w:ascii="Times New Roman" w:hAnsi="Times New Roman" w:cs="Times New Roman"/>
          <w:bCs w:val="0"/>
          <w:sz w:val="24"/>
          <w:szCs w:val="24"/>
        </w:rPr>
        <w:t>Điều 22. Văn phòng công chứng</w:t>
      </w:r>
      <w:bookmarkEnd w:id="77"/>
      <w:bookmarkEnd w:id="78"/>
      <w:bookmarkEnd w:id="79"/>
    </w:p>
    <w:p w:rsidR="006C2EF5" w:rsidRPr="003B5369" w:rsidRDefault="006C2EF5" w:rsidP="00D27989">
      <w:pPr>
        <w:spacing w:before="120" w:after="120" w:line="320" w:lineRule="exact"/>
        <w:ind w:firstLine="567"/>
        <w:jc w:val="both"/>
      </w:pPr>
      <w:r w:rsidRPr="003B5369">
        <w:t>1. Văn phòng công chứng được tổ chức và hoạt động theo quy định của Luật này và các văn bản quy phạm pháp luật khác có liên quan đối với loại hình công ty hợp danh.</w:t>
      </w:r>
    </w:p>
    <w:p w:rsidR="006C2EF5" w:rsidRPr="003B5369" w:rsidRDefault="006C2EF5" w:rsidP="00D27989">
      <w:pPr>
        <w:spacing w:before="120" w:after="120" w:line="320" w:lineRule="exact"/>
        <w:ind w:firstLine="567"/>
        <w:jc w:val="both"/>
      </w:pPr>
      <w:r w:rsidRPr="003B5369">
        <w:t>Văn phòng công chứng phải có từ hai công chứng viên hợp danh trở lên. Văn phòng công chứng không có thành viên góp vốn.</w:t>
      </w:r>
    </w:p>
    <w:p w:rsidR="006C2EF5" w:rsidRPr="003B5369" w:rsidRDefault="006C2EF5" w:rsidP="00D27989">
      <w:pPr>
        <w:spacing w:before="120" w:after="120" w:line="320" w:lineRule="exact"/>
        <w:ind w:firstLine="567"/>
        <w:jc w:val="both"/>
      </w:pPr>
      <w:r w:rsidRPr="003B5369">
        <w:t>2. Người đại diện theo pháp luật của Văn phòng công chứng là Trưởng Văn phòng. Trưởng Văn phòng công chứng phải là công chứng viên hợp danh của Văn phòng công chứng và đã hành nghề công chứng từ 02 năm trở lên.</w:t>
      </w:r>
    </w:p>
    <w:p w:rsidR="006C2EF5" w:rsidRPr="003B5369" w:rsidRDefault="006C2EF5" w:rsidP="00D27989">
      <w:pPr>
        <w:spacing w:before="120" w:after="120" w:line="320" w:lineRule="exact"/>
        <w:ind w:firstLine="567"/>
        <w:jc w:val="both"/>
      </w:pPr>
      <w:r w:rsidRPr="003B5369">
        <w:lastRenderedPageBreak/>
        <w:t xml:space="preserve">3. Tên gọi của Văn phòng công chứng phải bao gồm cụm từ “Văn phòng công chứng” kèm theo họ tên của Trưởng Văn phòng hoặc họ tên của một công chứng viên hợp danh khác của Văn phòng công chứng do các công chứng viên hợp danh thỏa thuận, không được trùng hoặc gây nhầm lẫn với tên của tổ chức hành nghề công chứng khác, không được vi phạm truyền thống lịch sử, văn </w:t>
      </w:r>
      <w:r w:rsidRPr="003B5369">
        <w:rPr>
          <w:shd w:val="solid" w:color="FFFFFF" w:fill="auto"/>
        </w:rPr>
        <w:t>hóa</w:t>
      </w:r>
      <w:r w:rsidRPr="003B5369">
        <w:t>, đạo đức và thuần phong mỹ tục của dân tộc.</w:t>
      </w:r>
    </w:p>
    <w:p w:rsidR="006C2EF5" w:rsidRPr="003B5369" w:rsidRDefault="006C2EF5" w:rsidP="00D27989">
      <w:pPr>
        <w:spacing w:before="120" w:after="120" w:line="320" w:lineRule="exact"/>
        <w:ind w:firstLine="567"/>
        <w:jc w:val="both"/>
      </w:pPr>
      <w:r w:rsidRPr="003B5369">
        <w:t>4. Văn phòng công chứng phải có trụ sở đáp ứng các điều kiện do Chính phủ quy định.</w:t>
      </w:r>
    </w:p>
    <w:p w:rsidR="006C2EF5" w:rsidRPr="003B5369" w:rsidRDefault="006C2EF5" w:rsidP="00D27989">
      <w:pPr>
        <w:spacing w:before="120" w:after="120" w:line="320" w:lineRule="exact"/>
        <w:ind w:firstLine="567"/>
        <w:jc w:val="both"/>
      </w:pPr>
      <w:r w:rsidRPr="003B5369">
        <w:t>Văn phòng công chứng có con dấu và tài khoản riêng, hoạt động theo nguyên tắc tự chủ về tài chính bằng nguồn thu từ phí công chứng, thù lao công chứng và các nguồn thu hợp pháp khác.</w:t>
      </w:r>
    </w:p>
    <w:p w:rsidR="006C2EF5" w:rsidRPr="003B5369" w:rsidRDefault="006C2EF5" w:rsidP="00D27989">
      <w:pPr>
        <w:spacing w:before="120" w:after="120" w:line="320" w:lineRule="exact"/>
        <w:ind w:firstLine="567"/>
        <w:jc w:val="both"/>
      </w:pPr>
      <w:r w:rsidRPr="003B5369">
        <w:t>5. Văn phòng công chứng sử dụng con dấu không có hình quốc huy. Văn phòng công chứng được khắc và sử dụng con dấu sau khi có quyết định cho phép thành lập. Thủ tục, hồ sơ xin khắc dấu, việc quản lý, sử dụng con dấu của Văn phòng công chứng được thực hiện theo quy định của pháp luật về con dấu.</w:t>
      </w:r>
    </w:p>
    <w:p w:rsidR="006C2EF5" w:rsidRPr="003B5369" w:rsidRDefault="006C2EF5" w:rsidP="00075897">
      <w:pPr>
        <w:pStyle w:val="Heading3"/>
        <w:rPr>
          <w:rFonts w:ascii="Times New Roman" w:hAnsi="Times New Roman" w:cs="Times New Roman"/>
          <w:sz w:val="24"/>
          <w:szCs w:val="24"/>
        </w:rPr>
      </w:pPr>
      <w:bookmarkStart w:id="80" w:name="dieu_23"/>
      <w:bookmarkStart w:id="81" w:name="_Toc395511914"/>
      <w:bookmarkStart w:id="82" w:name="_Toc451359017"/>
      <w:r w:rsidRPr="003B5369">
        <w:rPr>
          <w:rFonts w:ascii="Times New Roman" w:hAnsi="Times New Roman" w:cs="Times New Roman"/>
          <w:bCs w:val="0"/>
          <w:sz w:val="24"/>
          <w:szCs w:val="24"/>
        </w:rPr>
        <w:t>Điều 23. Thành lập và đăng ký hoạt động Văn phòng công chứng</w:t>
      </w:r>
      <w:bookmarkEnd w:id="80"/>
      <w:bookmarkEnd w:id="81"/>
      <w:bookmarkEnd w:id="82"/>
    </w:p>
    <w:p w:rsidR="006C2EF5" w:rsidRPr="003B5369" w:rsidRDefault="006C2EF5" w:rsidP="00D27989">
      <w:pPr>
        <w:spacing w:before="120" w:after="120" w:line="320" w:lineRule="exact"/>
        <w:ind w:firstLine="567"/>
        <w:jc w:val="both"/>
      </w:pPr>
      <w:r w:rsidRPr="003B5369">
        <w:t xml:space="preserve">1. Các công chứng viên thành lập </w:t>
      </w:r>
      <w:r w:rsidRPr="003B5369">
        <w:rPr>
          <w:shd w:val="solid" w:color="FFFFFF" w:fill="auto"/>
        </w:rPr>
        <w:t>Văn</w:t>
      </w:r>
      <w:r w:rsidRPr="003B5369">
        <w:t xml:space="preserve"> phòng công chứng phải có hồ sơ đề nghị thành lập Văn phòng công chứng gửi </w:t>
      </w:r>
      <w:r w:rsidRPr="003B5369">
        <w:rPr>
          <w:shd w:val="solid" w:color="FFFFFF" w:fill="auto"/>
        </w:rPr>
        <w:t>Ủy ban</w:t>
      </w:r>
      <w:r w:rsidRPr="003B5369">
        <w:t xml:space="preserve"> nhân dân cấp tỉnh xem xét, quyết định. Hồ sơ đề nghị thành lập Văn phòng công chứng gồm đơn đề nghị thành lập và đề án thành lập Văn phòng công chứng, trong đó nêu rõ sự cần thiết thành lập, dự kiến về tổ chức, tên gọi, nhân sự, địa điểm đặt trụ sở, các điều kiện vật chất và kế hoạch triển khai thực hiện; bản sao quyết định bổ nhiệm công chứng viên tham gia thành lập Văn phòng công chứng.</w:t>
      </w:r>
    </w:p>
    <w:p w:rsidR="006C2EF5" w:rsidRPr="003B5369" w:rsidRDefault="006C2EF5" w:rsidP="00D27989">
      <w:pPr>
        <w:spacing w:before="120" w:after="120" w:line="320" w:lineRule="exact"/>
        <w:ind w:firstLine="567"/>
        <w:jc w:val="both"/>
      </w:pPr>
      <w:r w:rsidRPr="003B5369">
        <w:t xml:space="preserve">2. Trong thời hạn 20 ngày kể từ ngày nhận đủ hồ sơ đề nghị thành lập Văn phòng công chứng, </w:t>
      </w:r>
      <w:r w:rsidRPr="003B5369">
        <w:rPr>
          <w:shd w:val="solid" w:color="FFFFFF" w:fill="auto"/>
        </w:rPr>
        <w:t>Ủy ban</w:t>
      </w:r>
      <w:r w:rsidRPr="003B5369">
        <w:t xml:space="preserve"> nhân dân cấp tỉnh xem xét, quyết định cho phép thành lập </w:t>
      </w:r>
      <w:r w:rsidRPr="003B5369">
        <w:rPr>
          <w:shd w:val="solid" w:color="FFFFFF" w:fill="auto"/>
        </w:rPr>
        <w:t>Văn</w:t>
      </w:r>
      <w:r w:rsidRPr="003B5369">
        <w:t xml:space="preserve"> phòng công chứng; </w:t>
      </w:r>
      <w:r w:rsidRPr="003B5369">
        <w:rPr>
          <w:shd w:val="solid" w:color="FFFFFF" w:fill="auto"/>
        </w:rPr>
        <w:t>trường hợp</w:t>
      </w:r>
      <w:r w:rsidRPr="003B5369">
        <w:t xml:space="preserve"> từ chối phải thông báo bằng văn bản và nêu rõ lý do.</w:t>
      </w:r>
    </w:p>
    <w:p w:rsidR="006C2EF5" w:rsidRPr="003B5369" w:rsidRDefault="006C2EF5" w:rsidP="00D27989">
      <w:pPr>
        <w:spacing w:before="120" w:after="120" w:line="320" w:lineRule="exact"/>
        <w:ind w:firstLine="567"/>
        <w:jc w:val="both"/>
      </w:pPr>
      <w:r w:rsidRPr="003B5369">
        <w:t>3. Trong thời hạn 90 ngày kể từ ngày nhận được quyết định cho phép thành lập, Văn phòng công chứng phải đăng ký hoạt động tại Sở Tư pháp ở địa phương nơi đã ra quyết định cho phép thành lập.</w:t>
      </w:r>
    </w:p>
    <w:p w:rsidR="006C2EF5" w:rsidRPr="003B5369" w:rsidRDefault="006C2EF5" w:rsidP="00D27989">
      <w:pPr>
        <w:spacing w:before="120" w:after="120" w:line="320" w:lineRule="exact"/>
        <w:ind w:firstLine="567"/>
        <w:jc w:val="both"/>
      </w:pPr>
      <w:r w:rsidRPr="003B5369">
        <w:t xml:space="preserve">Nội dung đăng ký hoạt động của Văn phòng công chứng bao gồm tên gọi của Văn phòng công chứng, họ tên Trưởng </w:t>
      </w:r>
      <w:r w:rsidRPr="003B5369">
        <w:rPr>
          <w:shd w:val="solid" w:color="FFFFFF" w:fill="auto"/>
        </w:rPr>
        <w:t>Văn</w:t>
      </w:r>
      <w:r w:rsidRPr="003B5369">
        <w:t xml:space="preserve"> phòng công chứng, địa chỉ trụ sở của Văn phòng công chứng, danh sách công chứng viên hợp danh của Văn phòng công chứng và danh sách công chứng viên làm việc theo chế độ </w:t>
      </w:r>
      <w:r w:rsidRPr="003B5369">
        <w:rPr>
          <w:shd w:val="solid" w:color="FFFFFF" w:fill="auto"/>
        </w:rPr>
        <w:t>hợp đồng</w:t>
      </w:r>
      <w:r w:rsidRPr="003B5369">
        <w:t xml:space="preserve"> của Văn phòng công chứng (nếu có).</w:t>
      </w:r>
    </w:p>
    <w:p w:rsidR="006C2EF5" w:rsidRPr="003B5369" w:rsidRDefault="006C2EF5" w:rsidP="00D27989">
      <w:pPr>
        <w:spacing w:before="120" w:after="120" w:line="320" w:lineRule="exact"/>
        <w:ind w:firstLine="567"/>
        <w:jc w:val="both"/>
      </w:pPr>
      <w:r w:rsidRPr="003B5369">
        <w:t xml:space="preserve">4. Hồ sơ đăng ký hoạt động của </w:t>
      </w:r>
      <w:r w:rsidRPr="003B5369">
        <w:rPr>
          <w:shd w:val="solid" w:color="FFFFFF" w:fill="auto"/>
        </w:rPr>
        <w:t>Văn</w:t>
      </w:r>
      <w:r w:rsidRPr="003B5369">
        <w:t xml:space="preserve"> phòng công chứng gồm đơn đăng ký hoạt động, giấy tờ chứng minh về trụ sở của </w:t>
      </w:r>
      <w:r w:rsidRPr="003B5369">
        <w:rPr>
          <w:shd w:val="solid" w:color="FFFFFF" w:fill="auto"/>
        </w:rPr>
        <w:t>Văn</w:t>
      </w:r>
      <w:r w:rsidRPr="003B5369">
        <w:t xml:space="preserve"> phòng công chứng phù hợp với nội dung đã nêu trong đề án thành lập và hồ sơ đăng ký hành nghề của các công chứng viên hợp danh, công chứng viên làm việc theo chế độ hợp đồng lao động tại Văn phòng công chứng (nếu có).</w:t>
      </w:r>
    </w:p>
    <w:p w:rsidR="006C2EF5" w:rsidRPr="003B5369" w:rsidRDefault="006C2EF5" w:rsidP="00D27989">
      <w:pPr>
        <w:spacing w:before="120" w:after="120" w:line="320" w:lineRule="exact"/>
        <w:ind w:firstLine="567"/>
        <w:jc w:val="both"/>
      </w:pPr>
      <w:r w:rsidRPr="003B5369">
        <w:t>Trong thời hạn 10 ngày làm việc kể từ ngày nhận đủ hồ sơ đăng ký hoạt động, Sở Tư pháp cấp giấy đăng ký hoạt động của Văn phòng công chứng; trường hợp từ chối phải thông báo bằng văn bản và nêu rõ lý do.</w:t>
      </w:r>
    </w:p>
    <w:p w:rsidR="006C2EF5" w:rsidRPr="003B5369" w:rsidRDefault="006C2EF5" w:rsidP="00D27989">
      <w:pPr>
        <w:spacing w:before="120" w:after="120" w:line="320" w:lineRule="exact"/>
        <w:ind w:firstLine="567"/>
        <w:jc w:val="both"/>
      </w:pPr>
      <w:r w:rsidRPr="003B5369">
        <w:t>5. Văn phòng công chứng được hoạt động công chứng kể từ ngày Sở Tư pháp cấp giấy đăng ký hoạt động.</w:t>
      </w:r>
    </w:p>
    <w:p w:rsidR="006C2EF5" w:rsidRPr="003B5369" w:rsidRDefault="006C2EF5" w:rsidP="00075897">
      <w:pPr>
        <w:pStyle w:val="Heading3"/>
        <w:rPr>
          <w:rFonts w:ascii="Times New Roman" w:hAnsi="Times New Roman" w:cs="Times New Roman"/>
          <w:sz w:val="24"/>
          <w:szCs w:val="24"/>
        </w:rPr>
      </w:pPr>
      <w:bookmarkStart w:id="83" w:name="dieu_24"/>
      <w:bookmarkStart w:id="84" w:name="_Toc395511915"/>
      <w:bookmarkStart w:id="85" w:name="_Toc451359018"/>
      <w:r w:rsidRPr="003B5369">
        <w:rPr>
          <w:rFonts w:ascii="Times New Roman" w:hAnsi="Times New Roman" w:cs="Times New Roman"/>
          <w:bCs w:val="0"/>
          <w:sz w:val="24"/>
          <w:szCs w:val="24"/>
        </w:rPr>
        <w:lastRenderedPageBreak/>
        <w:t>Điều 24. Thay đổi nội dung đăng ký hoạt động của Văn phòng công chứng</w:t>
      </w:r>
      <w:bookmarkEnd w:id="83"/>
      <w:bookmarkEnd w:id="84"/>
      <w:bookmarkEnd w:id="85"/>
    </w:p>
    <w:p w:rsidR="006C2EF5" w:rsidRPr="003B5369" w:rsidRDefault="006C2EF5" w:rsidP="00D27989">
      <w:pPr>
        <w:spacing w:before="120" w:after="120" w:line="320" w:lineRule="exact"/>
        <w:ind w:firstLine="567"/>
        <w:jc w:val="both"/>
      </w:pPr>
      <w:r w:rsidRPr="003B5369">
        <w:t>1. Khi thay đổi một trong các nội dung quy định tại khoản 3 Điều 23 của Luật này, Văn phòng công chứng phải đăng ký nội dung thay đổi tại Sở Tư pháp nơi Văn phòng công chứng đã đăng ký hoạt động.</w:t>
      </w:r>
    </w:p>
    <w:p w:rsidR="006C2EF5" w:rsidRPr="003B5369" w:rsidRDefault="006C2EF5" w:rsidP="00D27989">
      <w:pPr>
        <w:spacing w:before="120" w:after="120" w:line="320" w:lineRule="exact"/>
        <w:ind w:firstLine="567"/>
        <w:jc w:val="both"/>
      </w:pPr>
      <w:r w:rsidRPr="003B5369">
        <w:t xml:space="preserve">Việc thay đổi trụ sở của Văn phòng công chứng sang huyện, quận, thị xã, thành phố khác </w:t>
      </w:r>
      <w:r w:rsidRPr="003B5369">
        <w:rPr>
          <w:shd w:val="solid" w:color="FFFFFF" w:fill="auto"/>
        </w:rPr>
        <w:t>trong</w:t>
      </w:r>
      <w:r w:rsidRPr="003B5369">
        <w:t xml:space="preserve"> phạm vi tỉnh, thành phố trực thuộc trung ương nơi đã ra quyết định cho phép thành lập phải được </w:t>
      </w:r>
      <w:r w:rsidRPr="003B5369">
        <w:rPr>
          <w:shd w:val="solid" w:color="FFFFFF" w:fill="auto"/>
        </w:rPr>
        <w:t>Ủy ban</w:t>
      </w:r>
      <w:r w:rsidRPr="003B5369">
        <w:t xml:space="preserve"> nhân dân cấp tỉnh xem xét, quyết định và phải </w:t>
      </w:r>
      <w:r w:rsidRPr="003B5369">
        <w:rPr>
          <w:shd w:val="solid" w:color="FFFFFF" w:fill="auto"/>
        </w:rPr>
        <w:t>phù hợp</w:t>
      </w:r>
      <w:r w:rsidRPr="003B5369">
        <w:t xml:space="preserve"> với Quy hoạch tổng thể phát triển tổ chức hành nghề công chứng.</w:t>
      </w:r>
    </w:p>
    <w:p w:rsidR="006C2EF5" w:rsidRPr="003B5369" w:rsidRDefault="006C2EF5" w:rsidP="00D27989">
      <w:pPr>
        <w:spacing w:before="120" w:after="120" w:line="320" w:lineRule="exact"/>
        <w:ind w:firstLine="567"/>
        <w:jc w:val="both"/>
      </w:pPr>
      <w:r w:rsidRPr="003B5369">
        <w:t xml:space="preserve">2. Văn phòng công chứng thay đổi tên gọi, trụ sở hoặc Trưởng Văn phòng công chứng thì được Sở Tư pháp cấp lại giấy đăng ký hoạt động trong thời hạn 07 ngày làm việc kể từ ngày nhận đủ hồ sơ đề nghị; </w:t>
      </w:r>
      <w:r w:rsidRPr="003B5369">
        <w:rPr>
          <w:shd w:val="solid" w:color="FFFFFF" w:fill="auto"/>
        </w:rPr>
        <w:t>trường hợp</w:t>
      </w:r>
      <w:r w:rsidRPr="003B5369">
        <w:t xml:space="preserve"> từ chối phải thông báo bằng văn bản và nêu rõ lý do.</w:t>
      </w:r>
    </w:p>
    <w:p w:rsidR="006C2EF5" w:rsidRPr="003B5369" w:rsidRDefault="006C2EF5" w:rsidP="00075897">
      <w:pPr>
        <w:pStyle w:val="Heading3"/>
        <w:rPr>
          <w:rFonts w:ascii="Times New Roman" w:hAnsi="Times New Roman" w:cs="Times New Roman"/>
          <w:sz w:val="24"/>
          <w:szCs w:val="24"/>
        </w:rPr>
      </w:pPr>
      <w:bookmarkStart w:id="86" w:name="dieu_25"/>
      <w:bookmarkStart w:id="87" w:name="_Toc395511916"/>
      <w:bookmarkStart w:id="88" w:name="_Toc451359019"/>
      <w:r w:rsidRPr="003B5369">
        <w:rPr>
          <w:rFonts w:ascii="Times New Roman" w:hAnsi="Times New Roman" w:cs="Times New Roman"/>
          <w:bCs w:val="0"/>
          <w:sz w:val="24"/>
          <w:szCs w:val="24"/>
        </w:rPr>
        <w:t>Điều 25. Cung cấp thông tin về nội dung đăng ký hoạt động của Văn phòng công chứng</w:t>
      </w:r>
      <w:bookmarkEnd w:id="86"/>
      <w:bookmarkEnd w:id="87"/>
      <w:bookmarkEnd w:id="88"/>
    </w:p>
    <w:p w:rsidR="006C2EF5" w:rsidRPr="003B5369" w:rsidRDefault="006C2EF5" w:rsidP="00D27989">
      <w:pPr>
        <w:spacing w:before="120" w:after="120" w:line="320" w:lineRule="exact"/>
        <w:ind w:firstLine="567"/>
        <w:jc w:val="both"/>
      </w:pPr>
      <w:r w:rsidRPr="003B5369">
        <w:t xml:space="preserve">Trong thời hạn 10 ngày làm việc kể từ ngày cấp hoặc cấp lại giấy đăng ký hoạt động của Văn phòng công chứng, Sở Tư pháp phải thông báo bằng văn bản cho cơ quan thuế, cơ quan thống kê, cơ quan công an cấp tỉnh, </w:t>
      </w:r>
      <w:r w:rsidRPr="003B5369">
        <w:rPr>
          <w:shd w:val="solid" w:color="FFFFFF" w:fill="auto"/>
        </w:rPr>
        <w:t>Ủy ban</w:t>
      </w:r>
      <w:r w:rsidRPr="003B5369">
        <w:t xml:space="preserve"> nhân dân huyện, quận, thị xã, thành phố thuộc tỉnh, </w:t>
      </w:r>
      <w:r w:rsidRPr="003B5369">
        <w:rPr>
          <w:shd w:val="solid" w:color="FFFFFF" w:fill="auto"/>
        </w:rPr>
        <w:t>Ủy ban</w:t>
      </w:r>
      <w:r w:rsidRPr="003B5369">
        <w:t xml:space="preserve"> nhân dân xã, phường, thị trấn nơi Văn phòng công chứng đặt trụ sở.</w:t>
      </w:r>
    </w:p>
    <w:p w:rsidR="006C2EF5" w:rsidRPr="003B5369" w:rsidRDefault="006C2EF5" w:rsidP="00075897">
      <w:pPr>
        <w:pStyle w:val="Heading3"/>
        <w:rPr>
          <w:rFonts w:ascii="Times New Roman" w:hAnsi="Times New Roman" w:cs="Times New Roman"/>
          <w:sz w:val="24"/>
          <w:szCs w:val="24"/>
        </w:rPr>
      </w:pPr>
      <w:bookmarkStart w:id="89" w:name="dieu_26"/>
      <w:bookmarkStart w:id="90" w:name="_Toc395511917"/>
      <w:bookmarkStart w:id="91" w:name="_Toc451359020"/>
      <w:r w:rsidRPr="003B5369">
        <w:rPr>
          <w:rFonts w:ascii="Times New Roman" w:hAnsi="Times New Roman" w:cs="Times New Roman"/>
          <w:bCs w:val="0"/>
          <w:sz w:val="24"/>
          <w:szCs w:val="24"/>
        </w:rPr>
        <w:t>Điều 26. Đăng báo nội dung đăng ký hoạt động của Văn phòng công chứng</w:t>
      </w:r>
      <w:bookmarkEnd w:id="89"/>
      <w:bookmarkEnd w:id="90"/>
      <w:bookmarkEnd w:id="91"/>
    </w:p>
    <w:p w:rsidR="006C2EF5" w:rsidRPr="003B5369" w:rsidRDefault="006C2EF5" w:rsidP="00D27989">
      <w:pPr>
        <w:spacing w:before="120" w:after="120" w:line="320" w:lineRule="exact"/>
        <w:ind w:firstLine="567"/>
        <w:jc w:val="both"/>
      </w:pPr>
      <w:r w:rsidRPr="003B5369">
        <w:t>1. Trong thời hạn 30 ngày kể từ ngày được cấp giấy đăng ký hoạt động, Văn phòng công chứng phải đăng báo trung ương hoặc báo địa phương nơi đăng ký hoạt động trong ba số liên tiếp về những nội dung sau đây:</w:t>
      </w:r>
    </w:p>
    <w:p w:rsidR="006C2EF5" w:rsidRPr="003B5369" w:rsidRDefault="006C2EF5" w:rsidP="00D27989">
      <w:pPr>
        <w:spacing w:before="120" w:after="120" w:line="320" w:lineRule="exact"/>
        <w:ind w:firstLine="567"/>
        <w:jc w:val="both"/>
      </w:pPr>
      <w:r w:rsidRPr="003B5369">
        <w:t>a) Tên gọi, địa chỉ trụ sở của Văn phòng công chứng;</w:t>
      </w:r>
    </w:p>
    <w:p w:rsidR="006C2EF5" w:rsidRPr="003B5369" w:rsidRDefault="006C2EF5" w:rsidP="00D27989">
      <w:pPr>
        <w:spacing w:before="120" w:after="120" w:line="320" w:lineRule="exact"/>
        <w:ind w:firstLine="567"/>
        <w:jc w:val="both"/>
      </w:pPr>
      <w:r w:rsidRPr="003B5369">
        <w:t>b) Họ, tên, số quyết định bổ nhiệm của công chứng viên hành nghề tại Văn phòng công chứng;</w:t>
      </w:r>
    </w:p>
    <w:p w:rsidR="006C2EF5" w:rsidRPr="003B5369" w:rsidRDefault="006C2EF5" w:rsidP="00D27989">
      <w:pPr>
        <w:spacing w:before="120" w:after="120" w:line="320" w:lineRule="exact"/>
        <w:ind w:firstLine="567"/>
        <w:jc w:val="both"/>
      </w:pPr>
      <w:r w:rsidRPr="003B5369">
        <w:t>c) Số, ngày, tháng, năm cấp giấy đăng ký hoạt động, nơi đăng ký hoạt động và ngày bắt đầu hoạt động.</w:t>
      </w:r>
    </w:p>
    <w:p w:rsidR="006C2EF5" w:rsidRPr="003B5369" w:rsidRDefault="006C2EF5" w:rsidP="00D27989">
      <w:pPr>
        <w:spacing w:before="120" w:after="120" w:line="320" w:lineRule="exact"/>
        <w:ind w:firstLine="567"/>
        <w:jc w:val="both"/>
      </w:pPr>
      <w:r w:rsidRPr="003B5369">
        <w:t xml:space="preserve">2. Trong </w:t>
      </w:r>
      <w:r w:rsidRPr="003B5369">
        <w:rPr>
          <w:shd w:val="solid" w:color="FFFFFF" w:fill="auto"/>
        </w:rPr>
        <w:t>trường hợp</w:t>
      </w:r>
      <w:r w:rsidRPr="003B5369">
        <w:t xml:space="preserve"> được cấp lại giấy đăng ký hoạt động, Văn phòng công chứng phải thực hiện việc đăng báo về nội dung đăng ký hoạt động theo quy định tại khoản 1 Điều này.</w:t>
      </w:r>
    </w:p>
    <w:p w:rsidR="006C2EF5" w:rsidRPr="003B5369" w:rsidRDefault="006C2EF5" w:rsidP="00075897">
      <w:pPr>
        <w:pStyle w:val="Heading3"/>
        <w:rPr>
          <w:rFonts w:ascii="Times New Roman" w:hAnsi="Times New Roman" w:cs="Times New Roman"/>
          <w:sz w:val="24"/>
          <w:szCs w:val="24"/>
        </w:rPr>
      </w:pPr>
      <w:bookmarkStart w:id="92" w:name="dieu_27"/>
      <w:bookmarkStart w:id="93" w:name="_Toc395511918"/>
      <w:bookmarkStart w:id="94" w:name="_Toc451359021"/>
      <w:r w:rsidRPr="003B5369">
        <w:rPr>
          <w:rFonts w:ascii="Times New Roman" w:hAnsi="Times New Roman" w:cs="Times New Roman"/>
          <w:bCs w:val="0"/>
          <w:sz w:val="24"/>
          <w:szCs w:val="24"/>
        </w:rPr>
        <w:t>Điều 27. Thay đổi thành viên hợp danh của Văn phòng công chứng</w:t>
      </w:r>
      <w:bookmarkEnd w:id="92"/>
      <w:bookmarkEnd w:id="93"/>
      <w:bookmarkEnd w:id="94"/>
    </w:p>
    <w:p w:rsidR="006C2EF5" w:rsidRPr="003B5369" w:rsidRDefault="006C2EF5" w:rsidP="00D27989">
      <w:pPr>
        <w:spacing w:before="120" w:after="120" w:line="320" w:lineRule="exact"/>
        <w:ind w:firstLine="567"/>
        <w:jc w:val="both"/>
      </w:pPr>
      <w:r w:rsidRPr="003B5369">
        <w:t xml:space="preserve">1. Công chứng viên hợp danh của Văn phòng công chứng có thể chấm dứt tư cách thành viên hợp danh theo nguyện vọng cá nhân hoặc trong các </w:t>
      </w:r>
      <w:r w:rsidRPr="003B5369">
        <w:rPr>
          <w:shd w:val="solid" w:color="FFFFFF" w:fill="auto"/>
        </w:rPr>
        <w:t>trường hợp</w:t>
      </w:r>
      <w:r w:rsidRPr="003B5369">
        <w:t xml:space="preserve"> khác do pháp luật quy định.</w:t>
      </w:r>
    </w:p>
    <w:p w:rsidR="006C2EF5" w:rsidRPr="003B5369" w:rsidRDefault="006C2EF5" w:rsidP="00D27989">
      <w:pPr>
        <w:spacing w:before="120" w:after="120" w:line="320" w:lineRule="exact"/>
        <w:ind w:firstLine="567"/>
        <w:jc w:val="both"/>
      </w:pPr>
      <w:r w:rsidRPr="003B5369">
        <w:t>Văn phòng công chứng có quyền tiếp nhận công chứng viên hợp danh mới nếu công chứng viên đó được các công chứng viên hợp danh còn lại chấp thuận.</w:t>
      </w:r>
    </w:p>
    <w:p w:rsidR="006C2EF5" w:rsidRPr="003B5369" w:rsidRDefault="006C2EF5" w:rsidP="00D27989">
      <w:pPr>
        <w:spacing w:before="120" w:after="120" w:line="320" w:lineRule="exact"/>
        <w:ind w:firstLine="567"/>
        <w:jc w:val="both"/>
      </w:pPr>
      <w:r w:rsidRPr="003B5369">
        <w:t>Việc chấm dứt tư cách công chứng viên hợp danh và tiếp nhận công chứng viên hợp danh mới được thực hiện theo quy định của Luật này và pháp luật về doanh nghiệp.</w:t>
      </w:r>
    </w:p>
    <w:p w:rsidR="006C2EF5" w:rsidRPr="003B5369" w:rsidRDefault="006C2EF5" w:rsidP="00D27989">
      <w:pPr>
        <w:spacing w:before="120" w:after="120" w:line="320" w:lineRule="exact"/>
        <w:ind w:firstLine="567"/>
        <w:jc w:val="both"/>
      </w:pPr>
      <w:r w:rsidRPr="003B5369">
        <w:rPr>
          <w:shd w:val="solid" w:color="FFFFFF" w:fill="auto"/>
        </w:rPr>
        <w:t>2. Trường hợp</w:t>
      </w:r>
      <w:r w:rsidRPr="003B5369">
        <w:t xml:space="preserve"> công chứng viên hợp danh của Văn phòng công chứng chết hoặc bị Tòa án tuyên bố là đã chết thì người thừa kế của công chứng viên hợp danh được hưởng phần giá trị tài sản tại Văn phòng công chứng sau khi đã trừ đi phần nợ thuộc trách nhiệm của công </w:t>
      </w:r>
      <w:r w:rsidRPr="003B5369">
        <w:lastRenderedPageBreak/>
        <w:t>chứng viên đó. Người thừa kế có thể trở thành công chứng viên hợp danh của Văn phòng công chứng nếu là công chứng viên và được các công chứng viên hợp danh còn lại chấp thuận.</w:t>
      </w:r>
    </w:p>
    <w:p w:rsidR="006C2EF5" w:rsidRPr="003B5369" w:rsidRDefault="006C2EF5" w:rsidP="00075897">
      <w:pPr>
        <w:pStyle w:val="Heading3"/>
        <w:rPr>
          <w:rFonts w:ascii="Times New Roman" w:hAnsi="Times New Roman" w:cs="Times New Roman"/>
          <w:sz w:val="24"/>
          <w:szCs w:val="24"/>
        </w:rPr>
      </w:pPr>
      <w:bookmarkStart w:id="95" w:name="dieu_28"/>
      <w:bookmarkStart w:id="96" w:name="_Toc395511919"/>
      <w:bookmarkStart w:id="97" w:name="_Toc451359022"/>
      <w:r w:rsidRPr="003B5369">
        <w:rPr>
          <w:rFonts w:ascii="Times New Roman" w:hAnsi="Times New Roman" w:cs="Times New Roman"/>
          <w:bCs w:val="0"/>
          <w:sz w:val="24"/>
          <w:szCs w:val="24"/>
        </w:rPr>
        <w:t>Điều 28. Hợp nhất, sáp nhập Văn phòng công chứng</w:t>
      </w:r>
      <w:bookmarkEnd w:id="95"/>
      <w:bookmarkEnd w:id="96"/>
      <w:bookmarkEnd w:id="97"/>
    </w:p>
    <w:p w:rsidR="006C2EF5" w:rsidRPr="003B5369" w:rsidRDefault="006C2EF5" w:rsidP="00D27989">
      <w:pPr>
        <w:spacing w:before="120" w:after="120" w:line="320" w:lineRule="exact"/>
        <w:ind w:firstLine="567"/>
        <w:jc w:val="both"/>
      </w:pPr>
      <w:r w:rsidRPr="003B5369">
        <w:t>1. Hai hoặc một số Văn phòng công chứng có trụ sở trong cùng một tỉnh, thành phố trực thuộc trung ương có thể hợp nhất thành một Văn phòng công chứng mới bằng cách chuyển toàn bộ tài sản, quyền, nghĩa vụ và lợi ích hợp pháp sang Văn phòng công chứng được hợp nhất, đồng thời chấm dứt hoạt động của các Văn phòng công chứng bị hợp nhất.</w:t>
      </w:r>
    </w:p>
    <w:p w:rsidR="006C2EF5" w:rsidRPr="003B5369" w:rsidRDefault="006C2EF5" w:rsidP="00D27989">
      <w:pPr>
        <w:spacing w:before="120" w:after="120" w:line="320" w:lineRule="exact"/>
        <w:ind w:firstLine="567"/>
        <w:jc w:val="both"/>
      </w:pPr>
      <w:r w:rsidRPr="003B5369">
        <w:t>Một hoặc một số Văn phòng công chứng có thể sáp nhập vào một Văn phòng công chứng khác có trụ sở trong cùng một tỉnh, thành phố trực thuộc trung ương bằng cách chuyển toàn bộ tài sản, quyền, nghĩa vụ và lợi ích hợp pháp sang Văn phòng công chứng nhận sáp nhập, đồng thời chấm dứt hoạt động của Văn phòng công chứng bị sáp nhập.</w:t>
      </w:r>
    </w:p>
    <w:p w:rsidR="006C2EF5" w:rsidRPr="003B5369" w:rsidRDefault="006C2EF5" w:rsidP="00D27989">
      <w:pPr>
        <w:spacing w:before="120" w:after="120" w:line="320" w:lineRule="exact"/>
        <w:ind w:firstLine="567"/>
        <w:jc w:val="both"/>
      </w:pPr>
      <w:r w:rsidRPr="003B5369">
        <w:rPr>
          <w:shd w:val="solid" w:color="FFFFFF" w:fill="auto"/>
        </w:rPr>
        <w:t>2. Ủy ban</w:t>
      </w:r>
      <w:r w:rsidRPr="003B5369">
        <w:t xml:space="preserve"> nhân dân cấp tỉnh xem xét, quyết định cho phép hợp nhất, sáp nhập Văn phòng công chứng.</w:t>
      </w:r>
    </w:p>
    <w:p w:rsidR="006C2EF5" w:rsidRPr="003B5369" w:rsidRDefault="006C2EF5" w:rsidP="00D27989">
      <w:pPr>
        <w:spacing w:before="120" w:after="120" w:line="320" w:lineRule="exact"/>
        <w:ind w:firstLine="567"/>
        <w:jc w:val="both"/>
      </w:pPr>
      <w:r w:rsidRPr="003B5369">
        <w:t>3. Chính phủ quy định chi tiết thủ tục hợp nhất, sáp nhập Văn phòng công chứng.</w:t>
      </w:r>
    </w:p>
    <w:p w:rsidR="006C2EF5" w:rsidRPr="003B5369" w:rsidRDefault="006C2EF5" w:rsidP="00075897">
      <w:pPr>
        <w:pStyle w:val="Heading3"/>
        <w:rPr>
          <w:rFonts w:ascii="Times New Roman" w:hAnsi="Times New Roman" w:cs="Times New Roman"/>
          <w:sz w:val="24"/>
          <w:szCs w:val="24"/>
        </w:rPr>
      </w:pPr>
      <w:bookmarkStart w:id="98" w:name="dieu_29"/>
      <w:bookmarkStart w:id="99" w:name="_Toc395511920"/>
      <w:bookmarkStart w:id="100" w:name="_Toc451359023"/>
      <w:r w:rsidRPr="003B5369">
        <w:rPr>
          <w:rFonts w:ascii="Times New Roman" w:hAnsi="Times New Roman" w:cs="Times New Roman"/>
          <w:bCs w:val="0"/>
          <w:sz w:val="24"/>
          <w:szCs w:val="24"/>
        </w:rPr>
        <w:t>Điều 29. Chuyển nhượng Văn phòng công chứng</w:t>
      </w:r>
      <w:bookmarkEnd w:id="98"/>
      <w:bookmarkEnd w:id="99"/>
      <w:bookmarkEnd w:id="100"/>
    </w:p>
    <w:p w:rsidR="006C2EF5" w:rsidRPr="003B5369" w:rsidRDefault="006C2EF5" w:rsidP="00D27989">
      <w:pPr>
        <w:spacing w:before="120" w:after="120" w:line="320" w:lineRule="exact"/>
        <w:ind w:firstLine="567"/>
        <w:jc w:val="both"/>
      </w:pPr>
      <w:r w:rsidRPr="003B5369">
        <w:t>1. Văn phòng công chứng được chuyển nhượng cho các công chứng viên khác đáp ứng các điều kiện quy định tại khoản 2 Điều này. Văn phòng công chứng chỉ được chuyển nhượng khi đã hoạt động công chứng được ít nhất là 02 năm.</w:t>
      </w:r>
    </w:p>
    <w:p w:rsidR="006C2EF5" w:rsidRPr="003B5369" w:rsidRDefault="006C2EF5" w:rsidP="00D27989">
      <w:pPr>
        <w:spacing w:before="120" w:after="120" w:line="320" w:lineRule="exact"/>
        <w:ind w:firstLine="567"/>
        <w:jc w:val="both"/>
      </w:pPr>
      <w:r w:rsidRPr="003B5369">
        <w:t>Công chứng viên đã chuyển nhượng Văn phòng công chứng không được phép tham gia thành lập Văn phòng công chứng mới trong thời hạn 05 năm kể từ ngày chuyển nhượng.</w:t>
      </w:r>
    </w:p>
    <w:p w:rsidR="006C2EF5" w:rsidRPr="003B5369" w:rsidRDefault="006C2EF5" w:rsidP="00D27989">
      <w:pPr>
        <w:spacing w:before="120" w:after="120" w:line="320" w:lineRule="exact"/>
        <w:ind w:firstLine="567"/>
        <w:jc w:val="both"/>
      </w:pPr>
      <w:r w:rsidRPr="003B5369">
        <w:t>2. Công chứng viên nhận chuyển nhượng Văn phòng công chứng phải đáp ứng các điều kiện sau đây:</w:t>
      </w:r>
    </w:p>
    <w:p w:rsidR="006C2EF5" w:rsidRPr="003B5369" w:rsidRDefault="006C2EF5" w:rsidP="00D27989">
      <w:pPr>
        <w:spacing w:before="120" w:after="120" w:line="320" w:lineRule="exact"/>
        <w:ind w:firstLine="567"/>
        <w:jc w:val="both"/>
      </w:pPr>
      <w:r w:rsidRPr="003B5369">
        <w:t>a) Đã hành nghề công chứng từ 02 năm trở lên đối với người dự kiến sẽ tiếp quản vị trí Trưởng Văn phòng công chứng;</w:t>
      </w:r>
    </w:p>
    <w:p w:rsidR="006C2EF5" w:rsidRPr="003B5369" w:rsidRDefault="006C2EF5" w:rsidP="00D27989">
      <w:pPr>
        <w:spacing w:before="120" w:after="120" w:line="320" w:lineRule="exact"/>
        <w:ind w:firstLine="567"/>
        <w:jc w:val="both"/>
      </w:pPr>
      <w:r w:rsidRPr="003B5369">
        <w:t>b) Cam kết hành nghề tại Văn phòng công chứng mà mình nhận chuyển nhượng;</w:t>
      </w:r>
    </w:p>
    <w:p w:rsidR="006C2EF5" w:rsidRPr="003B5369" w:rsidRDefault="006C2EF5" w:rsidP="00D27989">
      <w:pPr>
        <w:spacing w:before="120" w:after="120" w:line="320" w:lineRule="exact"/>
        <w:ind w:firstLine="567"/>
        <w:jc w:val="both"/>
      </w:pPr>
      <w:r w:rsidRPr="003B5369">
        <w:t>c) Cam kết kế thừa quyền và nghĩa vụ của Văn phòng công chứng được chuyển nhượng.</w:t>
      </w:r>
    </w:p>
    <w:p w:rsidR="006C2EF5" w:rsidRPr="003B5369" w:rsidRDefault="006C2EF5" w:rsidP="00D27989">
      <w:pPr>
        <w:spacing w:before="120" w:after="120" w:line="320" w:lineRule="exact"/>
        <w:ind w:firstLine="567"/>
        <w:jc w:val="both"/>
      </w:pPr>
      <w:r w:rsidRPr="003B5369">
        <w:rPr>
          <w:shd w:val="solid" w:color="FFFFFF" w:fill="auto"/>
        </w:rPr>
        <w:t>3. Ủy ban</w:t>
      </w:r>
      <w:r w:rsidRPr="003B5369">
        <w:t xml:space="preserve"> nhân dân cấp tỉnh xem xét, quyết định cho phép chuyển nhượng Văn phòng công chứng.</w:t>
      </w:r>
    </w:p>
    <w:p w:rsidR="006C2EF5" w:rsidRPr="003B5369" w:rsidRDefault="006C2EF5" w:rsidP="00D27989">
      <w:pPr>
        <w:spacing w:before="120" w:after="120" w:line="320" w:lineRule="exact"/>
        <w:ind w:firstLine="567"/>
        <w:jc w:val="both"/>
      </w:pPr>
      <w:r w:rsidRPr="003B5369">
        <w:t>4. Chính phủ quy định chi tiết trình tự, thủ tục chuyển nhượng Văn phòng công chứng.</w:t>
      </w:r>
    </w:p>
    <w:p w:rsidR="006C2EF5" w:rsidRPr="003B5369" w:rsidRDefault="006C2EF5" w:rsidP="00075897">
      <w:pPr>
        <w:pStyle w:val="Heading3"/>
        <w:rPr>
          <w:rFonts w:ascii="Times New Roman" w:hAnsi="Times New Roman" w:cs="Times New Roman"/>
          <w:sz w:val="24"/>
          <w:szCs w:val="24"/>
        </w:rPr>
      </w:pPr>
      <w:bookmarkStart w:id="101" w:name="dieu_30"/>
      <w:bookmarkStart w:id="102" w:name="_Toc395511921"/>
      <w:bookmarkStart w:id="103" w:name="_Toc451359024"/>
      <w:r w:rsidRPr="003B5369">
        <w:rPr>
          <w:rFonts w:ascii="Times New Roman" w:hAnsi="Times New Roman" w:cs="Times New Roman"/>
          <w:bCs w:val="0"/>
          <w:sz w:val="24"/>
          <w:szCs w:val="24"/>
        </w:rPr>
        <w:t>Điều 30. Thu hồi quyết định cho phép thành lập</w:t>
      </w:r>
      <w:bookmarkEnd w:id="101"/>
      <w:bookmarkEnd w:id="102"/>
      <w:bookmarkEnd w:id="103"/>
    </w:p>
    <w:p w:rsidR="006C2EF5" w:rsidRPr="003B5369" w:rsidRDefault="006C2EF5" w:rsidP="00D27989">
      <w:pPr>
        <w:spacing w:before="120" w:after="120" w:line="320" w:lineRule="exact"/>
        <w:ind w:firstLine="567"/>
        <w:jc w:val="both"/>
      </w:pPr>
      <w:r w:rsidRPr="003B5369">
        <w:t xml:space="preserve">1. Văn phòng công chứng bị thu hồi </w:t>
      </w:r>
      <w:r w:rsidRPr="003B5369">
        <w:rPr>
          <w:shd w:val="solid" w:color="FFFFFF" w:fill="auto"/>
        </w:rPr>
        <w:t>quyết định</w:t>
      </w:r>
      <w:r w:rsidRPr="003B5369">
        <w:t xml:space="preserve"> cho phép thành lập trong những trường hợp sau đây:</w:t>
      </w:r>
    </w:p>
    <w:p w:rsidR="006C2EF5" w:rsidRPr="003B5369" w:rsidRDefault="006C2EF5" w:rsidP="00D27989">
      <w:pPr>
        <w:spacing w:before="120" w:after="120" w:line="320" w:lineRule="exact"/>
        <w:ind w:firstLine="567"/>
        <w:jc w:val="both"/>
      </w:pPr>
      <w:r w:rsidRPr="003B5369">
        <w:t>a) Văn phòng công chứng không thực hiện đăng ký hoạt động theo quy định tại Điều 23 của Luật này;</w:t>
      </w:r>
    </w:p>
    <w:p w:rsidR="006C2EF5" w:rsidRPr="003B5369" w:rsidRDefault="006C2EF5" w:rsidP="00D27989">
      <w:pPr>
        <w:spacing w:before="120" w:after="120" w:line="320" w:lineRule="exact"/>
        <w:ind w:firstLine="567"/>
        <w:jc w:val="both"/>
      </w:pPr>
      <w:r w:rsidRPr="003B5369">
        <w:t>b) Hết thời hạn 06 tháng kể từ ngày được cấp giấy đăng ký hoạt động mà Văn phòng công chứng chưa bắt đầu hoạt động;</w:t>
      </w:r>
    </w:p>
    <w:p w:rsidR="006C2EF5" w:rsidRPr="003B5369" w:rsidRDefault="006C2EF5" w:rsidP="00D27989">
      <w:pPr>
        <w:spacing w:before="120" w:after="120" w:line="320" w:lineRule="exact"/>
        <w:ind w:firstLine="567"/>
        <w:jc w:val="both"/>
      </w:pPr>
      <w:r w:rsidRPr="003B5369">
        <w:lastRenderedPageBreak/>
        <w:t>c) Văn phòng công chứng không hoạt động liên tục từ 03 tháng trở lên, trừ trường hợp toàn bộ các công chứng viên hợp danh bị tạm đình chỉ hành nghề công chứng;</w:t>
      </w:r>
    </w:p>
    <w:p w:rsidR="006C2EF5" w:rsidRPr="003B5369" w:rsidRDefault="006C2EF5" w:rsidP="00D27989">
      <w:pPr>
        <w:spacing w:before="120" w:after="120" w:line="320" w:lineRule="exact"/>
        <w:ind w:firstLine="567"/>
        <w:jc w:val="both"/>
      </w:pPr>
      <w:r w:rsidRPr="003B5369">
        <w:t>d) Văn phòng công chứng chỉ còn một công chứng viên hợp danh và không bổ sung được thành viên hợp danh mới trong thời hạn 06 tháng kể từ ngày thiếu công chứng viên hợp danh;</w:t>
      </w:r>
    </w:p>
    <w:p w:rsidR="006C2EF5" w:rsidRPr="003B5369" w:rsidRDefault="006C2EF5" w:rsidP="00D27989">
      <w:pPr>
        <w:spacing w:before="120" w:after="120" w:line="320" w:lineRule="exact"/>
        <w:ind w:firstLine="567"/>
        <w:jc w:val="both"/>
      </w:pPr>
      <w:r w:rsidRPr="003B5369">
        <w:t>đ) Toàn bộ công chứng viên hợp danh của Văn phòng công chứng bị miễn nhiệm chết hoặc bị Tòa án tuyên bố là đã chết;</w:t>
      </w:r>
    </w:p>
    <w:p w:rsidR="006C2EF5" w:rsidRPr="003B5369" w:rsidRDefault="006C2EF5" w:rsidP="00D27989">
      <w:pPr>
        <w:spacing w:before="120" w:after="120" w:line="320" w:lineRule="exact"/>
        <w:ind w:firstLine="567"/>
        <w:jc w:val="both"/>
      </w:pPr>
      <w:r w:rsidRPr="003B5369">
        <w:t>e) Văn phòng công chứng không bảo đảm duy trì điều kiện hoạt động theo quy định của Luật này và các văn bản quy phạm pháp luật khác có liên quan.</w:t>
      </w:r>
    </w:p>
    <w:p w:rsidR="006C2EF5" w:rsidRPr="003B5369" w:rsidRDefault="006C2EF5" w:rsidP="00D27989">
      <w:pPr>
        <w:spacing w:before="120" w:after="120" w:line="320" w:lineRule="exact"/>
        <w:ind w:firstLine="567"/>
        <w:jc w:val="both"/>
      </w:pPr>
      <w:r w:rsidRPr="003B5369">
        <w:t xml:space="preserve">2. Sở Tư pháp có trách nhiệm kiểm tra, rà soát và lập hồ sơ đề nghị </w:t>
      </w:r>
      <w:r w:rsidRPr="003B5369">
        <w:rPr>
          <w:shd w:val="solid" w:color="FFFFFF" w:fill="auto"/>
        </w:rPr>
        <w:t>Ủy ban</w:t>
      </w:r>
      <w:r w:rsidRPr="003B5369">
        <w:t xml:space="preserve"> nhân dân cấp tỉnh ra quyết định thu hồi quyết định cho phép thành lập </w:t>
      </w:r>
      <w:r w:rsidRPr="003B5369">
        <w:rPr>
          <w:shd w:val="solid" w:color="FFFFFF" w:fill="auto"/>
        </w:rPr>
        <w:t>Văn</w:t>
      </w:r>
      <w:r w:rsidRPr="003B5369">
        <w:t xml:space="preserve"> phòng công chứng.</w:t>
      </w:r>
    </w:p>
    <w:p w:rsidR="006C2EF5" w:rsidRPr="003B5369" w:rsidRDefault="006C2EF5" w:rsidP="00075897">
      <w:pPr>
        <w:pStyle w:val="Heading3"/>
        <w:rPr>
          <w:rFonts w:ascii="Times New Roman" w:hAnsi="Times New Roman" w:cs="Times New Roman"/>
          <w:sz w:val="24"/>
          <w:szCs w:val="24"/>
        </w:rPr>
      </w:pPr>
      <w:bookmarkStart w:id="104" w:name="dieu_31"/>
      <w:bookmarkStart w:id="105" w:name="_Toc395511922"/>
      <w:bookmarkStart w:id="106" w:name="_Toc451359025"/>
      <w:r w:rsidRPr="003B5369">
        <w:rPr>
          <w:rFonts w:ascii="Times New Roman" w:hAnsi="Times New Roman" w:cs="Times New Roman"/>
          <w:bCs w:val="0"/>
          <w:sz w:val="24"/>
          <w:szCs w:val="24"/>
        </w:rPr>
        <w:t>Điều 31. Chấm dứt hoạt động Văn phòng công chứng</w:t>
      </w:r>
      <w:bookmarkEnd w:id="104"/>
      <w:bookmarkEnd w:id="105"/>
      <w:bookmarkEnd w:id="106"/>
    </w:p>
    <w:p w:rsidR="006C2EF5" w:rsidRPr="003B5369" w:rsidRDefault="006C2EF5" w:rsidP="00D27989">
      <w:pPr>
        <w:spacing w:before="120" w:after="120" w:line="320" w:lineRule="exact"/>
        <w:ind w:firstLine="567"/>
        <w:jc w:val="both"/>
      </w:pPr>
      <w:r w:rsidRPr="003B5369">
        <w:t>1. Văn phòng công chứng chấm dứt hoạt động trong các trường hợp sau đây:</w:t>
      </w:r>
    </w:p>
    <w:p w:rsidR="006C2EF5" w:rsidRPr="003B5369" w:rsidRDefault="006C2EF5" w:rsidP="00D27989">
      <w:pPr>
        <w:spacing w:before="120" w:after="120" w:line="320" w:lineRule="exact"/>
        <w:ind w:firstLine="567"/>
        <w:jc w:val="both"/>
      </w:pPr>
      <w:r w:rsidRPr="003B5369">
        <w:t>a) Văn phòng công chứng tự chấm dứt hoạt động;</w:t>
      </w:r>
    </w:p>
    <w:p w:rsidR="006C2EF5" w:rsidRPr="003B5369" w:rsidRDefault="006C2EF5" w:rsidP="00D27989">
      <w:pPr>
        <w:spacing w:before="120" w:after="120" w:line="320" w:lineRule="exact"/>
        <w:ind w:firstLine="567"/>
        <w:jc w:val="both"/>
      </w:pPr>
      <w:r w:rsidRPr="003B5369">
        <w:t>b) Văn phòng công chứng bị thu hồi quyết định cho phép thành lập theo quy định tại Điều 30 của Luật này;</w:t>
      </w:r>
    </w:p>
    <w:p w:rsidR="006C2EF5" w:rsidRPr="003B5369" w:rsidRDefault="006C2EF5" w:rsidP="00D27989">
      <w:pPr>
        <w:spacing w:before="120" w:after="120" w:line="320" w:lineRule="exact"/>
        <w:ind w:firstLine="567"/>
        <w:jc w:val="both"/>
      </w:pPr>
      <w:r w:rsidRPr="003B5369">
        <w:t>c) Văn phòng công chứng bị hợp nhất, bị sáp nhập.</w:t>
      </w:r>
    </w:p>
    <w:p w:rsidR="006C2EF5" w:rsidRPr="003B5369" w:rsidRDefault="006C2EF5" w:rsidP="00D27989">
      <w:pPr>
        <w:spacing w:before="120" w:after="120" w:line="320" w:lineRule="exact"/>
        <w:ind w:firstLine="567"/>
        <w:jc w:val="both"/>
      </w:pPr>
      <w:r w:rsidRPr="003B5369">
        <w:t>2. Trong trường hợp chấm dứt hoạt động theo quy định tại điểm a khoản 1 Điều này thì chậm nhất là 30 ngày trước thời điểm dự kiến chấm dứt hoạt động, Văn phòng công chứng phải có báo cáo bằng văn bản gửi Sở Tư pháp nơi đã đăng ký hoạt động. Trước thời điểm chấm dứt hoạt động, Văn phòng công chứng có nghĩa vụ nộp đủ số thuế còn nợ, thanh toán các khoản nợ khác, làm xong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w:t>
      </w:r>
    </w:p>
    <w:p w:rsidR="006C2EF5" w:rsidRPr="003B5369" w:rsidRDefault="006C2EF5" w:rsidP="00D27989">
      <w:pPr>
        <w:spacing w:before="120" w:after="120" w:line="320" w:lineRule="exact"/>
        <w:ind w:firstLine="567"/>
        <w:jc w:val="both"/>
      </w:pPr>
      <w:r w:rsidRPr="003B5369">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rsidR="006C2EF5" w:rsidRPr="003B5369" w:rsidRDefault="006C2EF5" w:rsidP="00D27989">
      <w:pPr>
        <w:spacing w:before="120" w:after="120" w:line="320" w:lineRule="exact"/>
        <w:ind w:firstLine="567"/>
        <w:jc w:val="both"/>
      </w:pPr>
      <w:r w:rsidRPr="003B5369">
        <w:t>Văn phòng công chứng có nghĩa vụ đăng báo trung ương hoặc báo địa phương nơi đã đăng ký hoạt động trong ba số liên tiếp về thời điểm dự kiến chấm dứt hoạt động.</w:t>
      </w:r>
    </w:p>
    <w:p w:rsidR="006C2EF5" w:rsidRPr="003B5369" w:rsidRDefault="006C2EF5" w:rsidP="00D27989">
      <w:pPr>
        <w:spacing w:before="120" w:after="120" w:line="320" w:lineRule="exact"/>
        <w:ind w:firstLine="567"/>
        <w:jc w:val="both"/>
      </w:pPr>
      <w:r w:rsidRPr="003B5369">
        <w:t xml:space="preserve">Sở Tư pháp có trách nhiệm thu hồi giấy đăng ký hoạt động của Văn phòng công chứng, báo cáo </w:t>
      </w:r>
      <w:r w:rsidRPr="003B5369">
        <w:rPr>
          <w:shd w:val="solid" w:color="FFFFFF" w:fill="auto"/>
        </w:rPr>
        <w:t>Ủy ban</w:t>
      </w:r>
      <w:r w:rsidRPr="003B5369">
        <w:t xml:space="preserve"> nhân dân cấp tỉnh thu hồi quyết định cho phép thành lập và thông báo bằng văn bản về việc chấm dứt hoạt động của Văn phòng công chứng với các cơ quan quy định tại Điều 25 của Luật này.</w:t>
      </w:r>
    </w:p>
    <w:p w:rsidR="006C2EF5" w:rsidRPr="003B5369" w:rsidRDefault="006C2EF5" w:rsidP="00D27989">
      <w:pPr>
        <w:spacing w:before="120" w:after="120" w:line="320" w:lineRule="exact"/>
        <w:ind w:firstLine="567"/>
        <w:jc w:val="both"/>
      </w:pPr>
      <w:r w:rsidRPr="003B5369">
        <w:t xml:space="preserve">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25 của Luật này, đồng thời đăng báo trung ương hoặc báo địa phương nơi Văn phòng công chứng đã </w:t>
      </w:r>
      <w:r w:rsidRPr="003B5369">
        <w:lastRenderedPageBreak/>
        <w:t>đăng ký hoạt động trong ba số liên tiếp về việc chấm dứt hoạt động của Văn phòng công chứng đó.</w:t>
      </w:r>
    </w:p>
    <w:p w:rsidR="006C2EF5" w:rsidRPr="003B5369" w:rsidRDefault="006C2EF5" w:rsidP="00D27989">
      <w:pPr>
        <w:spacing w:before="120" w:after="120" w:line="320" w:lineRule="exact"/>
        <w:ind w:firstLine="567"/>
        <w:jc w:val="both"/>
      </w:pPr>
      <w:r w:rsidRPr="003B5369">
        <w:t xml:space="preserve">Trong thời hạn 60 ngày kể từ ngày bị thu hồi quyết định cho phép thành lập, Văn phòng công chứng có nghĩa vụ nộp đủ số thuế còn nợ, thanh toán xong các khoản nợ khác, làm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w:t>
      </w:r>
      <w:r w:rsidRPr="003B5369">
        <w:rPr>
          <w:shd w:val="solid" w:color="FFFFFF" w:fill="auto"/>
        </w:rPr>
        <w:t>trường hợp</w:t>
      </w:r>
      <w:r w:rsidRPr="003B5369">
        <w:t xml:space="preserve"> Văn phòng công chứng chấm dứt hoạt động do bị thu hồi quyết định cho phép thành lập vì toàn bộ công chứng viên hợp danh của Văn phòng công chứng chết hoặc bị Tòa án tuyên bố là đã chết thì tài sản của Văn phòng công chứng, của công chứng viên hợp danh được sử dụng để thanh toán các khoản nợ của Văn phòng công chứng theo quy định của pháp luật về dân sự.</w:t>
      </w:r>
    </w:p>
    <w:p w:rsidR="006C2EF5" w:rsidRPr="003B5369" w:rsidRDefault="006C2EF5" w:rsidP="00075897">
      <w:pPr>
        <w:pStyle w:val="Heading3"/>
        <w:rPr>
          <w:rFonts w:ascii="Times New Roman" w:hAnsi="Times New Roman" w:cs="Times New Roman"/>
          <w:sz w:val="24"/>
          <w:szCs w:val="24"/>
        </w:rPr>
      </w:pPr>
      <w:bookmarkStart w:id="107" w:name="dieu_32"/>
      <w:bookmarkStart w:id="108" w:name="_Toc395511923"/>
      <w:bookmarkStart w:id="109" w:name="_Toc451359026"/>
      <w:r w:rsidRPr="003B5369">
        <w:rPr>
          <w:rFonts w:ascii="Times New Roman" w:hAnsi="Times New Roman" w:cs="Times New Roman"/>
          <w:bCs w:val="0"/>
          <w:sz w:val="24"/>
          <w:szCs w:val="24"/>
        </w:rPr>
        <w:t>Điều 32. Quyền của tổ chức hành nghề công chứng</w:t>
      </w:r>
      <w:bookmarkEnd w:id="107"/>
      <w:bookmarkEnd w:id="108"/>
      <w:bookmarkEnd w:id="109"/>
    </w:p>
    <w:p w:rsidR="006C2EF5" w:rsidRPr="003B5369" w:rsidRDefault="006C2EF5" w:rsidP="00D27989">
      <w:pPr>
        <w:spacing w:before="120" w:after="120" w:line="320" w:lineRule="exact"/>
        <w:ind w:firstLine="567"/>
        <w:jc w:val="both"/>
      </w:pPr>
      <w:r w:rsidRPr="003B5369">
        <w:t>1. Ký hợp đồng làm việc, hợp đồng lao động với công chứng viên quy định tại điểm a và điểm c khoản 1 Điều 34 của Luật này và các nhân viên làm việc cho tổ chức mình.</w:t>
      </w:r>
    </w:p>
    <w:p w:rsidR="006C2EF5" w:rsidRPr="003B5369" w:rsidRDefault="006C2EF5" w:rsidP="00D27989">
      <w:pPr>
        <w:spacing w:before="120" w:after="120" w:line="320" w:lineRule="exact"/>
        <w:ind w:firstLine="567"/>
        <w:jc w:val="both"/>
      </w:pPr>
      <w:r w:rsidRPr="003B5369">
        <w:t>2. Thu phí công chứng, thù lao công chứng, chi phí khác.</w:t>
      </w:r>
    </w:p>
    <w:p w:rsidR="006C2EF5" w:rsidRPr="003B5369" w:rsidRDefault="006C2EF5" w:rsidP="00D27989">
      <w:pPr>
        <w:spacing w:before="120" w:after="120" w:line="320" w:lineRule="exact"/>
        <w:ind w:firstLine="567"/>
        <w:jc w:val="both"/>
      </w:pPr>
      <w:r w:rsidRPr="003B5369">
        <w:t>3. Cung cấp dịch vụ công chứng ngoài ngày, giờ làm việc của cơ quan hành chính nhà nước để đáp ứng nhu cầu công chứng của nhân dân.</w:t>
      </w:r>
    </w:p>
    <w:p w:rsidR="006C2EF5" w:rsidRPr="003B5369" w:rsidRDefault="006C2EF5" w:rsidP="00D27989">
      <w:pPr>
        <w:spacing w:before="120" w:after="120" w:line="320" w:lineRule="exact"/>
        <w:ind w:firstLine="567"/>
        <w:jc w:val="both"/>
      </w:pPr>
      <w:r w:rsidRPr="003B5369">
        <w:t>4. Được khai thác, sử dụng thông tin từ cơ sở dữ liệu công chứng quy định tại Điều 62 của Luật này.</w:t>
      </w:r>
    </w:p>
    <w:p w:rsidR="006C2EF5" w:rsidRPr="003B5369" w:rsidRDefault="006C2EF5" w:rsidP="00D27989">
      <w:pPr>
        <w:spacing w:before="120" w:after="120" w:line="320" w:lineRule="exact"/>
        <w:ind w:firstLine="567"/>
        <w:jc w:val="both"/>
      </w:pPr>
      <w:r w:rsidRPr="003B5369">
        <w:t>5. Các quyền khác theo quy định của Luật này và các văn bản quy phạm pháp luật khác có liên quan.</w:t>
      </w:r>
    </w:p>
    <w:p w:rsidR="006C2EF5" w:rsidRPr="003B5369" w:rsidRDefault="006C2EF5" w:rsidP="00075897">
      <w:pPr>
        <w:pStyle w:val="Heading3"/>
        <w:rPr>
          <w:rFonts w:ascii="Times New Roman" w:hAnsi="Times New Roman" w:cs="Times New Roman"/>
          <w:sz w:val="24"/>
          <w:szCs w:val="24"/>
        </w:rPr>
      </w:pPr>
      <w:bookmarkStart w:id="110" w:name="dieu_33"/>
      <w:bookmarkStart w:id="111" w:name="_Toc395511924"/>
      <w:bookmarkStart w:id="112" w:name="_Toc451359027"/>
      <w:r w:rsidRPr="003B5369">
        <w:rPr>
          <w:rFonts w:ascii="Times New Roman" w:hAnsi="Times New Roman" w:cs="Times New Roman"/>
          <w:bCs w:val="0"/>
          <w:sz w:val="24"/>
          <w:szCs w:val="24"/>
        </w:rPr>
        <w:t>Điều 33. Nghĩa vụ của tổ chức hành nghề công chứng</w:t>
      </w:r>
      <w:bookmarkEnd w:id="110"/>
      <w:bookmarkEnd w:id="111"/>
      <w:bookmarkEnd w:id="112"/>
    </w:p>
    <w:p w:rsidR="006C2EF5" w:rsidRPr="003B5369" w:rsidRDefault="006C2EF5" w:rsidP="00D27989">
      <w:pPr>
        <w:spacing w:before="120" w:after="120" w:line="320" w:lineRule="exact"/>
        <w:ind w:firstLine="567"/>
        <w:jc w:val="both"/>
      </w:pPr>
      <w:r w:rsidRPr="003B5369">
        <w:t>1. Quản lý công chứng viên hành nghề tại tổ chức mình trong việc tuân thủ pháp luật và quy tắc đạo đức hành nghề công chứng.</w:t>
      </w:r>
    </w:p>
    <w:p w:rsidR="006C2EF5" w:rsidRPr="003B5369" w:rsidRDefault="006C2EF5" w:rsidP="00D27989">
      <w:pPr>
        <w:spacing w:before="120" w:after="120" w:line="320" w:lineRule="exact"/>
        <w:ind w:firstLine="567"/>
        <w:jc w:val="both"/>
      </w:pPr>
      <w:r w:rsidRPr="003B5369">
        <w:t>2. Chấp hành quy định của pháp luật về lao động, thuế, tài chính, thống kê.</w:t>
      </w:r>
    </w:p>
    <w:p w:rsidR="006C2EF5" w:rsidRPr="003B5369" w:rsidRDefault="006C2EF5" w:rsidP="00D27989">
      <w:pPr>
        <w:spacing w:before="120" w:after="120" w:line="320" w:lineRule="exact"/>
        <w:ind w:firstLine="567"/>
        <w:jc w:val="both"/>
      </w:pPr>
      <w:r w:rsidRPr="003B5369">
        <w:t>3. Thực hiện chế độ làm việc theo ngày, giờ làm việc của cơ quan hành chính nhà nước.</w:t>
      </w:r>
    </w:p>
    <w:p w:rsidR="006C2EF5" w:rsidRPr="003B5369" w:rsidRDefault="006C2EF5" w:rsidP="00D27989">
      <w:pPr>
        <w:spacing w:before="120" w:after="120" w:line="320" w:lineRule="exact"/>
        <w:ind w:firstLine="567"/>
        <w:jc w:val="both"/>
      </w:pPr>
      <w:r w:rsidRPr="003B5369">
        <w:t>4. Niêm yết lịch làm việc, thủ tục công chứng, nội quy tiếp người yêu cầu công chứng, phí công chứng, thù lao công chứng và chi phí khác tại trụ sở của tổ chức mình.</w:t>
      </w:r>
    </w:p>
    <w:p w:rsidR="006C2EF5" w:rsidRPr="003B5369" w:rsidRDefault="006C2EF5" w:rsidP="00D27989">
      <w:pPr>
        <w:spacing w:before="120" w:after="120" w:line="320" w:lineRule="exact"/>
        <w:ind w:firstLine="567"/>
        <w:jc w:val="both"/>
      </w:pPr>
      <w:r w:rsidRPr="003B5369">
        <w:t xml:space="preserve">5. Mua bảo hiểm trách nhiệm nghề nghiệp cho công chứng viên của </w:t>
      </w:r>
      <w:r w:rsidRPr="003B5369">
        <w:rPr>
          <w:shd w:val="solid" w:color="FFFFFF" w:fill="auto"/>
        </w:rPr>
        <w:t>tổ chức</w:t>
      </w:r>
      <w:r w:rsidRPr="003B5369">
        <w:t xml:space="preserve"> mình theo quy định tại Điều 37 của Luật này và bồi thường thiệt hại theo quy định tại Điều 38 của Luật này.</w:t>
      </w:r>
    </w:p>
    <w:p w:rsidR="006C2EF5" w:rsidRPr="003B5369" w:rsidRDefault="006C2EF5" w:rsidP="00D27989">
      <w:pPr>
        <w:spacing w:before="120" w:after="120" w:line="320" w:lineRule="exact"/>
        <w:ind w:firstLine="567"/>
        <w:jc w:val="both"/>
      </w:pPr>
      <w:r w:rsidRPr="003B5369">
        <w:t>6. Tiếp nhận, tạo điều kiện thuận lợi và quản lý người tập sự hành nghề công chứng trong quá trình tập sự tại tổ chức mình.</w:t>
      </w:r>
    </w:p>
    <w:p w:rsidR="006C2EF5" w:rsidRPr="003B5369" w:rsidRDefault="006C2EF5" w:rsidP="00D27989">
      <w:pPr>
        <w:spacing w:before="120" w:after="120" w:line="320" w:lineRule="exact"/>
        <w:ind w:firstLine="567"/>
        <w:jc w:val="both"/>
      </w:pPr>
      <w:r w:rsidRPr="003B5369">
        <w:t>7. Tạo điều kiện cho công chứng viên của tổ chức mình tham gia bồi dưỡng nghiệp vụ công chứng hằng năm.</w:t>
      </w:r>
    </w:p>
    <w:p w:rsidR="006C2EF5" w:rsidRPr="003B5369" w:rsidRDefault="006C2EF5" w:rsidP="00D27989">
      <w:pPr>
        <w:spacing w:before="120" w:after="120" w:line="320" w:lineRule="exact"/>
        <w:ind w:firstLine="567"/>
        <w:jc w:val="both"/>
      </w:pPr>
      <w:r w:rsidRPr="003B5369">
        <w:t xml:space="preserve">8. Thực hiện yêu cầu của cơ quan nhà nước có thẩm quyền về việc báo cáo, kiểm tra, thanh tra, cung cấp thông tin về </w:t>
      </w:r>
      <w:r w:rsidRPr="003B5369">
        <w:rPr>
          <w:shd w:val="solid" w:color="FFFFFF" w:fill="auto"/>
        </w:rPr>
        <w:t>hợp đồng</w:t>
      </w:r>
      <w:r w:rsidRPr="003B5369">
        <w:t>, giao dịch, bản dịch đã công chứng.</w:t>
      </w:r>
    </w:p>
    <w:p w:rsidR="006C2EF5" w:rsidRPr="003B5369" w:rsidRDefault="006C2EF5" w:rsidP="00D27989">
      <w:pPr>
        <w:spacing w:before="120" w:after="120" w:line="320" w:lineRule="exact"/>
        <w:ind w:firstLine="567"/>
        <w:jc w:val="both"/>
      </w:pPr>
      <w:r w:rsidRPr="003B5369">
        <w:lastRenderedPageBreak/>
        <w:t>9. Lập sổ công chứng và lưu trữ hồ sơ công chứng.</w:t>
      </w:r>
    </w:p>
    <w:p w:rsidR="006C2EF5" w:rsidRPr="003B5369" w:rsidRDefault="006C2EF5" w:rsidP="00D27989">
      <w:pPr>
        <w:spacing w:before="120" w:after="120" w:line="320" w:lineRule="exact"/>
        <w:ind w:firstLine="567"/>
        <w:jc w:val="both"/>
      </w:pPr>
      <w:r w:rsidRPr="003B5369">
        <w:t>10. Chia sẻ thông tin về nguồn gốc tài sản, tình trạng giao dịch của tài sản và các thông tin khác về biện pháp ngăn chặn được áp dụng đối với tài sản có liên quan đến hợp đồng, giao dịch do công chứng viên của tổ chức mình thực hiện công chứng để đưa vào cơ sở dữ liệu công chứng quy định tại Điều 62 của Luật này.</w:t>
      </w:r>
    </w:p>
    <w:p w:rsidR="006C2EF5" w:rsidRPr="003B5369" w:rsidRDefault="006C2EF5" w:rsidP="00D27989">
      <w:pPr>
        <w:spacing w:before="120" w:after="120" w:line="320" w:lineRule="exact"/>
        <w:ind w:firstLine="567"/>
        <w:jc w:val="both"/>
      </w:pPr>
      <w:r w:rsidRPr="003B5369">
        <w:t>11. Các nghĩa vụ khác theo quy định của Luật này và các văn bản quy phạm pháp luật khác có liên quan.</w:t>
      </w:r>
    </w:p>
    <w:p w:rsidR="006C2EF5" w:rsidRPr="003B5369" w:rsidRDefault="006C2EF5" w:rsidP="00075897">
      <w:pPr>
        <w:pStyle w:val="Heading1"/>
        <w:rPr>
          <w:rFonts w:ascii="Times New Roman" w:hAnsi="Times New Roman" w:cs="Times New Roman"/>
          <w:sz w:val="24"/>
          <w:szCs w:val="24"/>
        </w:rPr>
      </w:pPr>
      <w:bookmarkStart w:id="113" w:name="chuong_4"/>
      <w:bookmarkStart w:id="114" w:name="_Toc395511925"/>
      <w:bookmarkStart w:id="115" w:name="_Toc451359028"/>
      <w:r w:rsidRPr="003B5369">
        <w:rPr>
          <w:rFonts w:ascii="Times New Roman" w:hAnsi="Times New Roman" w:cs="Times New Roman"/>
          <w:bCs w:val="0"/>
          <w:sz w:val="24"/>
          <w:szCs w:val="24"/>
        </w:rPr>
        <w:t>Chương IV</w:t>
      </w:r>
      <w:bookmarkEnd w:id="113"/>
      <w:r w:rsidR="00075897" w:rsidRPr="003B5369">
        <w:rPr>
          <w:rFonts w:ascii="Times New Roman" w:hAnsi="Times New Roman" w:cs="Times New Roman"/>
          <w:bCs w:val="0"/>
          <w:sz w:val="24"/>
          <w:szCs w:val="24"/>
        </w:rPr>
        <w:t>.</w:t>
      </w:r>
      <w:bookmarkStart w:id="116" w:name="chuong_4_name"/>
      <w:r w:rsidR="00075897" w:rsidRPr="003B5369">
        <w:rPr>
          <w:rFonts w:ascii="Times New Roman" w:hAnsi="Times New Roman" w:cs="Times New Roman"/>
          <w:bCs w:val="0"/>
          <w:sz w:val="24"/>
          <w:szCs w:val="24"/>
        </w:rPr>
        <w:t xml:space="preserve"> </w:t>
      </w:r>
      <w:r w:rsidRPr="003B5369">
        <w:rPr>
          <w:rFonts w:ascii="Times New Roman" w:hAnsi="Times New Roman" w:cs="Times New Roman"/>
          <w:bCs w:val="0"/>
          <w:sz w:val="24"/>
          <w:szCs w:val="24"/>
        </w:rPr>
        <w:t>HÀNH NGHỀ CÔNG CHỨNG</w:t>
      </w:r>
      <w:bookmarkEnd w:id="114"/>
      <w:bookmarkEnd w:id="115"/>
      <w:bookmarkEnd w:id="116"/>
    </w:p>
    <w:p w:rsidR="006C2EF5" w:rsidRPr="003B5369" w:rsidRDefault="006C2EF5" w:rsidP="00075897">
      <w:pPr>
        <w:pStyle w:val="Heading3"/>
        <w:rPr>
          <w:rFonts w:ascii="Times New Roman" w:hAnsi="Times New Roman" w:cs="Times New Roman"/>
          <w:sz w:val="24"/>
          <w:szCs w:val="24"/>
        </w:rPr>
      </w:pPr>
      <w:bookmarkStart w:id="117" w:name="dieu_34"/>
      <w:bookmarkStart w:id="118" w:name="_Toc395511926"/>
      <w:bookmarkStart w:id="119" w:name="_Toc451359029"/>
      <w:r w:rsidRPr="003B5369">
        <w:rPr>
          <w:rFonts w:ascii="Times New Roman" w:hAnsi="Times New Roman" w:cs="Times New Roman"/>
          <w:bCs w:val="0"/>
          <w:sz w:val="24"/>
          <w:szCs w:val="24"/>
        </w:rPr>
        <w:t>Điều 34. Hình thức hành nghề của công chứng viên</w:t>
      </w:r>
      <w:bookmarkEnd w:id="117"/>
      <w:bookmarkEnd w:id="118"/>
      <w:bookmarkEnd w:id="119"/>
    </w:p>
    <w:p w:rsidR="006C2EF5" w:rsidRPr="003B5369" w:rsidRDefault="006C2EF5" w:rsidP="00D27989">
      <w:pPr>
        <w:spacing w:before="120" w:after="120" w:line="320" w:lineRule="exact"/>
        <w:ind w:firstLine="567"/>
        <w:jc w:val="both"/>
      </w:pPr>
      <w:r w:rsidRPr="003B5369">
        <w:t>1. Các hình thức hành nghề của công chứng viên bao gồm:</w:t>
      </w:r>
    </w:p>
    <w:p w:rsidR="006C2EF5" w:rsidRPr="003B5369" w:rsidRDefault="006C2EF5" w:rsidP="00D27989">
      <w:pPr>
        <w:spacing w:before="120" w:after="120" w:line="320" w:lineRule="exact"/>
        <w:ind w:firstLine="567"/>
        <w:jc w:val="both"/>
      </w:pPr>
      <w:r w:rsidRPr="003B5369">
        <w:t>a) Công chứng viên của các Phòng công chứng;</w:t>
      </w:r>
    </w:p>
    <w:p w:rsidR="006C2EF5" w:rsidRPr="003B5369" w:rsidRDefault="006C2EF5" w:rsidP="00D27989">
      <w:pPr>
        <w:spacing w:before="120" w:after="120" w:line="320" w:lineRule="exact"/>
        <w:ind w:firstLine="567"/>
        <w:jc w:val="both"/>
      </w:pPr>
      <w:r w:rsidRPr="003B5369">
        <w:t>b) Công chứng viên hợp danh của Văn phòng công chứng;</w:t>
      </w:r>
    </w:p>
    <w:p w:rsidR="006C2EF5" w:rsidRPr="003B5369" w:rsidRDefault="006C2EF5" w:rsidP="00D27989">
      <w:pPr>
        <w:spacing w:before="120" w:after="120" w:line="320" w:lineRule="exact"/>
        <w:ind w:firstLine="567"/>
        <w:jc w:val="both"/>
      </w:pPr>
      <w:r w:rsidRPr="003B5369">
        <w:t>c) Công chứng viên làm việc theo chế độ hợp đồng lao động tại Văn phòng công chứng.</w:t>
      </w:r>
    </w:p>
    <w:p w:rsidR="006C2EF5" w:rsidRPr="003B5369" w:rsidRDefault="006C2EF5" w:rsidP="00D27989">
      <w:pPr>
        <w:spacing w:before="120" w:after="120" w:line="320" w:lineRule="exact"/>
        <w:ind w:firstLine="567"/>
        <w:jc w:val="both"/>
      </w:pPr>
      <w:r w:rsidRPr="003B5369">
        <w:t>2. Việc tuyển dụng, quản lý, sử dụng công chứng viên quy định tại điểm a khoản 1 Điều này được thực hiện theo quy định của pháp luật về viên chức.</w:t>
      </w:r>
    </w:p>
    <w:p w:rsidR="006C2EF5" w:rsidRPr="003B5369" w:rsidRDefault="006C2EF5" w:rsidP="00D27989">
      <w:pPr>
        <w:spacing w:before="120" w:after="120" w:line="320" w:lineRule="exact"/>
        <w:ind w:firstLine="567"/>
        <w:jc w:val="both"/>
      </w:pPr>
      <w:r w:rsidRPr="003B5369">
        <w:t>Việc ký và thực hiện hợp đồng lao động với công chứng viên quy định tại điểm c khoản 1 Điều này được thực hiện theo quy định của Luật này và pháp luật về lao động.</w:t>
      </w:r>
    </w:p>
    <w:p w:rsidR="006C2EF5" w:rsidRPr="003B5369" w:rsidRDefault="006C2EF5" w:rsidP="00075897">
      <w:pPr>
        <w:pStyle w:val="Heading3"/>
        <w:rPr>
          <w:rFonts w:ascii="Times New Roman" w:hAnsi="Times New Roman" w:cs="Times New Roman"/>
          <w:sz w:val="24"/>
          <w:szCs w:val="24"/>
        </w:rPr>
      </w:pPr>
      <w:bookmarkStart w:id="120" w:name="dieu_35"/>
      <w:bookmarkStart w:id="121" w:name="_Toc395511927"/>
      <w:bookmarkStart w:id="122" w:name="_Toc451359030"/>
      <w:r w:rsidRPr="003B5369">
        <w:rPr>
          <w:rFonts w:ascii="Times New Roman" w:hAnsi="Times New Roman" w:cs="Times New Roman"/>
          <w:bCs w:val="0"/>
          <w:sz w:val="24"/>
          <w:szCs w:val="24"/>
        </w:rPr>
        <w:t>Điều 35. Đăng ký hành nghề</w:t>
      </w:r>
      <w:bookmarkEnd w:id="120"/>
      <w:bookmarkEnd w:id="121"/>
      <w:bookmarkEnd w:id="122"/>
    </w:p>
    <w:p w:rsidR="006C2EF5" w:rsidRPr="003B5369" w:rsidRDefault="006C2EF5" w:rsidP="00D27989">
      <w:pPr>
        <w:spacing w:before="120" w:after="120" w:line="320" w:lineRule="exact"/>
        <w:ind w:firstLine="567"/>
        <w:jc w:val="both"/>
      </w:pPr>
      <w:r w:rsidRPr="003B5369">
        <w:t>1. Tổ chức hành nghề công chứng đăng ký hành nghề cho công chứng viên của tổ chức mình tại Sở Tư pháp nơi tổ chức hành nghề công chứng đăng ký hoạt động.</w:t>
      </w:r>
    </w:p>
    <w:p w:rsidR="006C2EF5" w:rsidRPr="003B5369" w:rsidRDefault="006C2EF5" w:rsidP="00D27989">
      <w:pPr>
        <w:spacing w:before="120" w:after="120" w:line="320" w:lineRule="exact"/>
        <w:ind w:firstLine="567"/>
        <w:jc w:val="both"/>
      </w:pPr>
      <w:r w:rsidRPr="003B5369">
        <w:t>Văn phòng công chứng đăng ký hành nghề cho công chứng viên của mình khi thực hiện đăng ký hoạt động hoặc thay đổi nội dung đăng ký hoạt động của Văn phòng công chứng quy định tại Điều 23 và Điều 24 của Luật này.</w:t>
      </w:r>
    </w:p>
    <w:p w:rsidR="006C2EF5" w:rsidRPr="003B5369" w:rsidRDefault="006C2EF5" w:rsidP="00D27989">
      <w:pPr>
        <w:spacing w:before="120" w:after="120" w:line="320" w:lineRule="exact"/>
        <w:ind w:firstLine="567"/>
        <w:jc w:val="both"/>
      </w:pPr>
      <w:r w:rsidRPr="003B5369">
        <w:t>Phòng công chứng đăng ký hành nghề cho công chứng viên của mình sau khi có quyết định thành lập Phòng công chứng hoặc khi bổ sung công chứng viên.</w:t>
      </w:r>
    </w:p>
    <w:p w:rsidR="006C2EF5" w:rsidRPr="003B5369" w:rsidRDefault="006C2EF5" w:rsidP="00D27989">
      <w:pPr>
        <w:spacing w:before="120" w:after="120" w:line="320" w:lineRule="exact"/>
        <w:ind w:firstLine="567"/>
        <w:jc w:val="both"/>
      </w:pPr>
      <w:r w:rsidRPr="003B5369">
        <w:t>2. Sở Tư pháp thực hiện đăng ký hành nghề và cấp Thẻ công chứng viên cho công chứng viên của tổ chức hành nghề công chứng; trường hợp từ chối phải thông báo bằng văn bản và nêu rõ lý do cho tổ chức hành nghề công chứng và công chứng viên.</w:t>
      </w:r>
    </w:p>
    <w:p w:rsidR="006C2EF5" w:rsidRPr="003B5369" w:rsidRDefault="006C2EF5" w:rsidP="00D27989">
      <w:pPr>
        <w:spacing w:before="120" w:after="120" w:line="320" w:lineRule="exact"/>
        <w:ind w:firstLine="567"/>
        <w:jc w:val="both"/>
      </w:pPr>
      <w:r w:rsidRPr="003B5369">
        <w:t xml:space="preserve">3. Khi công chứng viên không còn làm việc tại </w:t>
      </w:r>
      <w:r w:rsidRPr="003B5369">
        <w:rPr>
          <w:shd w:val="solid" w:color="FFFFFF" w:fill="auto"/>
        </w:rPr>
        <w:t>tổ chức</w:t>
      </w:r>
      <w:r w:rsidRPr="003B5369">
        <w:t xml:space="preserve"> hành nghề công chứng thì tổ chức hành nghề công chứng có trách nhiệm thông báo cho Sở Tư pháp để xóa đăng ký hành nghề của công chứng viên. Công chứng viên không được ký văn bản công chứng kể từ ngày chấm dứt tư cách thành viên hợp danh hoặc chấm dứt </w:t>
      </w:r>
      <w:r w:rsidRPr="003B5369">
        <w:rPr>
          <w:shd w:val="solid" w:color="FFFFFF" w:fill="auto"/>
        </w:rPr>
        <w:t>hợp đồng</w:t>
      </w:r>
      <w:r w:rsidRPr="003B5369">
        <w:t xml:space="preserve"> làm việc, hợp đồng lao động tại tổ chức hành nghề công chứng.</w:t>
      </w:r>
    </w:p>
    <w:p w:rsidR="006C2EF5" w:rsidRPr="003B5369" w:rsidRDefault="006C2EF5" w:rsidP="00075897">
      <w:pPr>
        <w:pStyle w:val="Heading3"/>
        <w:rPr>
          <w:rFonts w:ascii="Times New Roman" w:hAnsi="Times New Roman" w:cs="Times New Roman"/>
          <w:sz w:val="24"/>
          <w:szCs w:val="24"/>
        </w:rPr>
      </w:pPr>
      <w:bookmarkStart w:id="123" w:name="dieu_36"/>
      <w:bookmarkStart w:id="124" w:name="_Toc395511928"/>
      <w:bookmarkStart w:id="125" w:name="_Toc451359031"/>
      <w:r w:rsidRPr="003B5369">
        <w:rPr>
          <w:rFonts w:ascii="Times New Roman" w:hAnsi="Times New Roman" w:cs="Times New Roman"/>
          <w:bCs w:val="0"/>
          <w:sz w:val="24"/>
          <w:szCs w:val="24"/>
        </w:rPr>
        <w:t>Điều 36. Thẻ công chứng viên</w:t>
      </w:r>
      <w:bookmarkEnd w:id="123"/>
      <w:bookmarkEnd w:id="124"/>
      <w:bookmarkEnd w:id="125"/>
    </w:p>
    <w:p w:rsidR="006C2EF5" w:rsidRPr="003B5369" w:rsidRDefault="006C2EF5" w:rsidP="00D27989">
      <w:pPr>
        <w:spacing w:before="120" w:after="120" w:line="320" w:lineRule="exact"/>
        <w:ind w:firstLine="567"/>
        <w:jc w:val="both"/>
      </w:pPr>
      <w:r w:rsidRPr="003B5369">
        <w:t>1. Thẻ công chứng viên là căn cứ chứng minh tư cách hành nghề công chứng của công chứng viên. Công chứng viên phải mang theo Thẻ công chứng viên khi hành nghề công chứng.</w:t>
      </w:r>
    </w:p>
    <w:p w:rsidR="006C2EF5" w:rsidRPr="003B5369" w:rsidRDefault="006C2EF5" w:rsidP="00D27989">
      <w:pPr>
        <w:spacing w:before="120" w:after="120" w:line="320" w:lineRule="exact"/>
        <w:ind w:firstLine="567"/>
        <w:jc w:val="both"/>
      </w:pPr>
      <w:r w:rsidRPr="003B5369">
        <w:lastRenderedPageBreak/>
        <w:t>2. Công chứng viên được cấp lại Thẻ công chứng viên trong trường hợp Thẻ đã được cấp bị mất, bị hỏng.</w:t>
      </w:r>
    </w:p>
    <w:p w:rsidR="006C2EF5" w:rsidRPr="003B5369" w:rsidRDefault="006C2EF5" w:rsidP="00D27989">
      <w:pPr>
        <w:spacing w:before="120" w:after="120" w:line="320" w:lineRule="exact"/>
        <w:ind w:firstLine="567"/>
        <w:jc w:val="both"/>
      </w:pPr>
      <w:r w:rsidRPr="003B5369">
        <w:t xml:space="preserve">Thẻ công chứng viên bị thu hồi trong </w:t>
      </w:r>
      <w:r w:rsidRPr="003B5369">
        <w:rPr>
          <w:shd w:val="solid" w:color="FFFFFF" w:fill="auto"/>
        </w:rPr>
        <w:t>trường hợp</w:t>
      </w:r>
      <w:r w:rsidRPr="003B5369">
        <w:t xml:space="preserve"> công chứng viên bị miễn nhiệm hoặc bị xóa đăng ký hành nghề.</w:t>
      </w:r>
    </w:p>
    <w:p w:rsidR="006C2EF5" w:rsidRPr="003B5369" w:rsidRDefault="006C2EF5" w:rsidP="00D27989">
      <w:pPr>
        <w:spacing w:before="120" w:after="120" w:line="320" w:lineRule="exact"/>
        <w:ind w:firstLine="567"/>
        <w:jc w:val="both"/>
      </w:pPr>
      <w:r w:rsidRPr="003B5369">
        <w:t>3. Bộ trưởng Bộ Tư pháp quy định chi tiết mẫu Thẻ công chứng viên, thủ tục đăng ký hành nghề, cấp, cấp lại và thu hồi Thẻ công chứng viên.</w:t>
      </w:r>
    </w:p>
    <w:p w:rsidR="006C2EF5" w:rsidRPr="003B5369" w:rsidRDefault="006C2EF5" w:rsidP="00075897">
      <w:pPr>
        <w:pStyle w:val="Heading3"/>
        <w:rPr>
          <w:rFonts w:ascii="Times New Roman" w:hAnsi="Times New Roman" w:cs="Times New Roman"/>
          <w:sz w:val="24"/>
          <w:szCs w:val="24"/>
        </w:rPr>
      </w:pPr>
      <w:bookmarkStart w:id="126" w:name="dieu_37"/>
      <w:bookmarkStart w:id="127" w:name="_Toc395511929"/>
      <w:bookmarkStart w:id="128" w:name="_Toc451359032"/>
      <w:r w:rsidRPr="003B5369">
        <w:rPr>
          <w:rFonts w:ascii="Times New Roman" w:hAnsi="Times New Roman" w:cs="Times New Roman"/>
          <w:bCs w:val="0"/>
          <w:sz w:val="24"/>
          <w:szCs w:val="24"/>
        </w:rPr>
        <w:t>Điều 37. Bảo hiểm trách nhiệm nghề nghiệp của công chứng viên</w:t>
      </w:r>
      <w:bookmarkEnd w:id="126"/>
      <w:bookmarkEnd w:id="127"/>
      <w:bookmarkEnd w:id="128"/>
    </w:p>
    <w:p w:rsidR="006C2EF5" w:rsidRPr="003B5369" w:rsidRDefault="006C2EF5" w:rsidP="00D27989">
      <w:pPr>
        <w:spacing w:before="120" w:after="120" w:line="320" w:lineRule="exact"/>
        <w:ind w:firstLine="567"/>
        <w:jc w:val="both"/>
      </w:pPr>
      <w:r w:rsidRPr="003B5369">
        <w:t>1. Bảo hiểm trách nhiệm nghề nghiệp của công chứng viên là loại hình bảo hiểm bắt buộc. Việc mua bảo hiểm trách nhiệm nghề nghiệp cho công chứng viên phải được duy trì trong suốt thời gian hoạt động của tổ chức hành nghề công chứng.</w:t>
      </w:r>
    </w:p>
    <w:p w:rsidR="006C2EF5" w:rsidRPr="003B5369" w:rsidRDefault="006C2EF5" w:rsidP="00D27989">
      <w:pPr>
        <w:spacing w:before="120" w:after="120" w:line="320" w:lineRule="exact"/>
        <w:ind w:firstLine="567"/>
        <w:jc w:val="both"/>
      </w:pPr>
      <w:r w:rsidRPr="003B5369">
        <w:t>2. Tổ chức hành nghề công chứng có nghĩa vụ mua bảo hiểm trách nhiệm nghề nghiệp cho công chứng viên hành nghề tại tổ chức mình.</w:t>
      </w:r>
    </w:p>
    <w:p w:rsidR="006C2EF5" w:rsidRPr="003B5369" w:rsidRDefault="006C2EF5" w:rsidP="00D27989">
      <w:pPr>
        <w:spacing w:before="120" w:after="120" w:line="320" w:lineRule="exact"/>
        <w:ind w:firstLine="567"/>
        <w:jc w:val="both"/>
      </w:pPr>
      <w:r w:rsidRPr="003B5369">
        <w:t xml:space="preserve">Chậm nhất là 10 ngày làm việc kể từ ngày mua bảo hiểm hoặc kể từ ngày thay đổi, gia hạn hợp đồng bảo hiểm, tổ chức hành nghề công chứng có trách nhiệm thông báo và gửi bản sao hợp đồng bảo hiểm, </w:t>
      </w:r>
      <w:r w:rsidRPr="003B5369">
        <w:rPr>
          <w:shd w:val="solid" w:color="FFFFFF" w:fill="auto"/>
        </w:rPr>
        <w:t>hợp đồng</w:t>
      </w:r>
      <w:r w:rsidRPr="003B5369">
        <w:t xml:space="preserve"> thay đổi, gia hạn hợp đồng bảo hiểm trách nhiệm nghề nghiệp của công chứng viên cho Sở Tư pháp.</w:t>
      </w:r>
    </w:p>
    <w:p w:rsidR="006C2EF5" w:rsidRPr="003B5369" w:rsidRDefault="006C2EF5" w:rsidP="00D27989">
      <w:pPr>
        <w:spacing w:before="120" w:after="120" w:line="320" w:lineRule="exact"/>
        <w:ind w:firstLine="567"/>
        <w:jc w:val="both"/>
      </w:pPr>
      <w:r w:rsidRPr="003B5369">
        <w:t>3. Chính phủ quy định chi tiết điều kiện bảo hiểm, mức phí bảo hiểm, số tiền bảo hiểm tối thiểu đối với bảo hiểm trách nhiệm nghề nghiệp của công chứng viên.</w:t>
      </w:r>
    </w:p>
    <w:p w:rsidR="006C2EF5" w:rsidRPr="003B5369" w:rsidRDefault="006C2EF5" w:rsidP="00075897">
      <w:pPr>
        <w:pStyle w:val="Heading3"/>
        <w:rPr>
          <w:rFonts w:ascii="Times New Roman" w:hAnsi="Times New Roman" w:cs="Times New Roman"/>
          <w:sz w:val="24"/>
          <w:szCs w:val="24"/>
        </w:rPr>
      </w:pPr>
      <w:bookmarkStart w:id="129" w:name="dieu_38"/>
      <w:bookmarkStart w:id="130" w:name="_Toc395511930"/>
      <w:bookmarkStart w:id="131" w:name="_Toc451359033"/>
      <w:r w:rsidRPr="003B5369">
        <w:rPr>
          <w:rFonts w:ascii="Times New Roman" w:hAnsi="Times New Roman" w:cs="Times New Roman"/>
          <w:bCs w:val="0"/>
          <w:sz w:val="24"/>
          <w:szCs w:val="24"/>
        </w:rPr>
        <w:t>Điều 38. Bồi thường, bồi hoàn trong hoạt động công chứng</w:t>
      </w:r>
      <w:bookmarkEnd w:id="129"/>
      <w:bookmarkEnd w:id="130"/>
      <w:bookmarkEnd w:id="131"/>
    </w:p>
    <w:p w:rsidR="006C2EF5" w:rsidRPr="003B5369" w:rsidRDefault="006C2EF5" w:rsidP="00D27989">
      <w:pPr>
        <w:spacing w:before="120" w:after="120" w:line="320" w:lineRule="exact"/>
        <w:ind w:firstLine="567"/>
        <w:jc w:val="both"/>
      </w:pPr>
      <w:r w:rsidRPr="003B5369">
        <w:t>1. Tổ chức hành nghề công chứng phải bồi thường thiệt hại cho người yêu cầu công chứng và cá nhân, tổ chức khác do lỗi mà công chứng viên, nhân viên hoặc người phiên dịch là cộng tác viên của tổ chức mình gây ra trong quá trình công chứng.</w:t>
      </w:r>
    </w:p>
    <w:p w:rsidR="006C2EF5" w:rsidRPr="003B5369" w:rsidRDefault="006C2EF5" w:rsidP="00D27989">
      <w:pPr>
        <w:spacing w:before="120" w:after="120" w:line="320" w:lineRule="exact"/>
        <w:ind w:firstLine="567"/>
        <w:jc w:val="both"/>
      </w:pPr>
      <w:r w:rsidRPr="003B5369">
        <w:t>2. Công chứng viên, nhân viên hoặc người phiên dịch là cộng tác viên gây thiệt hại phải hoàn trả lại một khoản tiền cho tổ chức hành nghề công chứng đã chi trả khoản tiền bồi thường cho người bị thiệt hại theo quy định của pháp luật; trường hợp không hoàn trả thì tổ chức hành nghề công chứng có quyền yêu cầu Tòa án giải quyết.</w:t>
      </w:r>
    </w:p>
    <w:p w:rsidR="006C2EF5" w:rsidRPr="003B5369" w:rsidRDefault="006C2EF5" w:rsidP="00075897">
      <w:pPr>
        <w:pStyle w:val="Heading3"/>
        <w:rPr>
          <w:rFonts w:ascii="Times New Roman" w:hAnsi="Times New Roman" w:cs="Times New Roman"/>
          <w:sz w:val="24"/>
          <w:szCs w:val="24"/>
        </w:rPr>
      </w:pPr>
      <w:bookmarkStart w:id="132" w:name="dieu_39"/>
      <w:bookmarkStart w:id="133" w:name="_Toc395511931"/>
      <w:bookmarkStart w:id="134" w:name="_Toc451359034"/>
      <w:r w:rsidRPr="003B5369">
        <w:rPr>
          <w:rFonts w:ascii="Times New Roman" w:hAnsi="Times New Roman" w:cs="Times New Roman"/>
          <w:bCs w:val="0"/>
          <w:sz w:val="24"/>
          <w:szCs w:val="24"/>
        </w:rPr>
        <w:t>Điều 39. Tổ chức xã hội - nghề nghiệp của công chứng viên</w:t>
      </w:r>
      <w:bookmarkEnd w:id="132"/>
      <w:bookmarkEnd w:id="133"/>
      <w:bookmarkEnd w:id="134"/>
    </w:p>
    <w:p w:rsidR="006C2EF5" w:rsidRPr="003B5369" w:rsidRDefault="006C2EF5" w:rsidP="00D27989">
      <w:pPr>
        <w:spacing w:before="120" w:after="120" w:line="320" w:lineRule="exact"/>
        <w:ind w:firstLine="567"/>
        <w:jc w:val="both"/>
      </w:pPr>
      <w:r w:rsidRPr="003B5369">
        <w:t>1. Tổ chức xã hội - nghề nghiệp của công chứng viên là tổ chức tự quản được thành lập ở cấp trung ương và cấp tỉnh để đại diện và bảo vệ quyền, lợi ích hợp pháp của các công chứng viên; ban hành quy tắc đạo đức hành nghề công chứng; giám sát việc tuân thủ quy định của pháp luật về công chứng, quy tắc đạo đức hành nghề công chứng; tham gia cùng cơ quan nhà nước trong việc tổ chức đào tạo, bồi dưỡng, tập sự hành nghề công chứng; tham gia ý kiến với cơ quan có thẩm quyền trong việc bổ nhiệm, miễn nhiệm công chứng viên, thành lập, hợp nhất, sáp nhập, chuyển nhượng, chấm dứt hoạt động của tổ chức hành nghề công chứng và thực hiện các nhiệm vụ khác liên quan đến hoạt động công chứng theo quy định của Chính phủ.</w:t>
      </w:r>
    </w:p>
    <w:p w:rsidR="006C2EF5" w:rsidRPr="003B5369" w:rsidRDefault="006C2EF5" w:rsidP="00D27989">
      <w:pPr>
        <w:spacing w:before="120" w:after="120" w:line="320" w:lineRule="exact"/>
        <w:ind w:firstLine="567"/>
        <w:jc w:val="both"/>
      </w:pPr>
      <w:r w:rsidRPr="003B5369">
        <w:t>2. Chính phủ quy định chi tiết về việc thành lập, cơ cấu tổ chức và nhiệm vụ, quyền hạn của tổ chức xã hội - nghề nghiệp của công chứng viên.</w:t>
      </w:r>
    </w:p>
    <w:p w:rsidR="006C2EF5" w:rsidRPr="003B5369" w:rsidRDefault="006C2EF5" w:rsidP="00075897">
      <w:pPr>
        <w:pStyle w:val="Heading1"/>
        <w:rPr>
          <w:rFonts w:ascii="Times New Roman" w:hAnsi="Times New Roman" w:cs="Times New Roman"/>
          <w:sz w:val="24"/>
          <w:szCs w:val="24"/>
        </w:rPr>
      </w:pPr>
      <w:bookmarkStart w:id="135" w:name="chuong_5"/>
      <w:bookmarkStart w:id="136" w:name="_Toc395511932"/>
      <w:bookmarkStart w:id="137" w:name="_Toc451359035"/>
      <w:r w:rsidRPr="003B5369">
        <w:rPr>
          <w:rFonts w:ascii="Times New Roman" w:hAnsi="Times New Roman" w:cs="Times New Roman"/>
          <w:bCs w:val="0"/>
          <w:sz w:val="24"/>
          <w:szCs w:val="24"/>
        </w:rPr>
        <w:lastRenderedPageBreak/>
        <w:t>Chương V</w:t>
      </w:r>
      <w:bookmarkEnd w:id="135"/>
      <w:r w:rsidR="00075897" w:rsidRPr="003B5369">
        <w:rPr>
          <w:rFonts w:ascii="Times New Roman" w:hAnsi="Times New Roman" w:cs="Times New Roman"/>
          <w:bCs w:val="0"/>
          <w:sz w:val="24"/>
          <w:szCs w:val="24"/>
        </w:rPr>
        <w:t xml:space="preserve">. </w:t>
      </w:r>
      <w:bookmarkStart w:id="138" w:name="chuong_5_name"/>
      <w:r w:rsidRPr="003B5369">
        <w:rPr>
          <w:rFonts w:ascii="Times New Roman" w:hAnsi="Times New Roman" w:cs="Times New Roman"/>
          <w:bCs w:val="0"/>
          <w:sz w:val="24"/>
          <w:szCs w:val="24"/>
        </w:rPr>
        <w:t>THỦ TỤC CÔNG CHỨNG HỢP ĐỒNG, GIAO DỊCH, BẢN DỊCH</w:t>
      </w:r>
      <w:bookmarkEnd w:id="136"/>
      <w:bookmarkEnd w:id="137"/>
      <w:r w:rsidRPr="003B5369">
        <w:rPr>
          <w:rFonts w:ascii="Times New Roman" w:hAnsi="Times New Roman" w:cs="Times New Roman"/>
          <w:bCs w:val="0"/>
          <w:sz w:val="24"/>
          <w:szCs w:val="24"/>
        </w:rPr>
        <w:t xml:space="preserve"> </w:t>
      </w:r>
      <w:bookmarkEnd w:id="138"/>
    </w:p>
    <w:p w:rsidR="006C2EF5" w:rsidRPr="003B5369" w:rsidRDefault="006C2EF5" w:rsidP="00075897">
      <w:pPr>
        <w:pStyle w:val="Heading2"/>
        <w:rPr>
          <w:rFonts w:ascii="Times New Roman" w:hAnsi="Times New Roman" w:cs="Times New Roman"/>
          <w:sz w:val="24"/>
          <w:szCs w:val="24"/>
        </w:rPr>
      </w:pPr>
      <w:bookmarkStart w:id="139" w:name="_Toc395511933"/>
      <w:bookmarkStart w:id="140" w:name="_Toc451359036"/>
      <w:bookmarkStart w:id="141" w:name="muc_1"/>
      <w:r w:rsidRPr="003B5369">
        <w:rPr>
          <w:rFonts w:ascii="Times New Roman" w:hAnsi="Times New Roman" w:cs="Times New Roman"/>
          <w:bCs w:val="0"/>
          <w:sz w:val="24"/>
          <w:szCs w:val="24"/>
        </w:rPr>
        <w:t>Mục 1</w:t>
      </w:r>
      <w:r w:rsidR="00075897" w:rsidRPr="003B5369">
        <w:rPr>
          <w:rFonts w:ascii="Times New Roman" w:hAnsi="Times New Roman" w:cs="Times New Roman"/>
          <w:bCs w:val="0"/>
          <w:sz w:val="24"/>
          <w:szCs w:val="24"/>
        </w:rPr>
        <w:t xml:space="preserve">. </w:t>
      </w:r>
      <w:r w:rsidRPr="003B5369">
        <w:rPr>
          <w:rFonts w:ascii="Times New Roman" w:hAnsi="Times New Roman" w:cs="Times New Roman"/>
          <w:bCs w:val="0"/>
          <w:sz w:val="24"/>
          <w:szCs w:val="24"/>
        </w:rPr>
        <w:t>THỦ TỤC CHUNG VỀ CÔNG CHỨNG</w:t>
      </w:r>
      <w:bookmarkEnd w:id="139"/>
      <w:bookmarkEnd w:id="140"/>
      <w:r w:rsidRPr="003B5369">
        <w:rPr>
          <w:rFonts w:ascii="Times New Roman" w:hAnsi="Times New Roman" w:cs="Times New Roman"/>
          <w:bCs w:val="0"/>
          <w:sz w:val="24"/>
          <w:szCs w:val="24"/>
        </w:rPr>
        <w:t xml:space="preserve"> </w:t>
      </w:r>
      <w:bookmarkEnd w:id="141"/>
    </w:p>
    <w:p w:rsidR="006C2EF5" w:rsidRPr="003B5369" w:rsidRDefault="006C2EF5" w:rsidP="00075897">
      <w:pPr>
        <w:pStyle w:val="Heading3"/>
        <w:rPr>
          <w:rFonts w:ascii="Times New Roman" w:hAnsi="Times New Roman" w:cs="Times New Roman"/>
          <w:sz w:val="24"/>
          <w:szCs w:val="24"/>
        </w:rPr>
      </w:pPr>
      <w:bookmarkStart w:id="142" w:name="dieu_40"/>
      <w:bookmarkStart w:id="143" w:name="_Toc395511934"/>
      <w:bookmarkStart w:id="144" w:name="_Toc451359037"/>
      <w:r w:rsidRPr="003B5369">
        <w:rPr>
          <w:rFonts w:ascii="Times New Roman" w:hAnsi="Times New Roman" w:cs="Times New Roman"/>
          <w:bCs w:val="0"/>
          <w:sz w:val="24"/>
          <w:szCs w:val="24"/>
        </w:rPr>
        <w:t xml:space="preserve">Điều 40. Công chứng </w:t>
      </w:r>
      <w:r w:rsidRPr="003B5369">
        <w:rPr>
          <w:rFonts w:ascii="Times New Roman" w:hAnsi="Times New Roman" w:cs="Times New Roman"/>
          <w:bCs w:val="0"/>
          <w:sz w:val="24"/>
          <w:szCs w:val="24"/>
          <w:shd w:val="solid" w:color="FFFFFF" w:fill="auto"/>
        </w:rPr>
        <w:t>hợp đồng</w:t>
      </w:r>
      <w:r w:rsidRPr="003B5369">
        <w:rPr>
          <w:rFonts w:ascii="Times New Roman" w:hAnsi="Times New Roman" w:cs="Times New Roman"/>
          <w:bCs w:val="0"/>
          <w:sz w:val="24"/>
          <w:szCs w:val="24"/>
        </w:rPr>
        <w:t>, giao dịch đã được soạn thảo sẵn</w:t>
      </w:r>
      <w:bookmarkEnd w:id="142"/>
      <w:bookmarkEnd w:id="143"/>
      <w:bookmarkEnd w:id="144"/>
    </w:p>
    <w:p w:rsidR="006C2EF5" w:rsidRPr="003B5369" w:rsidRDefault="006C2EF5" w:rsidP="00D27989">
      <w:pPr>
        <w:spacing w:before="120" w:after="120" w:line="320" w:lineRule="exact"/>
        <w:ind w:firstLine="567"/>
        <w:jc w:val="both"/>
      </w:pPr>
      <w:r w:rsidRPr="003B5369">
        <w:t>1. Hồ sơ yêu cầu công chứng được lập thành một bộ, gồm các giấy tờ sau đây:</w:t>
      </w:r>
    </w:p>
    <w:p w:rsidR="006C2EF5" w:rsidRPr="003B5369" w:rsidRDefault="006C2EF5" w:rsidP="00D27989">
      <w:pPr>
        <w:spacing w:before="120" w:after="120" w:line="320" w:lineRule="exact"/>
        <w:ind w:firstLine="567"/>
        <w:jc w:val="both"/>
      </w:pPr>
      <w:r w:rsidRPr="003B5369">
        <w:t>a) Phiếu yêu cầu công chứng, trong đó có thông tin về họ tên, địa chỉ người yêu cầu công chứng, nội dung cần công chứng, danh mục giấy tờ gửi kèm theo; tên tổ chức hành nghề công chứng, họ tên người tiếp nhận hồ sơ yêu cầu công chứng, thời điểm tiếp nhận hồ sơ;</w:t>
      </w:r>
    </w:p>
    <w:p w:rsidR="006C2EF5" w:rsidRPr="003B5369" w:rsidRDefault="006C2EF5" w:rsidP="00D27989">
      <w:pPr>
        <w:spacing w:before="120" w:after="120" w:line="320" w:lineRule="exact"/>
        <w:ind w:firstLine="567"/>
        <w:jc w:val="both"/>
      </w:pPr>
      <w:r w:rsidRPr="003B5369">
        <w:t>b) Dự thảo hợp đồng, giao dịch;</w:t>
      </w:r>
    </w:p>
    <w:p w:rsidR="006C2EF5" w:rsidRPr="003B5369" w:rsidRDefault="006C2EF5" w:rsidP="00D27989">
      <w:pPr>
        <w:spacing w:before="120" w:after="120" w:line="320" w:lineRule="exact"/>
        <w:ind w:firstLine="567"/>
        <w:jc w:val="both"/>
      </w:pPr>
      <w:r w:rsidRPr="003B5369">
        <w:t>c) Bản sao giấy tờ tùy thân của người yêu cầu công chứng;</w:t>
      </w:r>
    </w:p>
    <w:p w:rsidR="006C2EF5" w:rsidRPr="003B5369" w:rsidRDefault="006C2EF5" w:rsidP="00D27989">
      <w:pPr>
        <w:spacing w:before="120" w:after="120" w:line="320" w:lineRule="exact"/>
        <w:ind w:firstLine="567"/>
        <w:jc w:val="both"/>
      </w:pPr>
      <w:r w:rsidRPr="003B5369">
        <w:t xml:space="preserve">d) Bản sao giấy chứng nhận quyền sở hữu, quyền sử dụng hoặc bản sao giấy tờ thay thế được pháp luật quy định đối </w:t>
      </w:r>
      <w:r w:rsidRPr="003B5369">
        <w:rPr>
          <w:shd w:val="solid" w:color="FFFFFF" w:fill="auto"/>
        </w:rPr>
        <w:t>với</w:t>
      </w:r>
      <w:r w:rsidRPr="003B5369">
        <w:t xml:space="preserve"> tài sản mà pháp luật quy định phải </w:t>
      </w:r>
      <w:r w:rsidRPr="003B5369">
        <w:rPr>
          <w:shd w:val="solid" w:color="FFFFFF" w:fill="auto"/>
        </w:rPr>
        <w:t>đăng ký</w:t>
      </w:r>
      <w:r w:rsidRPr="003B5369">
        <w:t xml:space="preserve"> quyền sở hữu, quyền sử dụng trong trường hợp hợp đồng, giao dịch liên quan đến tài sản đó;</w:t>
      </w:r>
    </w:p>
    <w:p w:rsidR="006C2EF5" w:rsidRPr="003B5369" w:rsidRDefault="006C2EF5" w:rsidP="00D27989">
      <w:pPr>
        <w:spacing w:before="120" w:after="120" w:line="320" w:lineRule="exact"/>
        <w:ind w:firstLine="567"/>
        <w:jc w:val="both"/>
      </w:pPr>
      <w:r w:rsidRPr="003B5369">
        <w:t xml:space="preserve">đ) Bản sao giấy tờ khác có liên quan đến </w:t>
      </w:r>
      <w:r w:rsidRPr="003B5369">
        <w:rPr>
          <w:shd w:val="solid" w:color="FFFFFF" w:fill="auto"/>
        </w:rPr>
        <w:t>hợp đồng</w:t>
      </w:r>
      <w:r w:rsidRPr="003B5369">
        <w:t>, giao dịch mà pháp luật quy định phải có.</w:t>
      </w:r>
    </w:p>
    <w:p w:rsidR="006C2EF5" w:rsidRPr="003B5369" w:rsidRDefault="006C2EF5" w:rsidP="00D27989">
      <w:pPr>
        <w:spacing w:before="120" w:after="120" w:line="320" w:lineRule="exact"/>
        <w:ind w:firstLine="567"/>
        <w:jc w:val="both"/>
      </w:pPr>
      <w:r w:rsidRPr="003B5369">
        <w:t>2. Bản sao quy định tại khoản 1 Điều này là bản chụp, bản in hoặc bản đánh máy có nội dung đầy đủ, chính xác như bản chính và không phải chứng thực.</w:t>
      </w:r>
    </w:p>
    <w:p w:rsidR="006C2EF5" w:rsidRPr="003B5369" w:rsidRDefault="006C2EF5" w:rsidP="00D27989">
      <w:pPr>
        <w:spacing w:before="120" w:after="120" w:line="320" w:lineRule="exact"/>
        <w:ind w:firstLine="567"/>
        <w:jc w:val="both"/>
      </w:pPr>
      <w:r w:rsidRPr="003B5369">
        <w:t xml:space="preserve">3. Công chứng viên kiểm tra giấy tờ trong hồ sơ yêu cầu công chứng. </w:t>
      </w:r>
      <w:r w:rsidRPr="003B5369">
        <w:rPr>
          <w:shd w:val="solid" w:color="FFFFFF" w:fill="auto"/>
        </w:rPr>
        <w:t>Trường hợp</w:t>
      </w:r>
      <w:r w:rsidRPr="003B5369">
        <w:t xml:space="preserve"> hồ sơ yêu cầu công chứng đầy đủ, phù hợp với quy định của pháp luật thì thụ lý và ghi vào sổ công chứng.</w:t>
      </w:r>
    </w:p>
    <w:p w:rsidR="006C2EF5" w:rsidRPr="003B5369" w:rsidRDefault="006C2EF5" w:rsidP="00D27989">
      <w:pPr>
        <w:spacing w:before="120" w:after="120" w:line="320" w:lineRule="exact"/>
        <w:ind w:firstLine="567"/>
        <w:jc w:val="both"/>
      </w:pPr>
      <w:r w:rsidRPr="003B5369">
        <w:t xml:space="preserve">4. Công chứng viên hướng dẫn người yêu cầu công chứng tuân thủ đúng các quy định về thủ tục công chứng và các quy định pháp luật có liên quan đến việc thực hiện hợp đồng, giao dịch; giải thích cho người yêu cầu công chứng hiểu rõ quyền, nghĩa vụ và lợi ích hợp pháp của họ, ý nghĩa và hậu quả pháp lý của việc tham gia </w:t>
      </w:r>
      <w:r w:rsidRPr="003B5369">
        <w:rPr>
          <w:shd w:val="solid" w:color="FFFFFF" w:fill="auto"/>
        </w:rPr>
        <w:t>hợp đồng</w:t>
      </w:r>
      <w:r w:rsidRPr="003B5369">
        <w:t>, giao dịch.</w:t>
      </w:r>
    </w:p>
    <w:p w:rsidR="006C2EF5" w:rsidRPr="003B5369" w:rsidRDefault="006C2EF5" w:rsidP="00D27989">
      <w:pPr>
        <w:spacing w:before="120" w:after="120" w:line="320" w:lineRule="exact"/>
        <w:ind w:firstLine="567"/>
        <w:jc w:val="both"/>
      </w:pPr>
      <w:r w:rsidRPr="003B5369">
        <w:t xml:space="preserve">5. Trong </w:t>
      </w:r>
      <w:r w:rsidRPr="003B5369">
        <w:rPr>
          <w:shd w:val="solid" w:color="FFFFFF" w:fill="auto"/>
        </w:rPr>
        <w:t>trường hợp</w:t>
      </w:r>
      <w:r w:rsidRPr="003B5369">
        <w:t xml:space="preserve"> có căn cứ cho rằng trong hồ sơ yêu cầu công chứng có vấn đề chưa rõ, việc giao kết hợp đồng, giao dịch có dấu hiệu bị đe dọa, cưỡng ép, có sự nghi ngờ về năng lực hành vi dân sự của người yêu cầu công chứng hoặc đối tượng của </w:t>
      </w:r>
      <w:r w:rsidRPr="003B5369">
        <w:rPr>
          <w:shd w:val="solid" w:color="FFFFFF" w:fill="auto"/>
        </w:rPr>
        <w:t>hợp đồng</w:t>
      </w:r>
      <w:r w:rsidRPr="003B5369">
        <w:t>, giao dịch chưa được mô tả cụ thể thì công chứng viên đề nghị người yêu cầu công chứng làm rõ hoặc theo đề nghị của người yêu cầu công chứng, công chứng viên tiến hành xác minh hoặc yêu cầu giám định; trường hợp không làm rõ được thì có quyền từ chối công chứng.</w:t>
      </w:r>
    </w:p>
    <w:p w:rsidR="006C2EF5" w:rsidRPr="003B5369" w:rsidRDefault="006C2EF5" w:rsidP="00D27989">
      <w:pPr>
        <w:spacing w:before="120" w:after="120" w:line="320" w:lineRule="exact"/>
        <w:ind w:firstLine="567"/>
        <w:jc w:val="both"/>
      </w:pPr>
      <w:r w:rsidRPr="003B5369">
        <w:t xml:space="preserve">6. Công chứng viên kiểm tra dự thảo </w:t>
      </w:r>
      <w:r w:rsidRPr="003B5369">
        <w:rPr>
          <w:shd w:val="solid" w:color="FFFFFF" w:fill="auto"/>
        </w:rPr>
        <w:t>hợp đồng</w:t>
      </w:r>
      <w:r w:rsidRPr="003B5369">
        <w:t xml:space="preserve">, giao dịch; nếu trong dự thảo hợp đồng, giao dịch có điều khoản vi phạm pháp luật, trái đạo đức xã hội, đối tượng của </w:t>
      </w:r>
      <w:r w:rsidRPr="003B5369">
        <w:rPr>
          <w:shd w:val="solid" w:color="FFFFFF" w:fill="auto"/>
        </w:rPr>
        <w:t>hợp đồng</w:t>
      </w:r>
      <w:r w:rsidRPr="003B5369">
        <w:t xml:space="preserve">, giao dịch không </w:t>
      </w:r>
      <w:r w:rsidRPr="003B5369">
        <w:rPr>
          <w:shd w:val="solid" w:color="FFFFFF" w:fill="auto"/>
        </w:rPr>
        <w:t>phù hợp</w:t>
      </w:r>
      <w:r w:rsidRPr="003B5369">
        <w:t xml:space="preserve"> với quy định của pháp luật thì công chứng viên phải chỉ rõ cho người yêu cầu công chứng để sửa chữa. </w:t>
      </w:r>
      <w:r w:rsidRPr="003B5369">
        <w:rPr>
          <w:shd w:val="solid" w:color="FFFFFF" w:fill="auto"/>
        </w:rPr>
        <w:t>Trường hợp</w:t>
      </w:r>
      <w:r w:rsidRPr="003B5369">
        <w:t xml:space="preserve"> người yêu cầu công chứng không sửa chữa thì công chứng viên có quyền từ chối công chứng.</w:t>
      </w:r>
    </w:p>
    <w:p w:rsidR="006C2EF5" w:rsidRPr="003B5369" w:rsidRDefault="006C2EF5" w:rsidP="00D27989">
      <w:pPr>
        <w:spacing w:before="120" w:after="120" w:line="320" w:lineRule="exact"/>
        <w:ind w:firstLine="567"/>
        <w:jc w:val="both"/>
      </w:pPr>
      <w:r w:rsidRPr="003B5369">
        <w:t xml:space="preserve">7. Người yêu cầu công chứng tự đọc lại dự thảo </w:t>
      </w:r>
      <w:r w:rsidRPr="003B5369">
        <w:rPr>
          <w:shd w:val="solid" w:color="FFFFFF" w:fill="auto"/>
        </w:rPr>
        <w:t>hợp đồng</w:t>
      </w:r>
      <w:r w:rsidRPr="003B5369">
        <w:t>, giao dịch hoặc công chứng viên đọc cho người yêu cầu công chứng nghe theo đề nghị của người yêu cầu công chứng.</w:t>
      </w:r>
    </w:p>
    <w:p w:rsidR="006C2EF5" w:rsidRPr="003B5369" w:rsidRDefault="006C2EF5" w:rsidP="00D27989">
      <w:pPr>
        <w:spacing w:before="120" w:after="120" w:line="320" w:lineRule="exact"/>
        <w:ind w:firstLine="567"/>
        <w:jc w:val="both"/>
      </w:pPr>
      <w:r w:rsidRPr="003B5369">
        <w:t xml:space="preserve">8. Người yêu cầu công chứng đồng ý toàn bộ nội dung trong dự thảo </w:t>
      </w:r>
      <w:r w:rsidRPr="003B5369">
        <w:rPr>
          <w:shd w:val="solid" w:color="FFFFFF" w:fill="auto"/>
        </w:rPr>
        <w:t>hợp đồng</w:t>
      </w:r>
      <w:r w:rsidRPr="003B5369">
        <w:t xml:space="preserve">, giao dịch thì ký vào từng trang của hợp đồng, giao dịch. Công chứng viên yêu cầu người yêu cầu </w:t>
      </w:r>
      <w:r w:rsidRPr="003B5369">
        <w:lastRenderedPageBreak/>
        <w:t xml:space="preserve">công chứng xuất trình bản chính của các giấy tờ quy định tại khoản 1 Điều này để đối chiếu trước khi ghi lời chứng, ký vào từng trang của </w:t>
      </w:r>
      <w:r w:rsidRPr="003B5369">
        <w:rPr>
          <w:shd w:val="solid" w:color="FFFFFF" w:fill="auto"/>
        </w:rPr>
        <w:t>hợp đồng</w:t>
      </w:r>
      <w:r w:rsidRPr="003B5369">
        <w:t>, giao dịch.</w:t>
      </w:r>
    </w:p>
    <w:p w:rsidR="006C2EF5" w:rsidRPr="003B5369" w:rsidRDefault="006C2EF5" w:rsidP="00075897">
      <w:pPr>
        <w:pStyle w:val="Heading3"/>
        <w:rPr>
          <w:rFonts w:ascii="Times New Roman" w:hAnsi="Times New Roman" w:cs="Times New Roman"/>
          <w:sz w:val="24"/>
          <w:szCs w:val="24"/>
        </w:rPr>
      </w:pPr>
      <w:bookmarkStart w:id="145" w:name="dieu_41"/>
      <w:bookmarkStart w:id="146" w:name="_Toc395511935"/>
      <w:bookmarkStart w:id="147" w:name="_Toc451359038"/>
      <w:r w:rsidRPr="003B5369">
        <w:rPr>
          <w:rFonts w:ascii="Times New Roman" w:hAnsi="Times New Roman" w:cs="Times New Roman"/>
          <w:bCs w:val="0"/>
          <w:sz w:val="24"/>
          <w:szCs w:val="24"/>
        </w:rPr>
        <w:t>Điều 41. Công chứng hợp đồng, giao dịch do công chứng viên soạn thảo theo đề nghị của ng</w:t>
      </w:r>
      <w:r w:rsidRPr="003B5369">
        <w:rPr>
          <w:rFonts w:ascii="Times New Roman" w:hAnsi="Times New Roman" w:cs="Times New Roman"/>
          <w:bCs w:val="0"/>
          <w:sz w:val="24"/>
          <w:szCs w:val="24"/>
          <w:shd w:val="solid" w:color="FFFFFF" w:fill="auto"/>
        </w:rPr>
        <w:t>ườ</w:t>
      </w:r>
      <w:r w:rsidRPr="003B5369">
        <w:rPr>
          <w:rFonts w:ascii="Times New Roman" w:hAnsi="Times New Roman" w:cs="Times New Roman"/>
          <w:bCs w:val="0"/>
          <w:sz w:val="24"/>
          <w:szCs w:val="24"/>
        </w:rPr>
        <w:t>i yêu cầu công chứng</w:t>
      </w:r>
      <w:bookmarkEnd w:id="145"/>
      <w:bookmarkEnd w:id="146"/>
      <w:bookmarkEnd w:id="147"/>
    </w:p>
    <w:p w:rsidR="006C2EF5" w:rsidRPr="003B5369" w:rsidRDefault="006C2EF5" w:rsidP="00D27989">
      <w:pPr>
        <w:spacing w:before="120" w:after="120" w:line="320" w:lineRule="exact"/>
        <w:ind w:firstLine="567"/>
        <w:jc w:val="both"/>
      </w:pPr>
      <w:r w:rsidRPr="003B5369">
        <w:t xml:space="preserve">1. Người yêu cầu công chứng nộp một bộ hồ sơ theo quy định tại các </w:t>
      </w:r>
      <w:r w:rsidRPr="003B5369">
        <w:rPr>
          <w:shd w:val="solid" w:color="FFFFFF" w:fill="auto"/>
        </w:rPr>
        <w:t>điểm</w:t>
      </w:r>
      <w:r w:rsidRPr="003B5369">
        <w:t xml:space="preserve"> a, c, d và đ khoản 1 và khoản 2 Điều 40 của Luật này và nêu nội dung, ý định giao kết </w:t>
      </w:r>
      <w:r w:rsidRPr="003B5369">
        <w:rPr>
          <w:shd w:val="solid" w:color="FFFFFF" w:fill="auto"/>
        </w:rPr>
        <w:t>hợp đồng</w:t>
      </w:r>
      <w:r w:rsidRPr="003B5369">
        <w:t>, giao dịch.</w:t>
      </w:r>
    </w:p>
    <w:p w:rsidR="006C2EF5" w:rsidRPr="003B5369" w:rsidRDefault="006C2EF5" w:rsidP="00D27989">
      <w:pPr>
        <w:spacing w:before="120" w:after="120" w:line="320" w:lineRule="exact"/>
        <w:ind w:firstLine="567"/>
        <w:jc w:val="both"/>
      </w:pPr>
      <w:r w:rsidRPr="003B5369">
        <w:t>2. Công chứng viên thực hiện các việc quy định tại các khoản 3, 4 và 5 Điều 40 của Luật này.</w:t>
      </w:r>
    </w:p>
    <w:p w:rsidR="006C2EF5" w:rsidRPr="003B5369" w:rsidRDefault="006C2EF5" w:rsidP="00D27989">
      <w:pPr>
        <w:spacing w:before="120" w:after="120" w:line="320" w:lineRule="exact"/>
        <w:ind w:firstLine="567"/>
        <w:jc w:val="both"/>
      </w:pPr>
      <w:r w:rsidRPr="003B5369">
        <w:t>Trường hợp nội dung, ý định giao kết hợp đồng, giao dịch là xác thực, không vi phạm pháp luật, không trái đạo đức xã hội thì công chứng viên soạn thảo hợp đồng, giao dịch.</w:t>
      </w:r>
    </w:p>
    <w:p w:rsidR="006C2EF5" w:rsidRPr="003B5369" w:rsidRDefault="006C2EF5" w:rsidP="00D27989">
      <w:pPr>
        <w:spacing w:before="120" w:after="120" w:line="320" w:lineRule="exact"/>
        <w:ind w:firstLine="567"/>
        <w:jc w:val="both"/>
      </w:pPr>
      <w:r w:rsidRPr="003B5369">
        <w:t>3. Người yêu cầu công chứng tự đọc dự thảo hợp đồng, giao dịch hoặc công chứng viên đọc cho người yêu cầu công chứng nghe. Trường hợp người yêu cầu công chứng đồng ý toàn bộ nội dung trong dự thảo hợp đồng, giao dịch thì ký vào từng trang của hợp đồng, giao dịch. Công chứng viên yêu cầu người yêu cầu công chứng xuất trình bản chính của các giấy tờ quy định tại khoản 1 Điều này để đối chiếu trước khi ghi lời chứng, ký vào từng trang của hợp đồng, giao dịch.</w:t>
      </w:r>
    </w:p>
    <w:p w:rsidR="006C2EF5" w:rsidRPr="003B5369" w:rsidRDefault="006C2EF5" w:rsidP="00075897">
      <w:pPr>
        <w:pStyle w:val="Heading3"/>
        <w:rPr>
          <w:rFonts w:ascii="Times New Roman" w:hAnsi="Times New Roman" w:cs="Times New Roman"/>
          <w:sz w:val="24"/>
          <w:szCs w:val="24"/>
        </w:rPr>
      </w:pPr>
      <w:bookmarkStart w:id="148" w:name="dieu_42"/>
      <w:bookmarkStart w:id="149" w:name="_Toc395511936"/>
      <w:bookmarkStart w:id="150" w:name="_Toc451359039"/>
      <w:r w:rsidRPr="003B5369">
        <w:rPr>
          <w:rFonts w:ascii="Times New Roman" w:hAnsi="Times New Roman" w:cs="Times New Roman"/>
          <w:bCs w:val="0"/>
          <w:sz w:val="24"/>
          <w:szCs w:val="24"/>
        </w:rPr>
        <w:t>Điều 42. Phạm vi công chứng hợp đồng, giao dịch về bất động sản</w:t>
      </w:r>
      <w:bookmarkEnd w:id="148"/>
      <w:bookmarkEnd w:id="149"/>
      <w:bookmarkEnd w:id="150"/>
    </w:p>
    <w:p w:rsidR="006C2EF5" w:rsidRPr="003B5369" w:rsidRDefault="006C2EF5" w:rsidP="00D27989">
      <w:pPr>
        <w:spacing w:before="120" w:after="120" w:line="320" w:lineRule="exact"/>
        <w:ind w:firstLine="567"/>
        <w:jc w:val="both"/>
      </w:pPr>
      <w:r w:rsidRPr="003B5369">
        <w:t>Công chứng viên của tổ chức hành, nghề công chứng chỉ được công chứng hợp đồng, giao dịch về bất động sản trong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w:t>
      </w:r>
    </w:p>
    <w:p w:rsidR="006C2EF5" w:rsidRPr="003B5369" w:rsidRDefault="006C2EF5" w:rsidP="00075897">
      <w:pPr>
        <w:pStyle w:val="Heading3"/>
        <w:rPr>
          <w:rFonts w:ascii="Times New Roman" w:hAnsi="Times New Roman" w:cs="Times New Roman"/>
          <w:sz w:val="24"/>
          <w:szCs w:val="24"/>
        </w:rPr>
      </w:pPr>
      <w:bookmarkStart w:id="151" w:name="dieu_43"/>
      <w:bookmarkStart w:id="152" w:name="_Toc395511937"/>
      <w:bookmarkStart w:id="153" w:name="_Toc451359040"/>
      <w:r w:rsidRPr="003B5369">
        <w:rPr>
          <w:rFonts w:ascii="Times New Roman" w:hAnsi="Times New Roman" w:cs="Times New Roman"/>
          <w:bCs w:val="0"/>
          <w:sz w:val="24"/>
          <w:szCs w:val="24"/>
        </w:rPr>
        <w:t>Điều 43. Thời hạn công chứng</w:t>
      </w:r>
      <w:bookmarkEnd w:id="151"/>
      <w:bookmarkEnd w:id="152"/>
      <w:bookmarkEnd w:id="153"/>
    </w:p>
    <w:p w:rsidR="006C2EF5" w:rsidRPr="003B5369" w:rsidRDefault="006C2EF5" w:rsidP="00D27989">
      <w:pPr>
        <w:spacing w:before="120" w:after="120" w:line="320" w:lineRule="exact"/>
        <w:ind w:firstLine="567"/>
        <w:jc w:val="both"/>
      </w:pPr>
      <w:r w:rsidRPr="003B5369">
        <w:t>1. Thời hạn công chứng được xác định kể từ ngày thụ lý hồ sơ yêu cầu công chứng đến ngày trả kết quả công chứng. Thời gian xác minh, giám định nội dung liên quan đến hợp đồng, giao dịch, niêm yết việc thụ lý công chứng văn bản thỏa thuận phân chia di sản, văn bản khai nhận di sản, dịch giấy tờ, văn bản không tính vào thời hạn công chứng.</w:t>
      </w:r>
    </w:p>
    <w:p w:rsidR="006C2EF5" w:rsidRPr="003B5369" w:rsidRDefault="006C2EF5" w:rsidP="00D27989">
      <w:pPr>
        <w:spacing w:before="120" w:after="120" w:line="320" w:lineRule="exact"/>
        <w:ind w:firstLine="567"/>
        <w:jc w:val="both"/>
      </w:pPr>
      <w:r w:rsidRPr="003B5369">
        <w:t>2. Thời hạn công chứng không quá 02 ngày làm việc; đối với hợp đồng, giao dịch có nội dung phức tạp thì thời hạn công chứng có thể kéo dài hơn nhưng không quá 10 ngày làm việc.</w:t>
      </w:r>
    </w:p>
    <w:p w:rsidR="006C2EF5" w:rsidRPr="003B5369" w:rsidRDefault="006C2EF5" w:rsidP="00075897">
      <w:pPr>
        <w:pStyle w:val="Heading3"/>
        <w:rPr>
          <w:rFonts w:ascii="Times New Roman" w:hAnsi="Times New Roman" w:cs="Times New Roman"/>
          <w:sz w:val="24"/>
          <w:szCs w:val="24"/>
        </w:rPr>
      </w:pPr>
      <w:bookmarkStart w:id="154" w:name="dieu_44"/>
      <w:bookmarkStart w:id="155" w:name="_Toc395511938"/>
      <w:bookmarkStart w:id="156" w:name="_Toc451359041"/>
      <w:r w:rsidRPr="003B5369">
        <w:rPr>
          <w:rFonts w:ascii="Times New Roman" w:hAnsi="Times New Roman" w:cs="Times New Roman"/>
          <w:bCs w:val="0"/>
          <w:sz w:val="24"/>
          <w:szCs w:val="24"/>
        </w:rPr>
        <w:t>Điều 44. Địa điểm công chứng</w:t>
      </w:r>
      <w:bookmarkEnd w:id="154"/>
      <w:bookmarkEnd w:id="155"/>
      <w:bookmarkEnd w:id="156"/>
    </w:p>
    <w:p w:rsidR="006C2EF5" w:rsidRPr="003B5369" w:rsidRDefault="006C2EF5" w:rsidP="00D27989">
      <w:pPr>
        <w:spacing w:before="120" w:after="120" w:line="320" w:lineRule="exact"/>
        <w:ind w:firstLine="567"/>
        <w:jc w:val="both"/>
      </w:pPr>
      <w:r w:rsidRPr="003B5369">
        <w:t>1. Việc công chứng phải được thực hiện tại trụ sở của tổ chức hành nghề công chứng, trừ các trường hợp quy định tại khoản 2 Điều này.</w:t>
      </w:r>
    </w:p>
    <w:p w:rsidR="006C2EF5" w:rsidRPr="003B5369" w:rsidRDefault="006C2EF5" w:rsidP="00D27989">
      <w:pPr>
        <w:spacing w:before="120" w:after="120" w:line="320" w:lineRule="exact"/>
        <w:ind w:firstLine="567"/>
        <w:jc w:val="both"/>
      </w:pPr>
      <w:r w:rsidRPr="003B5369">
        <w:t xml:space="preserve">2. Việc công chứng có thể được thực hiện ngoài trụ sở của </w:t>
      </w:r>
      <w:r w:rsidRPr="003B5369">
        <w:rPr>
          <w:shd w:val="solid" w:color="FFFFFF" w:fill="auto"/>
        </w:rPr>
        <w:t>tổ chức</w:t>
      </w:r>
      <w:r w:rsidRPr="003B5369">
        <w:t xml:space="preserve"> hành nghề công chứng trong trường hợp người yêu cầu công chứng là người già yếu, không thể đi lại được, người đang bị tạm giữ, tạm giam, đang thi hành án phạt tù hoặc có lý do chính đáng khác không thể đến trụ sở của tổ chức hành nghề công chứng.</w:t>
      </w:r>
    </w:p>
    <w:p w:rsidR="006C2EF5" w:rsidRPr="003B5369" w:rsidRDefault="006C2EF5" w:rsidP="00075897">
      <w:pPr>
        <w:pStyle w:val="Heading3"/>
        <w:rPr>
          <w:rFonts w:ascii="Times New Roman" w:hAnsi="Times New Roman" w:cs="Times New Roman"/>
          <w:sz w:val="24"/>
          <w:szCs w:val="24"/>
        </w:rPr>
      </w:pPr>
      <w:bookmarkStart w:id="157" w:name="dieu_45"/>
      <w:bookmarkStart w:id="158" w:name="_Toc395511939"/>
      <w:bookmarkStart w:id="159" w:name="_Toc451359042"/>
      <w:r w:rsidRPr="003B5369">
        <w:rPr>
          <w:rFonts w:ascii="Times New Roman" w:hAnsi="Times New Roman" w:cs="Times New Roman"/>
          <w:bCs w:val="0"/>
          <w:sz w:val="24"/>
          <w:szCs w:val="24"/>
        </w:rPr>
        <w:lastRenderedPageBreak/>
        <w:t>Điều 45. Chữ viết trong văn bản công chứng</w:t>
      </w:r>
      <w:bookmarkEnd w:id="157"/>
      <w:bookmarkEnd w:id="158"/>
      <w:bookmarkEnd w:id="159"/>
    </w:p>
    <w:p w:rsidR="006C2EF5" w:rsidRPr="003B5369" w:rsidRDefault="006C2EF5" w:rsidP="00D27989">
      <w:pPr>
        <w:spacing w:before="120" w:after="120" w:line="320" w:lineRule="exact"/>
        <w:ind w:firstLine="567"/>
        <w:jc w:val="both"/>
      </w:pPr>
      <w:r w:rsidRPr="003B5369">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rsidR="006C2EF5" w:rsidRPr="003B5369" w:rsidRDefault="006C2EF5" w:rsidP="00D27989">
      <w:pPr>
        <w:spacing w:before="120" w:after="120" w:line="320" w:lineRule="exact"/>
        <w:ind w:firstLine="567"/>
        <w:jc w:val="both"/>
      </w:pPr>
      <w:r w:rsidRPr="003B5369">
        <w:t>2. Thời điểm công chứng phải được ghi cả ngày, tháng, năm; có thể ghi giờ, phút nếu người yêu cầu công chứng đề nghị hoặc công chứng viên thấy cần thiết. Các con số phải được ghi cả bằng số và chữ, trừ trường hợp pháp luật có quy định khác.</w:t>
      </w:r>
    </w:p>
    <w:p w:rsidR="006C2EF5" w:rsidRPr="003B5369" w:rsidRDefault="006C2EF5" w:rsidP="00075897">
      <w:pPr>
        <w:pStyle w:val="Heading3"/>
        <w:rPr>
          <w:rFonts w:ascii="Times New Roman" w:hAnsi="Times New Roman" w:cs="Times New Roman"/>
          <w:sz w:val="24"/>
          <w:szCs w:val="24"/>
        </w:rPr>
      </w:pPr>
      <w:bookmarkStart w:id="160" w:name="dieu_46"/>
      <w:bookmarkStart w:id="161" w:name="_Toc395511940"/>
      <w:bookmarkStart w:id="162" w:name="_Toc451359043"/>
      <w:r w:rsidRPr="003B5369">
        <w:rPr>
          <w:rFonts w:ascii="Times New Roman" w:hAnsi="Times New Roman" w:cs="Times New Roman"/>
          <w:bCs w:val="0"/>
          <w:sz w:val="24"/>
          <w:szCs w:val="24"/>
        </w:rPr>
        <w:t>Điều 46. Lời chứng của công chứng viên</w:t>
      </w:r>
      <w:bookmarkEnd w:id="160"/>
      <w:bookmarkEnd w:id="161"/>
      <w:bookmarkEnd w:id="162"/>
    </w:p>
    <w:p w:rsidR="006C2EF5" w:rsidRPr="003B5369" w:rsidRDefault="006C2EF5" w:rsidP="00D27989">
      <w:pPr>
        <w:spacing w:before="120" w:after="120" w:line="320" w:lineRule="exact"/>
        <w:ind w:firstLine="567"/>
        <w:jc w:val="both"/>
      </w:pPr>
      <w:r w:rsidRPr="003B5369">
        <w:t>1. Lời chứng của công chứng viên đối với hợp đồng, giao dịch phải ghi rõ thời điểm, địa điểm công chứng, họ, tên công chứng viên, tên tổ chức hành nghề công chứng; chứng nhận người tham gia hợp đồng, giao dịch hoàn toàn tự nguyện, có năng lực hành vi dân sự, mục đích, nội dung của hợp đồng, giao dịch không vi phạm pháp luật, không trái đạo đức xã hội, chữ ký hoặc dấu điểm chỉ trong hợp đồng, giao dịch đúng là chữ ký hoặc dấu điểm chỉ của người tham gia hợp đồng, giao dịch; trách nhiệm của công chứng viên đối với lời chứng; có chữ ký của công chứng viên và đóng dấu của tổ chức hành nghề công chứng.</w:t>
      </w:r>
    </w:p>
    <w:p w:rsidR="006C2EF5" w:rsidRPr="003B5369" w:rsidRDefault="006C2EF5" w:rsidP="00D27989">
      <w:pPr>
        <w:spacing w:before="120" w:after="120" w:line="320" w:lineRule="exact"/>
        <w:ind w:firstLine="567"/>
        <w:jc w:val="both"/>
      </w:pPr>
      <w:r w:rsidRPr="003B5369">
        <w:t>2. Bộ trưởng Bộ Tư pháp quy định chi tiết mẫu lời chứng của công chứng viên đối với hợp đồng, giao dịch.</w:t>
      </w:r>
    </w:p>
    <w:p w:rsidR="006C2EF5" w:rsidRPr="003B5369" w:rsidRDefault="006C2EF5" w:rsidP="00075897">
      <w:pPr>
        <w:pStyle w:val="Heading3"/>
        <w:rPr>
          <w:rFonts w:ascii="Times New Roman" w:hAnsi="Times New Roman" w:cs="Times New Roman"/>
          <w:sz w:val="24"/>
          <w:szCs w:val="24"/>
        </w:rPr>
      </w:pPr>
      <w:bookmarkStart w:id="163" w:name="dieu_47"/>
      <w:bookmarkStart w:id="164" w:name="_Toc395511941"/>
      <w:bookmarkStart w:id="165" w:name="_Toc451359044"/>
      <w:r w:rsidRPr="003B5369">
        <w:rPr>
          <w:rFonts w:ascii="Times New Roman" w:hAnsi="Times New Roman" w:cs="Times New Roman"/>
          <w:bCs w:val="0"/>
          <w:sz w:val="24"/>
          <w:szCs w:val="24"/>
        </w:rPr>
        <w:t>Điều 47. Người yêu cầu công chứng, người làm chứng, người phiên dịch</w:t>
      </w:r>
      <w:bookmarkEnd w:id="163"/>
      <w:bookmarkEnd w:id="164"/>
      <w:bookmarkEnd w:id="165"/>
    </w:p>
    <w:p w:rsidR="006C2EF5" w:rsidRPr="003B5369" w:rsidRDefault="006C2EF5" w:rsidP="00D27989">
      <w:pPr>
        <w:spacing w:before="120" w:after="120" w:line="320" w:lineRule="exact"/>
        <w:ind w:firstLine="567"/>
        <w:jc w:val="both"/>
      </w:pPr>
      <w:r w:rsidRPr="003B5369">
        <w:t>1. Người yêu cầu công chứng là cá nhân phải có năng lực hành vi dân sự.</w:t>
      </w:r>
    </w:p>
    <w:p w:rsidR="006C2EF5" w:rsidRPr="003B5369" w:rsidRDefault="006C2EF5" w:rsidP="00D27989">
      <w:pPr>
        <w:spacing w:before="120" w:after="120" w:line="320" w:lineRule="exact"/>
        <w:ind w:firstLine="567"/>
        <w:jc w:val="both"/>
      </w:pPr>
      <w:r w:rsidRPr="003B5369">
        <w:t>Trường hợp người yêu cầu công chứng là tổ chức thì việc yêu cầu công chứng được thực hiện thông qua người đại diện theo pháp luật hoặc người đại diện theo ủy quyền của tổ chức đó.</w:t>
      </w:r>
    </w:p>
    <w:p w:rsidR="006C2EF5" w:rsidRPr="003B5369" w:rsidRDefault="006C2EF5" w:rsidP="00D27989">
      <w:pPr>
        <w:spacing w:before="120" w:after="120" w:line="320" w:lineRule="exact"/>
        <w:ind w:firstLine="567"/>
        <w:jc w:val="both"/>
      </w:pPr>
      <w:r w:rsidRPr="003B5369">
        <w:t xml:space="preserve">Người yêu cầu công chứng phải xuất trình đủ giấy tờ cần thiết liên quan đến việc công chứng và chịu trách nhiệm về tính chính xác, tính </w:t>
      </w:r>
      <w:r w:rsidRPr="003B5369">
        <w:rPr>
          <w:shd w:val="solid" w:color="FFFFFF" w:fill="auto"/>
        </w:rPr>
        <w:t>hợp pháp</w:t>
      </w:r>
      <w:r w:rsidRPr="003B5369">
        <w:t xml:space="preserve"> của các giấy tờ đó.</w:t>
      </w:r>
    </w:p>
    <w:p w:rsidR="006C2EF5" w:rsidRPr="003B5369" w:rsidRDefault="006C2EF5" w:rsidP="00D27989">
      <w:pPr>
        <w:spacing w:before="120" w:after="120" w:line="320" w:lineRule="exact"/>
        <w:ind w:firstLine="567"/>
        <w:jc w:val="both"/>
      </w:pPr>
      <w:r w:rsidRPr="003B5369">
        <w:rPr>
          <w:shd w:val="solid" w:color="FFFFFF" w:fill="auto"/>
        </w:rPr>
        <w:t>2. Trường hợp</w:t>
      </w:r>
      <w:r w:rsidRPr="003B5369">
        <w:t xml:space="preserve"> người yêu cầu công chứng không đọc được, không nghe được, không ký, điểm chỉ được hoặc </w:t>
      </w:r>
      <w:r w:rsidRPr="003B5369">
        <w:rPr>
          <w:shd w:val="solid" w:color="FFFFFF" w:fill="auto"/>
        </w:rPr>
        <w:t>trong</w:t>
      </w:r>
      <w:r w:rsidRPr="003B5369">
        <w:t xml:space="preserve"> những trường hợp khác do pháp luật quy định thì việc công chứng phải có người làm chứng.</w:t>
      </w:r>
    </w:p>
    <w:p w:rsidR="006C2EF5" w:rsidRPr="003B5369" w:rsidRDefault="006C2EF5" w:rsidP="00D27989">
      <w:pPr>
        <w:spacing w:before="120" w:after="120" w:line="320" w:lineRule="exact"/>
        <w:ind w:firstLine="567"/>
        <w:jc w:val="both"/>
      </w:pPr>
      <w:r w:rsidRPr="003B5369">
        <w:t>Người làm chứng phải là người từ đủ 18 tuổi trở lên, có năng lực hành vi dân sự đầy đủ và không có quyền, lợi ích hoặc nghĩa vụ liên quan đến việc công chứng.</w:t>
      </w:r>
    </w:p>
    <w:p w:rsidR="006C2EF5" w:rsidRPr="003B5369" w:rsidRDefault="006C2EF5" w:rsidP="00D27989">
      <w:pPr>
        <w:spacing w:before="120" w:after="120" w:line="320" w:lineRule="exact"/>
        <w:ind w:firstLine="567"/>
        <w:jc w:val="both"/>
      </w:pPr>
      <w:r w:rsidRPr="003B5369">
        <w:t>Người làm chứng do người yêu cầu công chứng mời, nếu người yêu cầu công chứng không mời được thì công chứng viên chỉ định.</w:t>
      </w:r>
    </w:p>
    <w:p w:rsidR="006C2EF5" w:rsidRPr="003B5369" w:rsidRDefault="006C2EF5" w:rsidP="00D27989">
      <w:pPr>
        <w:spacing w:before="120" w:after="120" w:line="320" w:lineRule="exact"/>
        <w:ind w:firstLine="567"/>
        <w:jc w:val="both"/>
      </w:pPr>
      <w:r w:rsidRPr="003B5369">
        <w:t>3. Trường hợp người yêu cầu công chứng không thông thạo tiếng Việt thì họ phải có người phiên dịch.</w:t>
      </w:r>
    </w:p>
    <w:p w:rsidR="006C2EF5" w:rsidRPr="003B5369" w:rsidRDefault="006C2EF5" w:rsidP="00D27989">
      <w:pPr>
        <w:spacing w:before="120" w:after="120" w:line="320" w:lineRule="exact"/>
        <w:ind w:firstLine="567"/>
        <w:jc w:val="both"/>
      </w:pPr>
      <w:r w:rsidRPr="003B5369">
        <w:t>Người phiên dịch phải là người từ đủ 18 tuổi trở lên, có năng lực hành vi dân sự đầy đủ, thông thạo tiếng Việt và ngôn ngữ mà người yêu cầu công chứng sử dụng.</w:t>
      </w:r>
    </w:p>
    <w:p w:rsidR="006C2EF5" w:rsidRPr="003B5369" w:rsidRDefault="006C2EF5" w:rsidP="00D27989">
      <w:pPr>
        <w:spacing w:before="120" w:after="120" w:line="320" w:lineRule="exact"/>
        <w:ind w:firstLine="567"/>
        <w:jc w:val="both"/>
      </w:pPr>
      <w:r w:rsidRPr="003B5369">
        <w:t>Người phiên dịch do người yêu cầu công chứng mời và phải chịu trách nhiệm trước pháp luật về việc phiên dịch của mình.</w:t>
      </w:r>
    </w:p>
    <w:p w:rsidR="006C2EF5" w:rsidRPr="003B5369" w:rsidRDefault="006C2EF5" w:rsidP="00075897">
      <w:pPr>
        <w:pStyle w:val="Heading3"/>
        <w:rPr>
          <w:rFonts w:ascii="Times New Roman" w:hAnsi="Times New Roman" w:cs="Times New Roman"/>
          <w:sz w:val="24"/>
          <w:szCs w:val="24"/>
        </w:rPr>
      </w:pPr>
      <w:bookmarkStart w:id="166" w:name="dieu_48"/>
      <w:bookmarkStart w:id="167" w:name="_Toc395511942"/>
      <w:bookmarkStart w:id="168" w:name="_Toc451359045"/>
      <w:r w:rsidRPr="003B5369">
        <w:rPr>
          <w:rFonts w:ascii="Times New Roman" w:hAnsi="Times New Roman" w:cs="Times New Roman"/>
          <w:bCs w:val="0"/>
          <w:sz w:val="24"/>
          <w:szCs w:val="24"/>
        </w:rPr>
        <w:lastRenderedPageBreak/>
        <w:t>Điều 48. Ký, điểm chỉ trong văn bản công chứng</w:t>
      </w:r>
      <w:bookmarkEnd w:id="166"/>
      <w:bookmarkEnd w:id="167"/>
      <w:bookmarkEnd w:id="168"/>
    </w:p>
    <w:p w:rsidR="006C2EF5" w:rsidRPr="003B5369" w:rsidRDefault="006C2EF5" w:rsidP="00D27989">
      <w:pPr>
        <w:spacing w:before="120" w:after="120" w:line="320" w:lineRule="exact"/>
        <w:ind w:firstLine="567"/>
        <w:jc w:val="both"/>
      </w:pPr>
      <w:r w:rsidRPr="003B5369">
        <w:t>1. Người yêu cầu công chứng, người làm chứng, người phiên dịch phải ký vào hợp đồng, giao dịch trước mặt công chứng viên.</w:t>
      </w:r>
    </w:p>
    <w:p w:rsidR="006C2EF5" w:rsidRPr="003B5369" w:rsidRDefault="006C2EF5" w:rsidP="00D27989">
      <w:pPr>
        <w:spacing w:before="120" w:after="120" w:line="320" w:lineRule="exact"/>
        <w:ind w:firstLine="567"/>
        <w:jc w:val="both"/>
      </w:pPr>
      <w:r w:rsidRPr="003B5369">
        <w:t xml:space="preserve">Trong trường hợp người có thẩm quyền giao </w:t>
      </w:r>
      <w:r w:rsidRPr="003B5369">
        <w:rPr>
          <w:shd w:val="solid" w:color="FFFFFF" w:fill="auto"/>
        </w:rPr>
        <w:t>kết</w:t>
      </w:r>
      <w:r w:rsidRPr="003B5369">
        <w:t xml:space="preserve"> hợp đồng của tổ chức tín dụng, doanh nghiệp khác đã đăng ký chữ ký mẫu tại tổ chức hành nghề công chứng thì người đó có thể ký trước vào hợp đồng; công chứng viên phải đối chiếu chữ ký của họ trong hợp đồng với chữ ký mẫu trước khi thực hiện việc công chứng.</w:t>
      </w:r>
    </w:p>
    <w:p w:rsidR="006C2EF5" w:rsidRPr="003B5369" w:rsidRDefault="006C2EF5" w:rsidP="00D27989">
      <w:pPr>
        <w:spacing w:before="120" w:after="120" w:line="320" w:lineRule="exact"/>
        <w:ind w:firstLine="567"/>
        <w:jc w:val="both"/>
      </w:pPr>
      <w:r w:rsidRPr="003B5369">
        <w:t>2. Việc điểm chỉ được thay thế việc ký trong trường hợp người yêu cầu công chứng, người làm chứng, người phiên dịch không ký được do khuyết tật hoặc không biết ký. Khi điểm chỉ, người yêu cầu công chứng, người làm chứng, người phiên dịch sử dụng ngón trỏ phải; nếu không điểm chỉ được bằng ngón trỏ phải thì điểm chỉ bằng ngón trỏ trái; trường hợp không thể điểm chỉ bằng hai ngón trỏ đó thì điểm chỉ bằng ngón khác và phải ghi rõ việc điểm chỉ đó bằng ngón nào, của bàn tay nào.</w:t>
      </w:r>
    </w:p>
    <w:p w:rsidR="006C2EF5" w:rsidRPr="003B5369" w:rsidRDefault="006C2EF5" w:rsidP="00D27989">
      <w:pPr>
        <w:spacing w:before="120" w:after="120" w:line="320" w:lineRule="exact"/>
        <w:ind w:firstLine="567"/>
        <w:jc w:val="both"/>
      </w:pPr>
      <w:r w:rsidRPr="003B5369">
        <w:t>3. Việc điểm chỉ cũng có thể thực hiện đồng thời với việc ký trong các trường hợp sau đây:</w:t>
      </w:r>
    </w:p>
    <w:p w:rsidR="006C2EF5" w:rsidRPr="003B5369" w:rsidRDefault="006C2EF5" w:rsidP="00D27989">
      <w:pPr>
        <w:spacing w:before="120" w:after="120" w:line="320" w:lineRule="exact"/>
        <w:ind w:firstLine="567"/>
        <w:jc w:val="both"/>
      </w:pPr>
      <w:r w:rsidRPr="003B5369">
        <w:t>a) Công chứng di chúc;</w:t>
      </w:r>
    </w:p>
    <w:p w:rsidR="006C2EF5" w:rsidRPr="003B5369" w:rsidRDefault="006C2EF5" w:rsidP="00D27989">
      <w:pPr>
        <w:spacing w:before="120" w:after="120" w:line="320" w:lineRule="exact"/>
        <w:ind w:firstLine="567"/>
        <w:jc w:val="both"/>
      </w:pPr>
      <w:r w:rsidRPr="003B5369">
        <w:t>b) Theo đề nghị của người yêu cầu công chứng;</w:t>
      </w:r>
    </w:p>
    <w:p w:rsidR="006C2EF5" w:rsidRPr="003B5369" w:rsidRDefault="006C2EF5" w:rsidP="00D27989">
      <w:pPr>
        <w:spacing w:before="120" w:after="120" w:line="320" w:lineRule="exact"/>
        <w:ind w:firstLine="567"/>
        <w:jc w:val="both"/>
      </w:pPr>
      <w:r w:rsidRPr="003B5369">
        <w:t>c) Công chứng viên thấy cần thiết để bảo vệ quyền lợi cho người yêu cầu công chứng.</w:t>
      </w:r>
    </w:p>
    <w:p w:rsidR="006C2EF5" w:rsidRPr="003B5369" w:rsidRDefault="006C2EF5" w:rsidP="00075897">
      <w:pPr>
        <w:pStyle w:val="Heading3"/>
        <w:rPr>
          <w:rFonts w:ascii="Times New Roman" w:hAnsi="Times New Roman" w:cs="Times New Roman"/>
          <w:sz w:val="24"/>
          <w:szCs w:val="24"/>
        </w:rPr>
      </w:pPr>
      <w:bookmarkStart w:id="169" w:name="dieu_49"/>
      <w:bookmarkStart w:id="170" w:name="_Toc395511943"/>
      <w:bookmarkStart w:id="171" w:name="_Toc451359046"/>
      <w:r w:rsidRPr="003B5369">
        <w:rPr>
          <w:rFonts w:ascii="Times New Roman" w:hAnsi="Times New Roman" w:cs="Times New Roman"/>
          <w:bCs w:val="0"/>
          <w:sz w:val="24"/>
          <w:szCs w:val="24"/>
        </w:rPr>
        <w:t>Điều 49. Việc ghi trang, tờ trong văn bản công chứng</w:t>
      </w:r>
      <w:bookmarkEnd w:id="169"/>
      <w:bookmarkEnd w:id="170"/>
      <w:bookmarkEnd w:id="171"/>
    </w:p>
    <w:p w:rsidR="006C2EF5" w:rsidRPr="003B5369" w:rsidRDefault="006C2EF5" w:rsidP="00D27989">
      <w:pPr>
        <w:spacing w:before="120" w:after="120" w:line="320" w:lineRule="exact"/>
        <w:ind w:firstLine="567"/>
        <w:jc w:val="both"/>
      </w:pPr>
      <w:r w:rsidRPr="003B5369">
        <w:t>Văn bản công chứng có từ hai trang trở lên thì từng trang phải được đánh số thứ tự. Văn bản công chứng có từ hai tờ trở lên phải được đóng dấu giáp lai giữa các tờ.</w:t>
      </w:r>
    </w:p>
    <w:p w:rsidR="006C2EF5" w:rsidRPr="003B5369" w:rsidRDefault="006C2EF5" w:rsidP="00075897">
      <w:pPr>
        <w:pStyle w:val="Heading3"/>
        <w:rPr>
          <w:rFonts w:ascii="Times New Roman" w:hAnsi="Times New Roman" w:cs="Times New Roman"/>
          <w:sz w:val="24"/>
          <w:szCs w:val="24"/>
        </w:rPr>
      </w:pPr>
      <w:bookmarkStart w:id="172" w:name="dieu_50"/>
      <w:bookmarkStart w:id="173" w:name="_Toc395511944"/>
      <w:bookmarkStart w:id="174" w:name="_Toc451359047"/>
      <w:r w:rsidRPr="003B5369">
        <w:rPr>
          <w:rFonts w:ascii="Times New Roman" w:hAnsi="Times New Roman" w:cs="Times New Roman"/>
          <w:bCs w:val="0"/>
          <w:sz w:val="24"/>
          <w:szCs w:val="24"/>
        </w:rPr>
        <w:t>Điều 50. Sửa lỗi kỹ thuật trong văn bản công chứng</w:t>
      </w:r>
      <w:bookmarkEnd w:id="172"/>
      <w:bookmarkEnd w:id="173"/>
      <w:bookmarkEnd w:id="174"/>
    </w:p>
    <w:p w:rsidR="006C2EF5" w:rsidRPr="003B5369" w:rsidRDefault="006C2EF5" w:rsidP="00D27989">
      <w:pPr>
        <w:spacing w:before="120" w:after="120" w:line="320" w:lineRule="exact"/>
        <w:ind w:firstLine="567"/>
        <w:jc w:val="both"/>
      </w:pPr>
      <w:r w:rsidRPr="003B5369">
        <w:t>1. Lỗi kỹ thuật là lỗi do sai sót trong khi ghi chép, đánh máy, in ấn trong văn bản công chứng mà việc sửa lỗi đó không làm ảnh hưởng đến quyền và nghĩa vụ của người tham gia hợp đồng, giao dịch.</w:t>
      </w:r>
    </w:p>
    <w:p w:rsidR="006C2EF5" w:rsidRPr="003B5369" w:rsidRDefault="006C2EF5" w:rsidP="00D27989">
      <w:pPr>
        <w:spacing w:before="120" w:after="120" w:line="320" w:lineRule="exact"/>
        <w:ind w:firstLine="567"/>
        <w:jc w:val="both"/>
      </w:pPr>
      <w:r w:rsidRPr="003B5369">
        <w:t>2. Việc sửa lỗi kỹ thuật trong văn bản công chứng được thực hiện tại tổ chức hành nghề công chứng đã thực hiện việc công chứng đó. Trường hợp tổ chức hành nghề công chứng đã thực hiện việc công chứng chấm dứt hoạt động, chuyển đổi, chuyển nhượng hoặc giải thể thì tổ chức hành nghề công chứng đang lưu trữ hồ sơ công chứng thực hiện việc sửa lỗi kỹ thuật.</w:t>
      </w:r>
    </w:p>
    <w:p w:rsidR="006C2EF5" w:rsidRPr="003B5369" w:rsidRDefault="006C2EF5" w:rsidP="00D27989">
      <w:pPr>
        <w:spacing w:before="120" w:after="120" w:line="320" w:lineRule="exact"/>
        <w:ind w:firstLine="567"/>
        <w:jc w:val="both"/>
      </w:pPr>
      <w:r w:rsidRPr="003B5369">
        <w:t>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kèm theo chữ ký của mình và đóng dấu của tổ chức hành nghề công chứng. Công chứng viên có trách nhiệm thông báo việc sửa lỗi kỹ thuật đó cho người tham gia hợp đồng, giao dịch.</w:t>
      </w:r>
    </w:p>
    <w:p w:rsidR="006C2EF5" w:rsidRPr="003B5369" w:rsidRDefault="006C2EF5" w:rsidP="00075897">
      <w:pPr>
        <w:pStyle w:val="Heading3"/>
        <w:rPr>
          <w:rFonts w:ascii="Times New Roman" w:hAnsi="Times New Roman" w:cs="Times New Roman"/>
          <w:sz w:val="24"/>
          <w:szCs w:val="24"/>
        </w:rPr>
      </w:pPr>
      <w:bookmarkStart w:id="175" w:name="dieu_51"/>
      <w:bookmarkStart w:id="176" w:name="_Toc395511945"/>
      <w:bookmarkStart w:id="177" w:name="_Toc451359048"/>
      <w:r w:rsidRPr="003B5369">
        <w:rPr>
          <w:rFonts w:ascii="Times New Roman" w:hAnsi="Times New Roman" w:cs="Times New Roman"/>
          <w:bCs w:val="0"/>
          <w:sz w:val="24"/>
          <w:szCs w:val="24"/>
        </w:rPr>
        <w:t xml:space="preserve">Điều 51. Công chứng việc sửa đổi, bổ sung, hủy bỏ </w:t>
      </w:r>
      <w:r w:rsidRPr="003B5369">
        <w:rPr>
          <w:rFonts w:ascii="Times New Roman" w:hAnsi="Times New Roman" w:cs="Times New Roman"/>
          <w:bCs w:val="0"/>
          <w:sz w:val="24"/>
          <w:szCs w:val="24"/>
          <w:shd w:val="solid" w:color="FFFFFF" w:fill="auto"/>
        </w:rPr>
        <w:t>hợp đồng</w:t>
      </w:r>
      <w:r w:rsidRPr="003B5369">
        <w:rPr>
          <w:rFonts w:ascii="Times New Roman" w:hAnsi="Times New Roman" w:cs="Times New Roman"/>
          <w:bCs w:val="0"/>
          <w:sz w:val="24"/>
          <w:szCs w:val="24"/>
        </w:rPr>
        <w:t>, giao dịch</w:t>
      </w:r>
      <w:bookmarkEnd w:id="175"/>
      <w:bookmarkEnd w:id="176"/>
      <w:bookmarkEnd w:id="177"/>
    </w:p>
    <w:p w:rsidR="006C2EF5" w:rsidRPr="003B5369" w:rsidRDefault="006C2EF5" w:rsidP="00D27989">
      <w:pPr>
        <w:spacing w:before="120" w:after="120" w:line="320" w:lineRule="exact"/>
        <w:ind w:firstLine="567"/>
        <w:jc w:val="both"/>
      </w:pPr>
      <w:r w:rsidRPr="003B5369">
        <w:t xml:space="preserve">1. Việc công chứng sửa đổi, bổ sung, hủy bỏ </w:t>
      </w:r>
      <w:r w:rsidRPr="003B5369">
        <w:rPr>
          <w:shd w:val="solid" w:color="FFFFFF" w:fill="auto"/>
        </w:rPr>
        <w:t>hợp đồng</w:t>
      </w:r>
      <w:r w:rsidRPr="003B5369">
        <w:t>, giao dịch đã được công chứng chỉ được thực hiện khi có sự thỏa thuận, cam kết bằng văn bản của tất cả những người đã tham gia hợp đồng, giao dịch đó.</w:t>
      </w:r>
    </w:p>
    <w:p w:rsidR="006C2EF5" w:rsidRPr="003B5369" w:rsidRDefault="006C2EF5" w:rsidP="00D27989">
      <w:pPr>
        <w:spacing w:before="120" w:after="120" w:line="320" w:lineRule="exact"/>
        <w:ind w:firstLine="567"/>
        <w:jc w:val="both"/>
      </w:pPr>
      <w:r w:rsidRPr="003B5369">
        <w:lastRenderedPageBreak/>
        <w:t xml:space="preserve">2. Việc công chứng sửa đổi, bổ sung, hủy bỏ </w:t>
      </w:r>
      <w:r w:rsidRPr="003B5369">
        <w:rPr>
          <w:shd w:val="solid" w:color="FFFFFF" w:fill="auto"/>
        </w:rPr>
        <w:t>hợp đồng</w:t>
      </w:r>
      <w:r w:rsidRPr="003B5369">
        <w:t xml:space="preserve">, giao dịch đã được công chứng được thực hiện tại tổ chức hành nghề công chứng đã thực hiện việc công chứng đó và do công chứng viên tiến hành. </w:t>
      </w:r>
      <w:r w:rsidRPr="003B5369">
        <w:rPr>
          <w:shd w:val="solid" w:color="FFFFFF" w:fill="auto"/>
        </w:rPr>
        <w:t>Trường hợp</w:t>
      </w:r>
      <w:r w:rsidRPr="003B5369">
        <w:t xml:space="preserve"> tổ chức hành nghề công chứng đã thực hiện việc công chứng chấm dứt hoạt động, chuyển đổi, chuyển nhượng hoặc giải thể thì công chứng viên của tổ chức hành nghề công chứng đang lưu trữ hồ sơ công chứng thực hiện việc sửa đổi, bổ sung, hủy bỏ </w:t>
      </w:r>
      <w:r w:rsidRPr="003B5369">
        <w:rPr>
          <w:shd w:val="solid" w:color="FFFFFF" w:fill="auto"/>
        </w:rPr>
        <w:t>hợp đồng</w:t>
      </w:r>
      <w:r w:rsidRPr="003B5369">
        <w:t>, giao dịch.</w:t>
      </w:r>
    </w:p>
    <w:p w:rsidR="006C2EF5" w:rsidRPr="003B5369" w:rsidRDefault="006C2EF5" w:rsidP="00D27989">
      <w:pPr>
        <w:spacing w:before="120" w:after="120" w:line="320" w:lineRule="exact"/>
        <w:ind w:firstLine="567"/>
        <w:jc w:val="both"/>
      </w:pPr>
      <w:r w:rsidRPr="003B5369">
        <w:t xml:space="preserve">3. Thủ tục công chứng việc sửa đổi, bổ sung, hủy bỏ </w:t>
      </w:r>
      <w:r w:rsidRPr="003B5369">
        <w:rPr>
          <w:shd w:val="solid" w:color="FFFFFF" w:fill="auto"/>
        </w:rPr>
        <w:t>hợp đồng</w:t>
      </w:r>
      <w:r w:rsidRPr="003B5369">
        <w:t xml:space="preserve">, giao dịch đã được công chứng được thực hiện như thủ tục công chứng </w:t>
      </w:r>
      <w:r w:rsidRPr="003B5369">
        <w:rPr>
          <w:shd w:val="solid" w:color="FFFFFF" w:fill="auto"/>
        </w:rPr>
        <w:t>hợp đồng</w:t>
      </w:r>
      <w:r w:rsidRPr="003B5369">
        <w:t>, giao dịch quy định tại Chương này.</w:t>
      </w:r>
    </w:p>
    <w:p w:rsidR="006C2EF5" w:rsidRPr="003B5369" w:rsidRDefault="006C2EF5" w:rsidP="00075897">
      <w:pPr>
        <w:pStyle w:val="Heading3"/>
        <w:jc w:val="both"/>
        <w:rPr>
          <w:rFonts w:ascii="Times New Roman" w:hAnsi="Times New Roman" w:cs="Times New Roman"/>
          <w:sz w:val="24"/>
          <w:szCs w:val="24"/>
        </w:rPr>
      </w:pPr>
      <w:bookmarkStart w:id="178" w:name="dieu_52"/>
      <w:bookmarkStart w:id="179" w:name="_Toc395511946"/>
      <w:bookmarkStart w:id="180" w:name="_Toc451359049"/>
      <w:r w:rsidRPr="003B5369">
        <w:rPr>
          <w:rFonts w:ascii="Times New Roman" w:hAnsi="Times New Roman" w:cs="Times New Roman"/>
          <w:bCs w:val="0"/>
          <w:sz w:val="24"/>
          <w:szCs w:val="24"/>
        </w:rPr>
        <w:t>Điều 52. Người có quyền đề nghị Tòa án tuyên bố văn bản công chứng vô hiệu</w:t>
      </w:r>
      <w:bookmarkEnd w:id="178"/>
      <w:bookmarkEnd w:id="179"/>
      <w:bookmarkEnd w:id="180"/>
    </w:p>
    <w:p w:rsidR="006C2EF5" w:rsidRPr="003B5369" w:rsidRDefault="006C2EF5" w:rsidP="00D27989">
      <w:pPr>
        <w:spacing w:before="120" w:after="120" w:line="320" w:lineRule="exact"/>
        <w:ind w:firstLine="567"/>
        <w:jc w:val="both"/>
      </w:pPr>
      <w:r w:rsidRPr="003B5369">
        <w:t>Công chứng viên, người yêu cầu công chứng, 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w:t>
      </w:r>
    </w:p>
    <w:p w:rsidR="006C2EF5" w:rsidRPr="003B5369" w:rsidRDefault="00D27989" w:rsidP="00075897">
      <w:pPr>
        <w:pStyle w:val="Heading2"/>
        <w:rPr>
          <w:rFonts w:ascii="Times New Roman" w:hAnsi="Times New Roman" w:cs="Times New Roman"/>
          <w:sz w:val="24"/>
          <w:szCs w:val="24"/>
        </w:rPr>
      </w:pPr>
      <w:bookmarkStart w:id="181" w:name="muc_2"/>
      <w:bookmarkStart w:id="182" w:name="_Toc395511947"/>
      <w:bookmarkStart w:id="183" w:name="_Toc451359050"/>
      <w:r w:rsidRPr="003B5369">
        <w:rPr>
          <w:rFonts w:ascii="Times New Roman" w:hAnsi="Times New Roman" w:cs="Times New Roman"/>
          <w:bCs w:val="0"/>
          <w:sz w:val="24"/>
          <w:szCs w:val="24"/>
        </w:rPr>
        <w:t>Mục 2</w:t>
      </w:r>
      <w:r w:rsidR="00075897" w:rsidRPr="003B5369">
        <w:rPr>
          <w:rFonts w:ascii="Times New Roman" w:hAnsi="Times New Roman" w:cs="Times New Roman"/>
          <w:bCs w:val="0"/>
          <w:sz w:val="24"/>
          <w:szCs w:val="24"/>
        </w:rPr>
        <w:t xml:space="preserve">. </w:t>
      </w:r>
      <w:r w:rsidR="006C2EF5" w:rsidRPr="003B5369">
        <w:rPr>
          <w:rFonts w:ascii="Times New Roman" w:hAnsi="Times New Roman" w:cs="Times New Roman"/>
          <w:bCs w:val="0"/>
          <w:sz w:val="24"/>
          <w:szCs w:val="24"/>
        </w:rPr>
        <w:t xml:space="preserve"> THỦ TỤC CÔNG CHỨNG MỘT SỐ HỢP ĐỒNG, GIAO DỊCH, CÔNG CHỨNG BẢN DỊCH, NHẬN LƯU GIỮ DI CHÚC</w:t>
      </w:r>
      <w:bookmarkEnd w:id="181"/>
      <w:bookmarkEnd w:id="182"/>
      <w:bookmarkEnd w:id="183"/>
    </w:p>
    <w:p w:rsidR="006C2EF5" w:rsidRPr="003B5369" w:rsidRDefault="006C2EF5" w:rsidP="00075897">
      <w:pPr>
        <w:pStyle w:val="Heading3"/>
        <w:rPr>
          <w:rFonts w:ascii="Times New Roman" w:hAnsi="Times New Roman" w:cs="Times New Roman"/>
          <w:sz w:val="24"/>
          <w:szCs w:val="24"/>
        </w:rPr>
      </w:pPr>
      <w:bookmarkStart w:id="184" w:name="dieu_53"/>
      <w:bookmarkStart w:id="185" w:name="_Toc395511948"/>
      <w:bookmarkStart w:id="186" w:name="_Toc451359051"/>
      <w:r w:rsidRPr="003B5369">
        <w:rPr>
          <w:rFonts w:ascii="Times New Roman" w:hAnsi="Times New Roman" w:cs="Times New Roman"/>
          <w:bCs w:val="0"/>
          <w:sz w:val="24"/>
          <w:szCs w:val="24"/>
        </w:rPr>
        <w:t>Điều 53. Phạm vi áp dụng</w:t>
      </w:r>
      <w:bookmarkEnd w:id="184"/>
      <w:bookmarkEnd w:id="185"/>
      <w:bookmarkEnd w:id="186"/>
    </w:p>
    <w:p w:rsidR="006C2EF5" w:rsidRPr="003B5369" w:rsidRDefault="006C2EF5" w:rsidP="00D27989">
      <w:pPr>
        <w:spacing w:before="120" w:after="120" w:line="320" w:lineRule="exact"/>
        <w:ind w:firstLine="567"/>
        <w:jc w:val="both"/>
      </w:pPr>
      <w:r w:rsidRPr="003B5369">
        <w:t xml:space="preserve">Thủ tục công chứng hợp đồng thế chấp bất động sản, hợp đồng </w:t>
      </w:r>
      <w:r w:rsidRPr="003B5369">
        <w:rPr>
          <w:shd w:val="solid" w:color="FFFFFF" w:fill="auto"/>
        </w:rPr>
        <w:t>ủy</w:t>
      </w:r>
      <w:r w:rsidRPr="003B5369">
        <w:t xml:space="preserve"> quyền, di chúc, văn bản thỏa thuận phân chia di sản, văn bản khai nhận di sản, văn bản từ chối nhận di sản được thực hiện theo quy định của Mục này và các quy định của Mục 1 Chương này mà không trái với quy định của Mục này.</w:t>
      </w:r>
    </w:p>
    <w:p w:rsidR="006C2EF5" w:rsidRPr="003B5369" w:rsidRDefault="006C2EF5" w:rsidP="00075897">
      <w:pPr>
        <w:pStyle w:val="Heading3"/>
        <w:rPr>
          <w:rFonts w:ascii="Times New Roman" w:hAnsi="Times New Roman" w:cs="Times New Roman"/>
          <w:sz w:val="24"/>
          <w:szCs w:val="24"/>
        </w:rPr>
      </w:pPr>
      <w:bookmarkStart w:id="187" w:name="dieu_54"/>
      <w:bookmarkStart w:id="188" w:name="_Toc395511949"/>
      <w:bookmarkStart w:id="189" w:name="_Toc451359052"/>
      <w:r w:rsidRPr="003B5369">
        <w:rPr>
          <w:rFonts w:ascii="Times New Roman" w:hAnsi="Times New Roman" w:cs="Times New Roman"/>
          <w:bCs w:val="0"/>
          <w:sz w:val="24"/>
          <w:szCs w:val="24"/>
        </w:rPr>
        <w:t xml:space="preserve">Điều 54. Công chứng </w:t>
      </w:r>
      <w:r w:rsidRPr="003B5369">
        <w:rPr>
          <w:rFonts w:ascii="Times New Roman" w:hAnsi="Times New Roman" w:cs="Times New Roman"/>
          <w:bCs w:val="0"/>
          <w:sz w:val="24"/>
          <w:szCs w:val="24"/>
          <w:shd w:val="solid" w:color="FFFFFF" w:fill="auto"/>
        </w:rPr>
        <w:t>hợp đồng</w:t>
      </w:r>
      <w:r w:rsidRPr="003B5369">
        <w:rPr>
          <w:rFonts w:ascii="Times New Roman" w:hAnsi="Times New Roman" w:cs="Times New Roman"/>
          <w:bCs w:val="0"/>
          <w:sz w:val="24"/>
          <w:szCs w:val="24"/>
        </w:rPr>
        <w:t xml:space="preserve"> thế chấp bất động sản</w:t>
      </w:r>
      <w:bookmarkEnd w:id="187"/>
      <w:bookmarkEnd w:id="188"/>
      <w:bookmarkEnd w:id="189"/>
    </w:p>
    <w:p w:rsidR="006C2EF5" w:rsidRPr="003B5369" w:rsidRDefault="006C2EF5" w:rsidP="00D27989">
      <w:pPr>
        <w:spacing w:before="120" w:after="120" w:line="320" w:lineRule="exact"/>
        <w:ind w:firstLine="567"/>
        <w:jc w:val="both"/>
      </w:pPr>
      <w:r w:rsidRPr="003B5369">
        <w:t>1. Việc công chứng hợp đồng thế chấp bất động sản phải được thực hiện tại tổ chức hành nghề công chứng có trụ sở tại tỉnh, thành phố trực thuộc trung ương nơi có bất động sản.</w:t>
      </w:r>
    </w:p>
    <w:p w:rsidR="006C2EF5" w:rsidRPr="003B5369" w:rsidRDefault="006C2EF5" w:rsidP="00D27989">
      <w:pPr>
        <w:spacing w:before="120" w:after="120" w:line="320" w:lineRule="exact"/>
        <w:ind w:firstLine="567"/>
        <w:jc w:val="both"/>
      </w:pPr>
      <w:r w:rsidRPr="003B5369">
        <w:t>2. Trường hợp một bất động sản đã được thế chấp để bảo đảm thực hiện một nghĩa vụ và hợp đồng thế chấp đã được công chứng mà sau đó được tiếp tục thế chấp để bảo đảm cho một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hợp đồng thế chấp tiếp theo đó.</w:t>
      </w:r>
    </w:p>
    <w:p w:rsidR="006C2EF5" w:rsidRPr="003B5369" w:rsidRDefault="006C2EF5" w:rsidP="00075897">
      <w:pPr>
        <w:pStyle w:val="Heading3"/>
        <w:rPr>
          <w:rFonts w:ascii="Times New Roman" w:hAnsi="Times New Roman" w:cs="Times New Roman"/>
          <w:sz w:val="24"/>
          <w:szCs w:val="24"/>
        </w:rPr>
      </w:pPr>
      <w:bookmarkStart w:id="190" w:name="dieu_55"/>
      <w:bookmarkStart w:id="191" w:name="_Toc395511950"/>
      <w:bookmarkStart w:id="192" w:name="_Toc451359053"/>
      <w:r w:rsidRPr="003B5369">
        <w:rPr>
          <w:rFonts w:ascii="Times New Roman" w:hAnsi="Times New Roman" w:cs="Times New Roman"/>
          <w:bCs w:val="0"/>
          <w:sz w:val="24"/>
          <w:szCs w:val="24"/>
        </w:rPr>
        <w:t xml:space="preserve">Điều 55. Công chứng </w:t>
      </w:r>
      <w:r w:rsidRPr="003B5369">
        <w:rPr>
          <w:rFonts w:ascii="Times New Roman" w:hAnsi="Times New Roman" w:cs="Times New Roman"/>
          <w:bCs w:val="0"/>
          <w:sz w:val="24"/>
          <w:szCs w:val="24"/>
          <w:shd w:val="solid" w:color="FFFFFF" w:fill="auto"/>
        </w:rPr>
        <w:t>hợp đồng</w:t>
      </w:r>
      <w:r w:rsidRPr="003B5369">
        <w:rPr>
          <w:rFonts w:ascii="Times New Roman" w:hAnsi="Times New Roman" w:cs="Times New Roman"/>
          <w:bCs w:val="0"/>
          <w:sz w:val="24"/>
          <w:szCs w:val="24"/>
        </w:rPr>
        <w:t xml:space="preserve"> ủy quyền</w:t>
      </w:r>
      <w:bookmarkEnd w:id="190"/>
      <w:bookmarkEnd w:id="191"/>
      <w:bookmarkEnd w:id="192"/>
    </w:p>
    <w:p w:rsidR="006C2EF5" w:rsidRPr="003B5369" w:rsidRDefault="006C2EF5" w:rsidP="00D27989">
      <w:pPr>
        <w:spacing w:before="120" w:after="120" w:line="320" w:lineRule="exact"/>
        <w:ind w:firstLine="567"/>
        <w:jc w:val="both"/>
      </w:pPr>
      <w:r w:rsidRPr="003B5369">
        <w:t xml:space="preserve">1. Khi công chứng các </w:t>
      </w:r>
      <w:r w:rsidRPr="003B5369">
        <w:rPr>
          <w:shd w:val="solid" w:color="FFFFFF" w:fill="auto"/>
        </w:rPr>
        <w:t>hợp đồng</w:t>
      </w:r>
      <w:r w:rsidRPr="003B5369">
        <w:t xml:space="preserve"> ủy quyền, công chứng viên có trách nhiệm kiểm tra kỹ hồ sơ, giải thích rõ quyền và nghĩa vụ của các bên và hậu quả pháp lý của việc ủy quyền đó cho các bên tham gia.</w:t>
      </w:r>
    </w:p>
    <w:p w:rsidR="006C2EF5" w:rsidRPr="003B5369" w:rsidRDefault="006C2EF5" w:rsidP="00D27989">
      <w:pPr>
        <w:spacing w:before="120" w:after="120" w:line="320" w:lineRule="exact"/>
        <w:ind w:firstLine="567"/>
        <w:jc w:val="both"/>
      </w:pPr>
      <w:r w:rsidRPr="003B5369">
        <w:t xml:space="preserve">2. Trong trường hợp bên ủy quyền và bên được ủy quyền không thể cùng đến một tổ chức hành nghề công chứng thì bên ủy quyền yêu cầu tổ chức hành nghề công chứng nơi họ cư trú công chứng hợp đồng ủy quyền; bên được ủy quyền yêu cầu tổ chức hành nghề công chứng nơi họ cư trú công chứng tiếp vào bản gốc hợp đồng ủy quyền này, hoàn tất thủ tục công chứng </w:t>
      </w:r>
      <w:r w:rsidRPr="003B5369">
        <w:rPr>
          <w:shd w:val="solid" w:color="FFFFFF" w:fill="auto"/>
        </w:rPr>
        <w:t>hợp đồng</w:t>
      </w:r>
      <w:r w:rsidRPr="003B5369">
        <w:t xml:space="preserve"> ủy quyền.</w:t>
      </w:r>
    </w:p>
    <w:p w:rsidR="006C2EF5" w:rsidRPr="003B5369" w:rsidRDefault="006C2EF5" w:rsidP="00075897">
      <w:pPr>
        <w:pStyle w:val="Heading3"/>
        <w:rPr>
          <w:rFonts w:ascii="Times New Roman" w:hAnsi="Times New Roman" w:cs="Times New Roman"/>
          <w:sz w:val="24"/>
          <w:szCs w:val="24"/>
        </w:rPr>
      </w:pPr>
      <w:bookmarkStart w:id="193" w:name="dieu_56"/>
      <w:bookmarkStart w:id="194" w:name="_Toc395511951"/>
      <w:bookmarkStart w:id="195" w:name="_Toc451359054"/>
      <w:r w:rsidRPr="003B5369">
        <w:rPr>
          <w:rFonts w:ascii="Times New Roman" w:hAnsi="Times New Roman" w:cs="Times New Roman"/>
          <w:bCs w:val="0"/>
          <w:sz w:val="24"/>
          <w:szCs w:val="24"/>
        </w:rPr>
        <w:lastRenderedPageBreak/>
        <w:t>Điều 56. Công chứng di chúc</w:t>
      </w:r>
      <w:bookmarkEnd w:id="193"/>
      <w:bookmarkEnd w:id="194"/>
      <w:bookmarkEnd w:id="195"/>
    </w:p>
    <w:p w:rsidR="006C2EF5" w:rsidRPr="003B5369" w:rsidRDefault="006C2EF5" w:rsidP="00D27989">
      <w:pPr>
        <w:spacing w:before="120" w:after="120" w:line="320" w:lineRule="exact"/>
        <w:ind w:firstLine="567"/>
        <w:jc w:val="both"/>
      </w:pPr>
      <w:r w:rsidRPr="003B5369">
        <w:t>1. Người lập di chúc phải tự mình yêu cầu công chứng di chúc, không ủy quyền cho người khác yêu cầu công chứng di chúc.</w:t>
      </w:r>
    </w:p>
    <w:p w:rsidR="006C2EF5" w:rsidRPr="003B5369" w:rsidRDefault="006C2EF5" w:rsidP="00D27989">
      <w:pPr>
        <w:spacing w:before="120" w:after="120" w:line="320" w:lineRule="exact"/>
        <w:ind w:firstLine="567"/>
        <w:jc w:val="both"/>
      </w:pPr>
      <w:r w:rsidRPr="003B5369">
        <w:t xml:space="preserve">2. Trường hợp công chứng viên nghi ngờ người lập di chúc bị bệnh tâm thần hoặc mắc bệnh khác mà không thể nhận thức và làm chủ được hành vi của mình hoặc có căn cứ cho rằng việc lập di chúc có dấu hiệu bị lừa dối, đe dọa hoặc cưỡng ép thì công chứng viên đề nghị người lập di chúc làm rõ, </w:t>
      </w:r>
      <w:r w:rsidRPr="003B5369">
        <w:rPr>
          <w:shd w:val="solid" w:color="FFFFFF" w:fill="auto"/>
        </w:rPr>
        <w:t>trường hợp</w:t>
      </w:r>
      <w:r w:rsidRPr="003B5369">
        <w:t xml:space="preserve"> không làm rõ được thì có quyền từ chối công chứng di chúc đó.</w:t>
      </w:r>
    </w:p>
    <w:p w:rsidR="006C2EF5" w:rsidRPr="003B5369" w:rsidRDefault="006C2EF5" w:rsidP="00D27989">
      <w:pPr>
        <w:spacing w:before="120" w:after="120" w:line="320" w:lineRule="exact"/>
        <w:ind w:firstLine="567"/>
        <w:jc w:val="both"/>
      </w:pPr>
      <w:r w:rsidRPr="003B5369">
        <w:t>Trường hợp tính mạng người lập di chúc bị đe dọa thì người yêu cầu công chứng không phải xuất trình đầy đủ giấy tờ quy định tại khoản 1 Điều 40 của Luật này nhưng phải ghi rõ trong văn bản công chứng.</w:t>
      </w:r>
    </w:p>
    <w:p w:rsidR="006C2EF5" w:rsidRPr="003B5369" w:rsidRDefault="006C2EF5" w:rsidP="00D27989">
      <w:pPr>
        <w:spacing w:before="120" w:after="120" w:line="320" w:lineRule="exact"/>
        <w:ind w:firstLine="567"/>
        <w:jc w:val="both"/>
      </w:pPr>
      <w:r w:rsidRPr="003B5369">
        <w:t>3. Di chúc đã được công chứng nhưng sau đó người lập di chúc muốn sửa đổi, bổ sung, thay thế, hủy bỏ một phần hoặc toàn bộ di chúc thì có thể yêu cầu bất kỳ công chứng viên nào công chứng việc sửa đổi, bổ sung, thay thế hoặc hủy bỏ đó. 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di chúc đó.</w:t>
      </w:r>
    </w:p>
    <w:p w:rsidR="006C2EF5" w:rsidRPr="003B5369" w:rsidRDefault="006C2EF5" w:rsidP="00075897">
      <w:pPr>
        <w:pStyle w:val="Heading3"/>
        <w:rPr>
          <w:rFonts w:ascii="Times New Roman" w:hAnsi="Times New Roman" w:cs="Times New Roman"/>
          <w:sz w:val="24"/>
          <w:szCs w:val="24"/>
        </w:rPr>
      </w:pPr>
      <w:bookmarkStart w:id="196" w:name="dieu_57"/>
      <w:bookmarkStart w:id="197" w:name="_Toc395511952"/>
      <w:bookmarkStart w:id="198" w:name="_Toc451359055"/>
      <w:r w:rsidRPr="003B5369">
        <w:rPr>
          <w:rFonts w:ascii="Times New Roman" w:hAnsi="Times New Roman" w:cs="Times New Roman"/>
          <w:bCs w:val="0"/>
          <w:sz w:val="24"/>
          <w:szCs w:val="24"/>
        </w:rPr>
        <w:t>Điều 57. Công chứng văn bản thỏa thuận phân chia di sản</w:t>
      </w:r>
      <w:bookmarkEnd w:id="196"/>
      <w:bookmarkEnd w:id="197"/>
      <w:bookmarkEnd w:id="198"/>
    </w:p>
    <w:p w:rsidR="006C2EF5" w:rsidRPr="003B5369" w:rsidRDefault="006C2EF5" w:rsidP="00D27989">
      <w:pPr>
        <w:spacing w:before="120" w:after="120" w:line="320" w:lineRule="exact"/>
        <w:ind w:firstLine="567"/>
        <w:jc w:val="both"/>
      </w:pPr>
      <w:r w:rsidRPr="003B5369">
        <w:t>1. Những người thừa kế theo pháp luật hoặc theo di chúc mà trong di chúc không xác định rõ phần di sản được hưởng của từng người thì có quyền yêu cầu công chứng văn bản thỏa thuận phân chia di sản.</w:t>
      </w:r>
    </w:p>
    <w:p w:rsidR="006C2EF5" w:rsidRPr="003B5369" w:rsidRDefault="006C2EF5" w:rsidP="00D27989">
      <w:pPr>
        <w:spacing w:before="120" w:after="120" w:line="320" w:lineRule="exact"/>
        <w:ind w:firstLine="567"/>
        <w:jc w:val="both"/>
      </w:pPr>
      <w:r w:rsidRPr="003B5369">
        <w:t>Trong văn bản thỏa thuận phân chia di sản, người được hưởng di sản có thể tặng cho toàn bộ hoặc một phần di sản mà mình được hưởng cho người thừa kế khác.</w:t>
      </w:r>
    </w:p>
    <w:p w:rsidR="006C2EF5" w:rsidRPr="003B5369" w:rsidRDefault="006C2EF5" w:rsidP="00D27989">
      <w:pPr>
        <w:spacing w:before="120" w:after="120" w:line="320" w:lineRule="exact"/>
        <w:ind w:firstLine="567"/>
        <w:jc w:val="both"/>
      </w:pPr>
      <w:r w:rsidRPr="003B5369">
        <w:t>2. Trường hợp di sản là quyền sử dụng đất hoặc tài sản pháp luật quy định phải đăng ký quyền sở hữu thì trong hồ sơ yêu cầu công chứng phải có giấy tờ chứng minh quyền sử dụng đất, quyền sở hữu tài sản của người để lại di sản đó.</w:t>
      </w:r>
    </w:p>
    <w:p w:rsidR="006C2EF5" w:rsidRPr="003B5369" w:rsidRDefault="006C2EF5" w:rsidP="00D27989">
      <w:pPr>
        <w:spacing w:before="120" w:after="120" w:line="320" w:lineRule="exact"/>
        <w:ind w:firstLine="567"/>
        <w:jc w:val="both"/>
      </w:pPr>
      <w:r w:rsidRPr="003B5369">
        <w:t xml:space="preserve">Trường hợp thừa kế theo pháp luật, thì trong hồ sơ yêu cầu công chứng phải có giấy tờ chứng minh quan hệ giữa người để lại di sản và người được hưởng di sản theo quy định của pháp luật về thừa kế. </w:t>
      </w:r>
      <w:r w:rsidRPr="003B5369">
        <w:rPr>
          <w:shd w:val="solid" w:color="FFFFFF" w:fill="auto"/>
        </w:rPr>
        <w:t>Trường hợp</w:t>
      </w:r>
      <w:r w:rsidRPr="003B5369">
        <w:t xml:space="preserve"> thừa kế theo di chúc, trong hồ sơ yêu cầu công chứng phải có bản sao di chúc.</w:t>
      </w:r>
    </w:p>
    <w:p w:rsidR="006C2EF5" w:rsidRPr="003B5369" w:rsidRDefault="006C2EF5" w:rsidP="00D27989">
      <w:pPr>
        <w:spacing w:before="120" w:after="120" w:line="320" w:lineRule="exact"/>
        <w:ind w:firstLine="567"/>
        <w:jc w:val="both"/>
      </w:pPr>
      <w:r w:rsidRPr="003B5369">
        <w:t>3. Công chứng viên phải kiểm tra để xác định người để lại di sản đúng là người có quyền sử dụng đất, quyền sở hữu tài sản và những người yêu cầu công chứng đúng là người được hưởng di sản; nếu thấy chưa rõ hoặc có căn cứ cho rằng việc để lại di sản và hưởng di sản là không đúng pháp luật thì từ chối yêu cầu công chứng hoặc theo đề nghị của người yêu cầu công chứng, công chứng viên tiến hành xác minh hoặc yêu cầu giám định.</w:t>
      </w:r>
    </w:p>
    <w:p w:rsidR="006C2EF5" w:rsidRPr="003B5369" w:rsidRDefault="006C2EF5" w:rsidP="00D27989">
      <w:pPr>
        <w:spacing w:before="120" w:after="120" w:line="320" w:lineRule="exact"/>
        <w:ind w:firstLine="567"/>
        <w:jc w:val="both"/>
      </w:pPr>
      <w:r w:rsidRPr="003B5369">
        <w:t>Tổ chức hành nghề công chứng có trách nhiệm niêm yết việc thụ lý công chứng văn bản thỏa thuận phân chia di sản trước khi thực hiện việc công chứng.</w:t>
      </w:r>
    </w:p>
    <w:p w:rsidR="006C2EF5" w:rsidRPr="003B5369" w:rsidRDefault="006C2EF5" w:rsidP="00D27989">
      <w:pPr>
        <w:spacing w:before="120" w:after="120" w:line="320" w:lineRule="exact"/>
        <w:ind w:firstLine="567"/>
        <w:jc w:val="both"/>
      </w:pPr>
      <w:r w:rsidRPr="003B5369">
        <w:t>4. Văn bản thỏa thuận phân chia di sản đã được công chứng là một trong các căn cứ để cơ quan nhà nước có thẩm quyền đăng ký việc chuyển quyền sử dụng đất, quyền sở hữu tài sản cho người được hưởng di sản.</w:t>
      </w:r>
    </w:p>
    <w:p w:rsidR="006C2EF5" w:rsidRPr="003B5369" w:rsidRDefault="006C2EF5" w:rsidP="00075897">
      <w:pPr>
        <w:pStyle w:val="Heading3"/>
        <w:rPr>
          <w:rFonts w:ascii="Times New Roman" w:hAnsi="Times New Roman" w:cs="Times New Roman"/>
          <w:sz w:val="24"/>
          <w:szCs w:val="24"/>
        </w:rPr>
      </w:pPr>
      <w:bookmarkStart w:id="199" w:name="dieu_58"/>
      <w:bookmarkStart w:id="200" w:name="_Toc395511953"/>
      <w:bookmarkStart w:id="201" w:name="_Toc451359056"/>
      <w:r w:rsidRPr="003B5369">
        <w:rPr>
          <w:rFonts w:ascii="Times New Roman" w:hAnsi="Times New Roman" w:cs="Times New Roman"/>
          <w:bCs w:val="0"/>
          <w:sz w:val="24"/>
          <w:szCs w:val="24"/>
        </w:rPr>
        <w:lastRenderedPageBreak/>
        <w:t>Điều 58. Công chứng văn bản khai nhận di sản</w:t>
      </w:r>
      <w:bookmarkEnd w:id="199"/>
      <w:bookmarkEnd w:id="200"/>
      <w:bookmarkEnd w:id="201"/>
    </w:p>
    <w:p w:rsidR="006C2EF5" w:rsidRPr="003B5369" w:rsidRDefault="006C2EF5" w:rsidP="00D27989">
      <w:pPr>
        <w:spacing w:before="120" w:after="120" w:line="320" w:lineRule="exact"/>
        <w:ind w:firstLine="567"/>
        <w:jc w:val="both"/>
      </w:pPr>
      <w:r w:rsidRPr="003B5369">
        <w:t>1. Người duy nhất được hưởng di sản theo pháp luật hoặc những người cùng được hưởng di sản theo pháp luật nhưng thỏa thuận không phân chia di sản đó có quyền yêu cầu công chứng văn bản khai nhận di sản.</w:t>
      </w:r>
    </w:p>
    <w:p w:rsidR="006C2EF5" w:rsidRPr="003B5369" w:rsidRDefault="006C2EF5" w:rsidP="00D27989">
      <w:pPr>
        <w:spacing w:before="120" w:after="120" w:line="320" w:lineRule="exact"/>
        <w:ind w:firstLine="567"/>
        <w:jc w:val="both"/>
      </w:pPr>
      <w:r w:rsidRPr="003B5369">
        <w:t>2. Việc công chứng văn bản khai nhận di sản được thực hiện theo quy định tại khoản 2 và khoản 3 Điều 57 của Luật này.</w:t>
      </w:r>
    </w:p>
    <w:p w:rsidR="006C2EF5" w:rsidRPr="003B5369" w:rsidRDefault="006C2EF5" w:rsidP="00D27989">
      <w:pPr>
        <w:spacing w:before="120" w:after="120" w:line="320" w:lineRule="exact"/>
        <w:ind w:firstLine="567"/>
        <w:jc w:val="both"/>
      </w:pPr>
      <w:r w:rsidRPr="003B5369">
        <w:t>3. Chính phủ quy định chi tiết thủ tục niêm yết việc thụ lý công chứng văn bản thỏa thuận phân chia di sản, văn bản khai nhận di sản.</w:t>
      </w:r>
    </w:p>
    <w:p w:rsidR="006C2EF5" w:rsidRPr="003B5369" w:rsidRDefault="006C2EF5" w:rsidP="00075897">
      <w:pPr>
        <w:pStyle w:val="Heading3"/>
        <w:rPr>
          <w:rFonts w:ascii="Times New Roman" w:hAnsi="Times New Roman" w:cs="Times New Roman"/>
          <w:sz w:val="24"/>
          <w:szCs w:val="24"/>
        </w:rPr>
      </w:pPr>
      <w:bookmarkStart w:id="202" w:name="dieu_59"/>
      <w:bookmarkStart w:id="203" w:name="_Toc395511954"/>
      <w:bookmarkStart w:id="204" w:name="_Toc451359057"/>
      <w:r w:rsidRPr="003B5369">
        <w:rPr>
          <w:rFonts w:ascii="Times New Roman" w:hAnsi="Times New Roman" w:cs="Times New Roman"/>
          <w:bCs w:val="0"/>
          <w:sz w:val="24"/>
          <w:szCs w:val="24"/>
        </w:rPr>
        <w:t>Điều 59. Công chứng văn bản từ chối nhận di sản</w:t>
      </w:r>
      <w:bookmarkEnd w:id="202"/>
      <w:bookmarkEnd w:id="203"/>
      <w:bookmarkEnd w:id="204"/>
    </w:p>
    <w:p w:rsidR="006C2EF5" w:rsidRPr="003B5369" w:rsidRDefault="006C2EF5" w:rsidP="00D27989">
      <w:pPr>
        <w:spacing w:before="120" w:after="120" w:line="320" w:lineRule="exact"/>
        <w:ind w:firstLine="567"/>
        <w:jc w:val="both"/>
      </w:pPr>
      <w:r w:rsidRPr="003B5369">
        <w:t>Người thừa kế có thể yêu cầu công chứng văn bản từ chối nhận di sản. Khi yêu cầu công chứng văn bản từ chối nhận di sản, người yêu cầu công chứng phải xuất trình bản sao di chúc trong trường hợp thừa kế theo di chúc hoặc giấy tờ chứng minh quan hệ giữa người để lại di sản và người yêu cầu công chứng theo pháp luật về thừa kế; giấy chứng tử hoặc giấy tờ khác chứng minh người để lại di sản đã chết.</w:t>
      </w:r>
    </w:p>
    <w:p w:rsidR="006C2EF5" w:rsidRPr="003B5369" w:rsidRDefault="006C2EF5" w:rsidP="00075897">
      <w:pPr>
        <w:pStyle w:val="Heading3"/>
        <w:rPr>
          <w:rFonts w:ascii="Times New Roman" w:hAnsi="Times New Roman" w:cs="Times New Roman"/>
          <w:sz w:val="24"/>
          <w:szCs w:val="24"/>
        </w:rPr>
      </w:pPr>
      <w:bookmarkStart w:id="205" w:name="dieu_60"/>
      <w:bookmarkStart w:id="206" w:name="_Toc395511955"/>
      <w:bookmarkStart w:id="207" w:name="_Toc451359058"/>
      <w:r w:rsidRPr="003B5369">
        <w:rPr>
          <w:rFonts w:ascii="Times New Roman" w:hAnsi="Times New Roman" w:cs="Times New Roman"/>
          <w:bCs w:val="0"/>
          <w:sz w:val="24"/>
          <w:szCs w:val="24"/>
        </w:rPr>
        <w:t>Điều 60. Nhận lưu giữ di chúc</w:t>
      </w:r>
      <w:bookmarkEnd w:id="205"/>
      <w:bookmarkEnd w:id="206"/>
      <w:bookmarkEnd w:id="207"/>
    </w:p>
    <w:p w:rsidR="006C2EF5" w:rsidRPr="003B5369" w:rsidRDefault="006C2EF5" w:rsidP="00D27989">
      <w:pPr>
        <w:spacing w:before="120" w:after="120" w:line="320" w:lineRule="exact"/>
        <w:ind w:firstLine="567"/>
        <w:jc w:val="both"/>
      </w:pPr>
      <w:r w:rsidRPr="003B5369">
        <w:t>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w:t>
      </w:r>
    </w:p>
    <w:p w:rsidR="006C2EF5" w:rsidRPr="003B5369" w:rsidRDefault="006C2EF5" w:rsidP="00D27989">
      <w:pPr>
        <w:spacing w:before="120" w:after="120" w:line="320" w:lineRule="exact"/>
        <w:ind w:firstLine="567"/>
        <w:jc w:val="both"/>
      </w:pPr>
      <w:r w:rsidRPr="003B5369">
        <w:t>2. Đối với di chúc đã được tổ chức hành nghề công chứng nhận lưu giữ nhưng sau đó tổ chức này chấm dứt hoạt động, chuyển đổi, chuyển nhượng hoặc giải thể thì trước khi chấm dứt hoạt động, chuyển đổi, chuyển nhượng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w:t>
      </w:r>
    </w:p>
    <w:p w:rsidR="006C2EF5" w:rsidRPr="003B5369" w:rsidRDefault="006C2EF5" w:rsidP="00D27989">
      <w:pPr>
        <w:spacing w:before="120" w:after="120" w:line="320" w:lineRule="exact"/>
        <w:ind w:firstLine="567"/>
        <w:jc w:val="both"/>
      </w:pPr>
      <w:r w:rsidRPr="003B5369">
        <w:t>3. Việc công bố di chúc lưu giữ tại tổ chức hành nghề công chứng được thực hiện theo quy định của pháp luật về dân sự.</w:t>
      </w:r>
    </w:p>
    <w:p w:rsidR="006C2EF5" w:rsidRPr="003B5369" w:rsidRDefault="006C2EF5" w:rsidP="00075897">
      <w:pPr>
        <w:pStyle w:val="Heading3"/>
        <w:rPr>
          <w:rFonts w:ascii="Times New Roman" w:hAnsi="Times New Roman" w:cs="Times New Roman"/>
          <w:sz w:val="24"/>
          <w:szCs w:val="24"/>
        </w:rPr>
      </w:pPr>
      <w:bookmarkStart w:id="208" w:name="dieu_61"/>
      <w:bookmarkStart w:id="209" w:name="_Toc395511956"/>
      <w:bookmarkStart w:id="210" w:name="_Toc451359059"/>
      <w:r w:rsidRPr="003B5369">
        <w:rPr>
          <w:rFonts w:ascii="Times New Roman" w:hAnsi="Times New Roman" w:cs="Times New Roman"/>
          <w:bCs w:val="0"/>
          <w:sz w:val="24"/>
          <w:szCs w:val="24"/>
        </w:rPr>
        <w:t>Điều 61. Công chứng bản dịch</w:t>
      </w:r>
      <w:bookmarkEnd w:id="208"/>
      <w:bookmarkEnd w:id="209"/>
      <w:bookmarkEnd w:id="210"/>
    </w:p>
    <w:p w:rsidR="006C2EF5" w:rsidRPr="003B5369" w:rsidRDefault="006C2EF5" w:rsidP="00D27989">
      <w:pPr>
        <w:spacing w:before="120" w:after="120" w:line="320" w:lineRule="exact"/>
        <w:ind w:firstLine="567"/>
        <w:jc w:val="both"/>
      </w:pPr>
      <w:r w:rsidRPr="003B5369">
        <w:t xml:space="preserve">1. Việc dịch giấy tờ, văn bản từ tiếng Việt sang tiếng nước ngoài hoặc từ tiếng nước ngoài sang tiếng Việt để công chứng phải do người phiên dịch là cộng tác viên của tổ chức hành nghề công chứng thực hiện. Cộng tác viên phải là người tốt nghiệp đại học ngoại ngữ hoặc đại học khác mà thông thạo thứ tiếng nước ngoài đó. Cộng tác viên phải chịu trách nhiệm đối </w:t>
      </w:r>
      <w:r w:rsidRPr="003B5369">
        <w:rPr>
          <w:shd w:val="solid" w:color="FFFFFF" w:fill="auto"/>
        </w:rPr>
        <w:t>với</w:t>
      </w:r>
      <w:r w:rsidRPr="003B5369">
        <w:t xml:space="preserve"> tổ chức hành nghề công chứng về tính chính xác, phù hợp của nội dung bản dịch do mình thực hiện.</w:t>
      </w:r>
    </w:p>
    <w:p w:rsidR="006C2EF5" w:rsidRPr="003B5369" w:rsidRDefault="006C2EF5" w:rsidP="00D27989">
      <w:pPr>
        <w:spacing w:before="120" w:after="120" w:line="320" w:lineRule="exact"/>
        <w:ind w:firstLine="567"/>
        <w:jc w:val="both"/>
      </w:pPr>
      <w:r w:rsidRPr="003B5369">
        <w:t>2. Công chứng viên tiếp nhận bản chính giấy tờ, văn bản cần dịch, kiểm tra và giao cho người phiên dịch là cộng tác viên của tổ chức mình thực hiện. Người phiên dịch phải ký vào từng trang của bản dịch trước khi công chứng viên ghi lời chứng và ký vào từng trang của bản dịch.</w:t>
      </w:r>
    </w:p>
    <w:p w:rsidR="006C2EF5" w:rsidRPr="003B5369" w:rsidRDefault="006C2EF5" w:rsidP="00D27989">
      <w:pPr>
        <w:spacing w:before="120" w:after="120" w:line="320" w:lineRule="exact"/>
        <w:ind w:firstLine="567"/>
        <w:jc w:val="both"/>
      </w:pPr>
      <w:r w:rsidRPr="003B5369">
        <w:t>Từng trang của bản dịch phải được đóng dấu chữ “Bản dịch” vào chỗ trống phía trên bên phải; bản dịch phải được đính kèm với bản sao của bản chính và được đóng dấu giáp lai.</w:t>
      </w:r>
    </w:p>
    <w:p w:rsidR="006C2EF5" w:rsidRPr="003B5369" w:rsidRDefault="006C2EF5" w:rsidP="00D27989">
      <w:pPr>
        <w:spacing w:before="120" w:after="120" w:line="320" w:lineRule="exact"/>
        <w:ind w:firstLine="567"/>
        <w:jc w:val="both"/>
      </w:pPr>
      <w:r w:rsidRPr="003B5369">
        <w:lastRenderedPageBreak/>
        <w:t>3. Lời chứng của công chứng viên đối với bản dịch phải ghi rõ thời điểm, địa điểm công chứng, họ tên công chứng viên, tên tổ chức hành nghề công chứng; họ tên người phiên dịch; chứng nhận chữ ký trong bản dịch đúng là chữ ký của người phiên dịch; chứng nhận nội dung bản dịch là chính xác, không vi phạm pháp luật, không trái đạo đức xã hội; có chữ ký của công chứng viên và đóng dấu của tổ chức hành nghề công chứng.</w:t>
      </w:r>
    </w:p>
    <w:p w:rsidR="006C2EF5" w:rsidRPr="003B5369" w:rsidRDefault="006C2EF5" w:rsidP="00D27989">
      <w:pPr>
        <w:spacing w:before="120" w:after="120" w:line="320" w:lineRule="exact"/>
        <w:ind w:firstLine="567"/>
        <w:jc w:val="both"/>
      </w:pPr>
      <w:r w:rsidRPr="003B5369">
        <w:t>4. Công chứng viên không được nhận và công chứng bản dịch trong các trường hợp sau đây:</w:t>
      </w:r>
    </w:p>
    <w:p w:rsidR="006C2EF5" w:rsidRPr="003B5369" w:rsidRDefault="006C2EF5" w:rsidP="00D27989">
      <w:pPr>
        <w:spacing w:before="120" w:after="120" w:line="320" w:lineRule="exact"/>
        <w:ind w:firstLine="567"/>
        <w:jc w:val="both"/>
      </w:pPr>
      <w:r w:rsidRPr="003B5369">
        <w:t>a) Công chứng viên biết hoặc phải biết bản chính được cấp sai thẩm quyền hoặc không hợp lệ; bản chính giả;</w:t>
      </w:r>
    </w:p>
    <w:p w:rsidR="006C2EF5" w:rsidRPr="003B5369" w:rsidRDefault="006C2EF5" w:rsidP="00D27989">
      <w:pPr>
        <w:spacing w:before="120" w:after="120" w:line="320" w:lineRule="exact"/>
        <w:ind w:firstLine="567"/>
        <w:jc w:val="both"/>
      </w:pPr>
      <w:r w:rsidRPr="003B5369">
        <w:t>b) Giấy tờ, văn bản được yêu cầu dịch đã bị tẩy xoá, sửa chữa, thêm, bớt hoặc bị hư hỏng, cũ nát không thể xác định rõ nội dung;</w:t>
      </w:r>
    </w:p>
    <w:p w:rsidR="006C2EF5" w:rsidRPr="003B5369" w:rsidRDefault="006C2EF5" w:rsidP="00D27989">
      <w:pPr>
        <w:spacing w:before="120" w:after="120" w:line="320" w:lineRule="exact"/>
        <w:ind w:firstLine="567"/>
        <w:jc w:val="both"/>
      </w:pPr>
      <w:r w:rsidRPr="003B5369">
        <w:t xml:space="preserve">c) Giấy tờ, </w:t>
      </w:r>
      <w:r w:rsidRPr="003B5369">
        <w:rPr>
          <w:shd w:val="solid" w:color="FFFFFF" w:fill="auto"/>
        </w:rPr>
        <w:t>văn</w:t>
      </w:r>
      <w:r w:rsidRPr="003B5369">
        <w:t xml:space="preserve"> bản được yêu cầu dịch thuộc bí mật nhà nước; giấy tờ, văn bản bị cấm phổ biến theo quy định của pháp luật.</w:t>
      </w:r>
    </w:p>
    <w:p w:rsidR="006C2EF5" w:rsidRPr="003B5369" w:rsidRDefault="006C2EF5" w:rsidP="00D27989">
      <w:pPr>
        <w:spacing w:before="120" w:after="120" w:line="320" w:lineRule="exact"/>
        <w:ind w:firstLine="567"/>
        <w:jc w:val="both"/>
      </w:pPr>
      <w:r w:rsidRPr="003B5369">
        <w:t>5. Bộ trưởng Bộ Tư pháp quy định chi tiết mẫu lời chứng của công chứng viên đối với bản dịch.</w:t>
      </w:r>
    </w:p>
    <w:p w:rsidR="006C2EF5" w:rsidRPr="003B5369" w:rsidRDefault="006C2EF5" w:rsidP="00075897">
      <w:pPr>
        <w:pStyle w:val="Heading1"/>
        <w:rPr>
          <w:rFonts w:ascii="Times New Roman" w:hAnsi="Times New Roman" w:cs="Times New Roman"/>
          <w:sz w:val="24"/>
          <w:szCs w:val="24"/>
        </w:rPr>
      </w:pPr>
      <w:bookmarkStart w:id="211" w:name="chuong_6"/>
      <w:bookmarkStart w:id="212" w:name="_Toc395511957"/>
      <w:bookmarkStart w:id="213" w:name="_Toc451359060"/>
      <w:r w:rsidRPr="003B5369">
        <w:rPr>
          <w:rFonts w:ascii="Times New Roman" w:hAnsi="Times New Roman" w:cs="Times New Roman"/>
          <w:bCs w:val="0"/>
          <w:sz w:val="24"/>
          <w:szCs w:val="24"/>
        </w:rPr>
        <w:t>Chương VI</w:t>
      </w:r>
      <w:bookmarkEnd w:id="211"/>
      <w:r w:rsidR="00075897" w:rsidRPr="003B5369">
        <w:rPr>
          <w:rFonts w:ascii="Times New Roman" w:hAnsi="Times New Roman" w:cs="Times New Roman"/>
          <w:bCs w:val="0"/>
          <w:sz w:val="24"/>
          <w:szCs w:val="24"/>
        </w:rPr>
        <w:t xml:space="preserve">. </w:t>
      </w:r>
      <w:bookmarkStart w:id="214" w:name="chuong_6_name"/>
      <w:r w:rsidR="00075897" w:rsidRPr="003B5369">
        <w:rPr>
          <w:rFonts w:ascii="Times New Roman" w:hAnsi="Times New Roman" w:cs="Times New Roman"/>
          <w:bCs w:val="0"/>
          <w:sz w:val="24"/>
          <w:szCs w:val="24"/>
        </w:rPr>
        <w:t xml:space="preserve"> </w:t>
      </w:r>
      <w:r w:rsidRPr="003B5369">
        <w:rPr>
          <w:rFonts w:ascii="Times New Roman" w:hAnsi="Times New Roman" w:cs="Times New Roman"/>
          <w:bCs w:val="0"/>
          <w:sz w:val="24"/>
          <w:szCs w:val="24"/>
        </w:rPr>
        <w:t>CƠ SỞ DỮ LIỆU CÔNG CHỨNG VÀ LƯU TRỮ HỒ SƠ CÔNG CHỨNG</w:t>
      </w:r>
      <w:bookmarkEnd w:id="212"/>
      <w:bookmarkEnd w:id="213"/>
      <w:bookmarkEnd w:id="214"/>
    </w:p>
    <w:p w:rsidR="006C2EF5" w:rsidRPr="003B5369" w:rsidRDefault="006C2EF5" w:rsidP="00075897">
      <w:pPr>
        <w:pStyle w:val="Heading3"/>
        <w:rPr>
          <w:rFonts w:ascii="Times New Roman" w:hAnsi="Times New Roman" w:cs="Times New Roman"/>
          <w:sz w:val="24"/>
          <w:szCs w:val="24"/>
        </w:rPr>
      </w:pPr>
      <w:bookmarkStart w:id="215" w:name="dieu_62"/>
      <w:bookmarkStart w:id="216" w:name="_Toc395511958"/>
      <w:bookmarkStart w:id="217" w:name="_Toc451359061"/>
      <w:r w:rsidRPr="003B5369">
        <w:rPr>
          <w:rFonts w:ascii="Times New Roman" w:hAnsi="Times New Roman" w:cs="Times New Roman"/>
          <w:bCs w:val="0"/>
          <w:sz w:val="24"/>
          <w:szCs w:val="24"/>
        </w:rPr>
        <w:t>Điều 62. Cơ sở dữ liệu công chứng</w:t>
      </w:r>
      <w:bookmarkEnd w:id="215"/>
      <w:bookmarkEnd w:id="216"/>
      <w:bookmarkEnd w:id="217"/>
    </w:p>
    <w:p w:rsidR="006C2EF5" w:rsidRPr="003B5369" w:rsidRDefault="006C2EF5" w:rsidP="00D27989">
      <w:pPr>
        <w:spacing w:before="120" w:after="120" w:line="320" w:lineRule="exact"/>
        <w:ind w:firstLine="567"/>
        <w:jc w:val="both"/>
      </w:pPr>
      <w:r w:rsidRPr="003B5369">
        <w:t>1. Cơ sở dữ liệu công chứng bao gồm các thông tin về nguồn gốc tài sản, tình trạng giao dịch của tài sản và các thông tin về biện pháp ngăn chặn được áp dụng đối với tài sản có liên quan đến hợp đồng, giao dịch đã được công chứng.</w:t>
      </w:r>
    </w:p>
    <w:p w:rsidR="006C2EF5" w:rsidRPr="003B5369" w:rsidRDefault="006C2EF5" w:rsidP="00D27989">
      <w:pPr>
        <w:spacing w:before="120" w:after="120" w:line="320" w:lineRule="exact"/>
        <w:ind w:firstLine="567"/>
        <w:jc w:val="both"/>
      </w:pPr>
      <w:r w:rsidRPr="003B5369">
        <w:rPr>
          <w:shd w:val="solid" w:color="FFFFFF" w:fill="auto"/>
        </w:rPr>
        <w:t>2. Ủy ban</w:t>
      </w:r>
      <w:r w:rsidRPr="003B5369">
        <w:t xml:space="preserve"> nhân dân cấp tỉnh có trách nhiệm xây dựng cơ sở dữ liệu công chứng của địa phương và ban hành quy chế khai thác, sử dụng cơ sở dữ liệu công chứng.</w:t>
      </w:r>
    </w:p>
    <w:p w:rsidR="006C2EF5" w:rsidRPr="003B5369" w:rsidRDefault="006C2EF5" w:rsidP="00D27989">
      <w:pPr>
        <w:spacing w:before="120" w:after="120" w:line="320" w:lineRule="exact"/>
        <w:ind w:firstLine="567"/>
        <w:jc w:val="both"/>
      </w:pPr>
      <w:r w:rsidRPr="003B5369">
        <w:t>3. Bộ Tư pháp chủ trì phối hợp với Bộ Tài nguyên và Môi trường, Bộ Xây dựng và các bộ, ngành có liên quan chỉ đạo, hướng dẫn việc xây dựng và quản lý, khai thác cơ sở dữ liệu công chứng tại các địa phương.</w:t>
      </w:r>
    </w:p>
    <w:p w:rsidR="006C2EF5" w:rsidRPr="003B5369" w:rsidRDefault="006C2EF5" w:rsidP="00075897">
      <w:pPr>
        <w:pStyle w:val="Heading3"/>
        <w:rPr>
          <w:rFonts w:ascii="Times New Roman" w:hAnsi="Times New Roman" w:cs="Times New Roman"/>
          <w:sz w:val="24"/>
          <w:szCs w:val="24"/>
        </w:rPr>
      </w:pPr>
      <w:bookmarkStart w:id="218" w:name="dieu_63"/>
      <w:bookmarkStart w:id="219" w:name="_Toc395511959"/>
      <w:bookmarkStart w:id="220" w:name="_Toc451359062"/>
      <w:r w:rsidRPr="003B5369">
        <w:rPr>
          <w:rFonts w:ascii="Times New Roman" w:hAnsi="Times New Roman" w:cs="Times New Roman"/>
          <w:bCs w:val="0"/>
          <w:sz w:val="24"/>
          <w:szCs w:val="24"/>
        </w:rPr>
        <w:t>Điều 63. Hồ sơ công chứng</w:t>
      </w:r>
      <w:bookmarkEnd w:id="218"/>
      <w:bookmarkEnd w:id="219"/>
      <w:bookmarkEnd w:id="220"/>
    </w:p>
    <w:p w:rsidR="006C2EF5" w:rsidRPr="003B5369" w:rsidRDefault="006C2EF5" w:rsidP="00D27989">
      <w:pPr>
        <w:spacing w:before="120" w:after="120" w:line="320" w:lineRule="exact"/>
        <w:ind w:firstLine="567"/>
        <w:jc w:val="both"/>
      </w:pPr>
      <w:r w:rsidRPr="003B5369">
        <w:t>1. Hồ sơ công chứng bao gồm phiếu yêu cầu công chứng, bản chính văn bản công chứng, bản sao các giấy tờ mà người yêu cầu công chứng đã nộp, các giấy tờ xác minh, giám định và giấy tờ liên quan khác.</w:t>
      </w:r>
    </w:p>
    <w:p w:rsidR="006C2EF5" w:rsidRPr="003B5369" w:rsidRDefault="006C2EF5" w:rsidP="00D27989">
      <w:pPr>
        <w:spacing w:before="120" w:after="120" w:line="320" w:lineRule="exact"/>
        <w:ind w:firstLine="567"/>
        <w:jc w:val="both"/>
      </w:pPr>
      <w:r w:rsidRPr="003B5369">
        <w:t>2. Hồ sơ công chứng phải được đánh số theo thứ tự thời gian phù hợp với việc ghi trong sổ công chứng.</w:t>
      </w:r>
    </w:p>
    <w:p w:rsidR="006C2EF5" w:rsidRPr="003B5369" w:rsidRDefault="006C2EF5" w:rsidP="00075897">
      <w:pPr>
        <w:pStyle w:val="Heading3"/>
        <w:rPr>
          <w:rFonts w:ascii="Times New Roman" w:hAnsi="Times New Roman" w:cs="Times New Roman"/>
          <w:sz w:val="24"/>
          <w:szCs w:val="24"/>
        </w:rPr>
      </w:pPr>
      <w:bookmarkStart w:id="221" w:name="dieu_64"/>
      <w:bookmarkStart w:id="222" w:name="_Toc395511960"/>
      <w:bookmarkStart w:id="223" w:name="_Toc451359063"/>
      <w:r w:rsidRPr="003B5369">
        <w:rPr>
          <w:rFonts w:ascii="Times New Roman" w:hAnsi="Times New Roman" w:cs="Times New Roman"/>
          <w:bCs w:val="0"/>
          <w:sz w:val="24"/>
          <w:szCs w:val="24"/>
        </w:rPr>
        <w:t>Điều 64. Chế độ lưu trữ hồ sơ công chứng</w:t>
      </w:r>
      <w:bookmarkEnd w:id="221"/>
      <w:bookmarkEnd w:id="222"/>
      <w:bookmarkEnd w:id="223"/>
    </w:p>
    <w:p w:rsidR="006C2EF5" w:rsidRPr="003B5369" w:rsidRDefault="006C2EF5" w:rsidP="00D27989">
      <w:pPr>
        <w:spacing w:before="120" w:after="120" w:line="320" w:lineRule="exact"/>
        <w:ind w:firstLine="567"/>
        <w:jc w:val="both"/>
      </w:pPr>
      <w:r w:rsidRPr="003B5369">
        <w:t>1. Tổ chức hành nghề công chứng phải bảo quản chặt chẽ, thực hiện biện pháp an toàn đối với hồ sơ công chứng.</w:t>
      </w:r>
    </w:p>
    <w:p w:rsidR="006C2EF5" w:rsidRPr="003B5369" w:rsidRDefault="006C2EF5" w:rsidP="00D27989">
      <w:pPr>
        <w:spacing w:before="120" w:after="120" w:line="320" w:lineRule="exact"/>
        <w:ind w:firstLine="567"/>
        <w:jc w:val="both"/>
      </w:pPr>
      <w:r w:rsidRPr="003B5369">
        <w:t xml:space="preserve">2. Bản chính văn bản công chứng và các giấy tờ khác trong hồ sơ công chứng phải được lưu trữ ít nhất là 20 năm tại trụ sở của tổ chức hành nghề công chứng; </w:t>
      </w:r>
      <w:r w:rsidRPr="003B5369">
        <w:rPr>
          <w:shd w:val="solid" w:color="FFFFFF" w:fill="auto"/>
        </w:rPr>
        <w:t>trường hợp</w:t>
      </w:r>
      <w:r w:rsidRPr="003B5369">
        <w:t xml:space="preserve"> lưu trữ ngoài trụ sở thì phải có sự đồng ý bằng văn bản của Sở Tư pháp.</w:t>
      </w:r>
    </w:p>
    <w:p w:rsidR="006C2EF5" w:rsidRPr="003B5369" w:rsidRDefault="006C2EF5" w:rsidP="00D27989">
      <w:pPr>
        <w:spacing w:before="120" w:after="120" w:line="320" w:lineRule="exact"/>
        <w:ind w:firstLine="567"/>
        <w:jc w:val="both"/>
      </w:pPr>
      <w:r w:rsidRPr="003B5369">
        <w:lastRenderedPageBreak/>
        <w:t xml:space="preserve">3. Trong trường hợp cơ quan nhà nước có thẩm quyền có yêu cầu bằng </w:t>
      </w:r>
      <w:r w:rsidRPr="003B5369">
        <w:rPr>
          <w:shd w:val="solid" w:color="FFFFFF" w:fill="auto"/>
        </w:rPr>
        <w:t>văn</w:t>
      </w:r>
      <w:r w:rsidRPr="003B5369">
        <w:t xml:space="preserve">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chính chỉ được thực hiện tại tổ chức hành nghề công chứng nơi đang lưu trữ hồ sơ công chứng.</w:t>
      </w:r>
    </w:p>
    <w:p w:rsidR="006C2EF5" w:rsidRPr="003B5369" w:rsidRDefault="006C2EF5" w:rsidP="00D27989">
      <w:pPr>
        <w:spacing w:before="120" w:after="120" w:line="320" w:lineRule="exact"/>
        <w:ind w:firstLine="567"/>
        <w:jc w:val="both"/>
      </w:pPr>
      <w:r w:rsidRPr="003B5369">
        <w:t>4. Việc kê biên, khám xét trụ sở của tổ chức hành nghề công chứng phải thực hiện theo quy định của pháp luật và có sự chứng kiến của đại diện Sở Tư pháp hoặc đại diện tổ chức xã hội - nghề nghiệp của công chứng viên tại địa phương.</w:t>
      </w:r>
    </w:p>
    <w:p w:rsidR="006C2EF5" w:rsidRPr="003B5369" w:rsidRDefault="006C2EF5" w:rsidP="00D27989">
      <w:pPr>
        <w:spacing w:before="120" w:after="120" w:line="320" w:lineRule="exact"/>
        <w:ind w:firstLine="567"/>
        <w:jc w:val="both"/>
      </w:pPr>
      <w:r w:rsidRPr="003B5369">
        <w:rPr>
          <w:shd w:val="solid" w:color="FFFFFF" w:fill="auto"/>
        </w:rPr>
        <w:t>5. Trường hợp</w:t>
      </w:r>
      <w:r w:rsidRPr="003B5369">
        <w:t xml:space="preserve"> Phòng công chứng được chuyển đổi thành Văn phòng công chứng thì hồ sơ công chứng do Văn phòng công chứng được chuyển đổi quản lý.</w:t>
      </w:r>
    </w:p>
    <w:p w:rsidR="006C2EF5" w:rsidRPr="003B5369" w:rsidRDefault="006C2EF5" w:rsidP="00D27989">
      <w:pPr>
        <w:spacing w:before="120" w:after="120" w:line="320" w:lineRule="exact"/>
        <w:ind w:firstLine="567"/>
        <w:jc w:val="both"/>
      </w:pPr>
      <w:r w:rsidRPr="003B5369">
        <w:t>Trường hợp Phòng công chứng bị giải thể thì hồ sơ công chứng phải được chuyển cho một Phòng công chứng khác hoặc một Văn phòng công chứng do Sở Tư pháp chỉ định.</w:t>
      </w:r>
    </w:p>
    <w:p w:rsidR="006C2EF5" w:rsidRPr="003B5369" w:rsidRDefault="006C2EF5" w:rsidP="00D27989">
      <w:pPr>
        <w:spacing w:before="120" w:after="120" w:line="320" w:lineRule="exact"/>
        <w:ind w:firstLine="567"/>
        <w:jc w:val="both"/>
      </w:pPr>
      <w:r w:rsidRPr="003B5369">
        <w:t>Trường hợp Văn phòng công chứng chấm dứt hoạt động thì Văn phòng công chứng đó phải thỏa thuận với một Văn phòng công chứng khác về việc tiếp nhận hồ sơ công chứng; nếu không thỏa thuận được hoặc Văn phòng công chứng chấm dứt hoạt động do toàn bộ công chứng viên hợp danh chết hoặc bị Tòa án tuyên bố là đã chết thì Sở Tư pháp chỉ định một Phòng công chứng hoặc một Văn phòng công chứng khác tiếp nhận hồ sơ công chứng.</w:t>
      </w:r>
    </w:p>
    <w:p w:rsidR="006C2EF5" w:rsidRPr="003B5369" w:rsidRDefault="006C2EF5" w:rsidP="00075897">
      <w:pPr>
        <w:pStyle w:val="Heading3"/>
        <w:rPr>
          <w:rFonts w:ascii="Times New Roman" w:hAnsi="Times New Roman" w:cs="Times New Roman"/>
          <w:sz w:val="24"/>
          <w:szCs w:val="24"/>
        </w:rPr>
      </w:pPr>
      <w:bookmarkStart w:id="224" w:name="dieu_65"/>
      <w:bookmarkStart w:id="225" w:name="_Toc395511961"/>
      <w:bookmarkStart w:id="226" w:name="_Toc451359064"/>
      <w:r w:rsidRPr="003B5369">
        <w:rPr>
          <w:rFonts w:ascii="Times New Roman" w:hAnsi="Times New Roman" w:cs="Times New Roman"/>
          <w:bCs w:val="0"/>
          <w:sz w:val="24"/>
          <w:szCs w:val="24"/>
        </w:rPr>
        <w:t>Điều 65. Cấp bản sao văn bản công chứng</w:t>
      </w:r>
      <w:bookmarkEnd w:id="224"/>
      <w:bookmarkEnd w:id="225"/>
      <w:bookmarkEnd w:id="226"/>
    </w:p>
    <w:p w:rsidR="006C2EF5" w:rsidRPr="003B5369" w:rsidRDefault="006C2EF5" w:rsidP="00D27989">
      <w:pPr>
        <w:spacing w:before="120" w:after="120" w:line="320" w:lineRule="exact"/>
        <w:ind w:firstLine="567"/>
        <w:jc w:val="both"/>
      </w:pPr>
      <w:r w:rsidRPr="003B5369">
        <w:t xml:space="preserve">1. Việc cấp bản sao văn bản công chứng được thực hiện trong các </w:t>
      </w:r>
      <w:r w:rsidRPr="003B5369">
        <w:rPr>
          <w:shd w:val="solid" w:color="FFFFFF" w:fill="auto"/>
        </w:rPr>
        <w:t>trường hợp</w:t>
      </w:r>
      <w:r w:rsidRPr="003B5369">
        <w:t xml:space="preserve"> sau đây:</w:t>
      </w:r>
    </w:p>
    <w:p w:rsidR="006C2EF5" w:rsidRPr="003B5369" w:rsidRDefault="006C2EF5" w:rsidP="00D27989">
      <w:pPr>
        <w:spacing w:before="120" w:after="120" w:line="320" w:lineRule="exact"/>
        <w:ind w:firstLine="567"/>
        <w:jc w:val="both"/>
      </w:pPr>
      <w:r w:rsidRPr="003B5369">
        <w:t>a) Theo yêu cầu của cơ quan có thẩm quyền trong các trường hợp được quy định tại khoản 3 Điều 64 của Luật này;</w:t>
      </w:r>
    </w:p>
    <w:p w:rsidR="006C2EF5" w:rsidRPr="003B5369" w:rsidRDefault="006C2EF5" w:rsidP="00D27989">
      <w:pPr>
        <w:spacing w:before="120" w:after="120" w:line="320" w:lineRule="exact"/>
        <w:ind w:firstLine="567"/>
        <w:jc w:val="both"/>
      </w:pPr>
      <w:r w:rsidRPr="003B5369">
        <w:t>b) Theo yêu cầu của các bên tham gia hợp đồng, giao dịch, người có quyền, nghĩa vụ liên quan đến hợp đồng, giao dịch đã được công chứng.</w:t>
      </w:r>
    </w:p>
    <w:p w:rsidR="006C2EF5" w:rsidRPr="003B5369" w:rsidRDefault="006C2EF5" w:rsidP="00D27989">
      <w:pPr>
        <w:spacing w:before="120" w:after="120" w:line="320" w:lineRule="exact"/>
        <w:ind w:firstLine="567"/>
        <w:jc w:val="both"/>
      </w:pPr>
      <w:r w:rsidRPr="003B5369">
        <w:t xml:space="preserve">2. Việc cấp bản sao văn bản công chứng do tổ chức hành nghề công chứng đang lưu trữ bản chính </w:t>
      </w:r>
      <w:r w:rsidRPr="003B5369">
        <w:rPr>
          <w:shd w:val="solid" w:color="FFFFFF" w:fill="auto"/>
        </w:rPr>
        <w:t>văn</w:t>
      </w:r>
      <w:r w:rsidRPr="003B5369">
        <w:t xml:space="preserve"> bản công chứng đó thực hiện.</w:t>
      </w:r>
    </w:p>
    <w:p w:rsidR="006C2EF5" w:rsidRPr="003B5369" w:rsidRDefault="006C2EF5" w:rsidP="00075897">
      <w:pPr>
        <w:pStyle w:val="Heading1"/>
        <w:rPr>
          <w:rFonts w:ascii="Times New Roman" w:hAnsi="Times New Roman" w:cs="Times New Roman"/>
          <w:sz w:val="24"/>
          <w:szCs w:val="24"/>
        </w:rPr>
      </w:pPr>
      <w:bookmarkStart w:id="227" w:name="chuong_7"/>
      <w:bookmarkStart w:id="228" w:name="_Toc395511962"/>
      <w:bookmarkStart w:id="229" w:name="_Toc451359065"/>
      <w:r w:rsidRPr="003B5369">
        <w:rPr>
          <w:rFonts w:ascii="Times New Roman" w:hAnsi="Times New Roman" w:cs="Times New Roman"/>
          <w:bCs w:val="0"/>
          <w:sz w:val="24"/>
          <w:szCs w:val="24"/>
        </w:rPr>
        <w:t>Chương VII</w:t>
      </w:r>
      <w:bookmarkEnd w:id="227"/>
      <w:r w:rsidR="00075897" w:rsidRPr="003B5369">
        <w:rPr>
          <w:rFonts w:ascii="Times New Roman" w:hAnsi="Times New Roman" w:cs="Times New Roman"/>
          <w:bCs w:val="0"/>
          <w:sz w:val="24"/>
          <w:szCs w:val="24"/>
        </w:rPr>
        <w:t xml:space="preserve">. </w:t>
      </w:r>
      <w:bookmarkStart w:id="230" w:name="chuong_7_name"/>
      <w:r w:rsidRPr="003B5369">
        <w:rPr>
          <w:rFonts w:ascii="Times New Roman" w:hAnsi="Times New Roman" w:cs="Times New Roman"/>
          <w:bCs w:val="0"/>
          <w:sz w:val="24"/>
          <w:szCs w:val="24"/>
        </w:rPr>
        <w:t>PHÍ CÔNG CHỨNG, THÙ LAO CÔNG CHỨNG VÀ CHI PHÍ KHÁC</w:t>
      </w:r>
      <w:bookmarkEnd w:id="228"/>
      <w:bookmarkEnd w:id="229"/>
      <w:r w:rsidRPr="003B5369">
        <w:rPr>
          <w:rFonts w:ascii="Times New Roman" w:hAnsi="Times New Roman" w:cs="Times New Roman"/>
          <w:bCs w:val="0"/>
          <w:sz w:val="24"/>
          <w:szCs w:val="24"/>
        </w:rPr>
        <w:t xml:space="preserve"> </w:t>
      </w:r>
      <w:bookmarkEnd w:id="230"/>
    </w:p>
    <w:p w:rsidR="006C2EF5" w:rsidRPr="003B5369" w:rsidRDefault="006C2EF5" w:rsidP="00075897">
      <w:pPr>
        <w:pStyle w:val="Heading3"/>
        <w:rPr>
          <w:rFonts w:ascii="Times New Roman" w:hAnsi="Times New Roman" w:cs="Times New Roman"/>
          <w:sz w:val="24"/>
          <w:szCs w:val="24"/>
        </w:rPr>
      </w:pPr>
      <w:bookmarkStart w:id="231" w:name="dieu_66"/>
      <w:bookmarkStart w:id="232" w:name="_Toc395511963"/>
      <w:bookmarkStart w:id="233" w:name="_Toc451359066"/>
      <w:r w:rsidRPr="003B5369">
        <w:rPr>
          <w:rFonts w:ascii="Times New Roman" w:hAnsi="Times New Roman" w:cs="Times New Roman"/>
          <w:bCs w:val="0"/>
          <w:sz w:val="24"/>
          <w:szCs w:val="24"/>
        </w:rPr>
        <w:t>Điều 66. Phí công chứng</w:t>
      </w:r>
      <w:bookmarkEnd w:id="231"/>
      <w:bookmarkEnd w:id="232"/>
      <w:bookmarkEnd w:id="233"/>
    </w:p>
    <w:p w:rsidR="006C2EF5" w:rsidRPr="003B5369" w:rsidRDefault="006C2EF5" w:rsidP="00D27989">
      <w:pPr>
        <w:spacing w:before="120" w:after="120" w:line="320" w:lineRule="exact"/>
        <w:ind w:firstLine="567"/>
        <w:jc w:val="both"/>
      </w:pPr>
      <w:r w:rsidRPr="003B5369">
        <w:t>1. Phí công chứng bao gồm phí công chứng hợp đồng, giao dịch, bản dịch, phí lưu giữ di chúc, phí cấp bản sao văn bản công chứng.</w:t>
      </w:r>
    </w:p>
    <w:p w:rsidR="006C2EF5" w:rsidRPr="003B5369" w:rsidRDefault="006C2EF5" w:rsidP="00D27989">
      <w:pPr>
        <w:spacing w:before="120" w:after="120" w:line="320" w:lineRule="exact"/>
        <w:ind w:firstLine="567"/>
        <w:jc w:val="both"/>
      </w:pPr>
      <w:r w:rsidRPr="003B5369">
        <w:t>Người yêu cầu công chứng hợp đồng, giao dịch, bản dịch, lưu giữ di chúc, cấp bản sao văn bản công chứng phải nộp phí công chứng.</w:t>
      </w:r>
    </w:p>
    <w:p w:rsidR="006C2EF5" w:rsidRPr="003B5369" w:rsidRDefault="006C2EF5" w:rsidP="00D27989">
      <w:pPr>
        <w:spacing w:before="120" w:after="120" w:line="320" w:lineRule="exact"/>
        <w:ind w:firstLine="567"/>
        <w:jc w:val="both"/>
      </w:pPr>
      <w:r w:rsidRPr="003B5369">
        <w:t>2. Mức thu, chế độ thu, nộp, sử dụng và quản lý phí công chứng được thực hiện theo quy định của pháp luật.</w:t>
      </w:r>
    </w:p>
    <w:p w:rsidR="006C2EF5" w:rsidRPr="003B5369" w:rsidRDefault="006C2EF5" w:rsidP="00075897">
      <w:pPr>
        <w:pStyle w:val="Heading3"/>
        <w:rPr>
          <w:rFonts w:ascii="Times New Roman" w:hAnsi="Times New Roman" w:cs="Times New Roman"/>
          <w:sz w:val="24"/>
          <w:szCs w:val="24"/>
        </w:rPr>
      </w:pPr>
      <w:bookmarkStart w:id="234" w:name="dieu_67"/>
      <w:bookmarkStart w:id="235" w:name="_Toc395511964"/>
      <w:bookmarkStart w:id="236" w:name="_Toc451359067"/>
      <w:r w:rsidRPr="003B5369">
        <w:rPr>
          <w:rFonts w:ascii="Times New Roman" w:hAnsi="Times New Roman" w:cs="Times New Roman"/>
          <w:bCs w:val="0"/>
          <w:sz w:val="24"/>
          <w:szCs w:val="24"/>
        </w:rPr>
        <w:t>Điều 67. Thù lao công chứng</w:t>
      </w:r>
      <w:bookmarkEnd w:id="234"/>
      <w:bookmarkEnd w:id="235"/>
      <w:bookmarkEnd w:id="236"/>
    </w:p>
    <w:p w:rsidR="006C2EF5" w:rsidRPr="003B5369" w:rsidRDefault="006C2EF5" w:rsidP="00D27989">
      <w:pPr>
        <w:spacing w:before="120" w:after="120" w:line="320" w:lineRule="exact"/>
        <w:ind w:firstLine="567"/>
        <w:jc w:val="both"/>
      </w:pPr>
      <w:r w:rsidRPr="003B5369">
        <w:t>1. Người yêu cầu công chứng phải trả thù lao khi yêu cầu tổ chức hành nghề công chứng thực hiện việc soạn thảo hợp đồng, giao dịch, đánh máy, sao chụp, dịch giấy tờ, văn bản và các việc khác liên quan đến việc công chứng.</w:t>
      </w:r>
    </w:p>
    <w:p w:rsidR="006C2EF5" w:rsidRPr="003B5369" w:rsidRDefault="006C2EF5" w:rsidP="00D27989">
      <w:pPr>
        <w:spacing w:before="120" w:after="120" w:line="320" w:lineRule="exact"/>
        <w:ind w:firstLine="567"/>
        <w:jc w:val="both"/>
      </w:pPr>
      <w:r w:rsidRPr="003B5369">
        <w:rPr>
          <w:shd w:val="solid" w:color="FFFFFF" w:fill="auto"/>
        </w:rPr>
        <w:lastRenderedPageBreak/>
        <w:t>2. Ủy ban</w:t>
      </w:r>
      <w:r w:rsidRPr="003B5369">
        <w:t xml:space="preserve"> nhân dân cấp tỉnh ban hành mức trần thù lao công chứng áp dụng đối với các tổ chức hành nghề công chứng tại địa phương. Tổ chức hành nghề công chứng xác định mức thù lao đối với từng loại việc không vượt quá mức trần thù lao công chứng do </w:t>
      </w:r>
      <w:r w:rsidRPr="003B5369">
        <w:rPr>
          <w:shd w:val="solid" w:color="FFFFFF" w:fill="auto"/>
        </w:rPr>
        <w:t>Ủy ban</w:t>
      </w:r>
      <w:r w:rsidRPr="003B5369">
        <w:t xml:space="preserve"> nhân dân cấp tỉnh ban hành và niêm yết công khai các mức thù lao tại trụ sở của mình. Tổ chức hành nghề công chứng thu thù lao cao hơn mức trần thù lao và mức thù lao đã niêm yết thì bị xử lý theo quy định của pháp luật.</w:t>
      </w:r>
    </w:p>
    <w:p w:rsidR="006C2EF5" w:rsidRPr="003B5369" w:rsidRDefault="006C2EF5" w:rsidP="00D27989">
      <w:pPr>
        <w:spacing w:before="120" w:after="120" w:line="320" w:lineRule="exact"/>
        <w:ind w:firstLine="567"/>
        <w:jc w:val="both"/>
      </w:pPr>
      <w:r w:rsidRPr="003B5369">
        <w:t>3. Tổ chức hành nghề công chứng có trách nhiệm giải thích rõ cho người yêu cầu công chứng về thù lao công chứng.</w:t>
      </w:r>
    </w:p>
    <w:p w:rsidR="006C2EF5" w:rsidRPr="003B5369" w:rsidRDefault="006C2EF5" w:rsidP="00075897">
      <w:pPr>
        <w:pStyle w:val="Heading3"/>
        <w:rPr>
          <w:rFonts w:ascii="Times New Roman" w:hAnsi="Times New Roman" w:cs="Times New Roman"/>
          <w:sz w:val="24"/>
          <w:szCs w:val="24"/>
        </w:rPr>
      </w:pPr>
      <w:bookmarkStart w:id="237" w:name="dieu_68"/>
      <w:bookmarkStart w:id="238" w:name="_Toc395511965"/>
      <w:bookmarkStart w:id="239" w:name="_Toc451359068"/>
      <w:r w:rsidRPr="003B5369">
        <w:rPr>
          <w:rFonts w:ascii="Times New Roman" w:hAnsi="Times New Roman" w:cs="Times New Roman"/>
          <w:bCs w:val="0"/>
          <w:sz w:val="24"/>
          <w:szCs w:val="24"/>
        </w:rPr>
        <w:t>Điều 68. Chi phí khác</w:t>
      </w:r>
      <w:bookmarkEnd w:id="237"/>
      <w:bookmarkEnd w:id="238"/>
      <w:bookmarkEnd w:id="239"/>
    </w:p>
    <w:p w:rsidR="006C2EF5" w:rsidRPr="003B5369" w:rsidRDefault="006C2EF5" w:rsidP="00D27989">
      <w:pPr>
        <w:spacing w:before="120" w:after="120" w:line="320" w:lineRule="exact"/>
        <w:ind w:firstLine="567"/>
        <w:jc w:val="both"/>
      </w:pPr>
      <w:r w:rsidRPr="003B5369">
        <w:rPr>
          <w:shd w:val="solid" w:color="FFFFFF" w:fill="auto"/>
        </w:rPr>
        <w:t>1. Trường hợp</w:t>
      </w:r>
      <w:r w:rsidRPr="003B5369">
        <w:t xml:space="preserve"> người yêu cầu công chứng đề nghị xác minh, giám định hoặc thực hiện công chứng ngoài trụ sở của tổ chức hành nghề công chứng thì người yêu cầu công chứng phải trả chi phí để thực hiện việc đó.</w:t>
      </w:r>
    </w:p>
    <w:p w:rsidR="006C2EF5" w:rsidRPr="003B5369" w:rsidRDefault="006C2EF5" w:rsidP="00D27989">
      <w:pPr>
        <w:spacing w:before="120" w:after="120" w:line="320" w:lineRule="exact"/>
        <w:ind w:firstLine="567"/>
        <w:jc w:val="both"/>
      </w:pPr>
      <w:r w:rsidRPr="003B5369">
        <w:t>Mức chi phí do ng</w:t>
      </w:r>
      <w:r w:rsidRPr="003B5369">
        <w:rPr>
          <w:shd w:val="solid" w:color="FFFFFF" w:fill="auto"/>
        </w:rPr>
        <w:t>ườ</w:t>
      </w:r>
      <w:r w:rsidRPr="003B5369">
        <w:t xml:space="preserve">i yêu cầu công chứng và tổ chức hành nghề công chứng </w:t>
      </w:r>
      <w:r w:rsidRPr="003B5369">
        <w:rPr>
          <w:shd w:val="solid" w:color="FFFFFF" w:fill="auto"/>
        </w:rPr>
        <w:t>thỏa thuận</w:t>
      </w:r>
      <w:r w:rsidRPr="003B5369">
        <w:t xml:space="preserve">. Tổ chức hành nghề công chứng không được thu chi phí cao hơn mức chi phí đã </w:t>
      </w:r>
      <w:r w:rsidRPr="003B5369">
        <w:rPr>
          <w:shd w:val="solid" w:color="FFFFFF" w:fill="auto"/>
        </w:rPr>
        <w:t>thỏa thuận</w:t>
      </w:r>
      <w:r w:rsidRPr="003B5369">
        <w:t>.</w:t>
      </w:r>
    </w:p>
    <w:p w:rsidR="006C2EF5" w:rsidRPr="003B5369" w:rsidRDefault="006C2EF5" w:rsidP="00D27989">
      <w:pPr>
        <w:spacing w:before="120" w:after="120" w:line="320" w:lineRule="exact"/>
        <w:ind w:firstLine="567"/>
        <w:jc w:val="both"/>
      </w:pPr>
      <w:r w:rsidRPr="003B5369">
        <w:t>2. Tổ chức hành nghề công chứng phải niêm yết rõ nguyên tắc tính chi phí khác và có trách nhiệm giải thích rõ cho người yêu cầu công chứng về các chi phí cụ thể đó.</w:t>
      </w:r>
    </w:p>
    <w:p w:rsidR="006C2EF5" w:rsidRPr="003B5369" w:rsidRDefault="006C2EF5" w:rsidP="00075897">
      <w:pPr>
        <w:pStyle w:val="Heading1"/>
        <w:rPr>
          <w:rFonts w:ascii="Times New Roman" w:hAnsi="Times New Roman" w:cs="Times New Roman"/>
          <w:sz w:val="24"/>
          <w:szCs w:val="24"/>
        </w:rPr>
      </w:pPr>
      <w:bookmarkStart w:id="240" w:name="chuong_8"/>
      <w:bookmarkStart w:id="241" w:name="_Toc395511966"/>
      <w:bookmarkStart w:id="242" w:name="_Toc451359069"/>
      <w:r w:rsidRPr="003B5369">
        <w:rPr>
          <w:rFonts w:ascii="Times New Roman" w:hAnsi="Times New Roman" w:cs="Times New Roman"/>
          <w:bCs w:val="0"/>
          <w:sz w:val="24"/>
          <w:szCs w:val="24"/>
        </w:rPr>
        <w:t>Chương VIII</w:t>
      </w:r>
      <w:bookmarkEnd w:id="240"/>
      <w:r w:rsidR="00075897" w:rsidRPr="003B5369">
        <w:rPr>
          <w:rFonts w:ascii="Times New Roman" w:hAnsi="Times New Roman" w:cs="Times New Roman"/>
          <w:bCs w:val="0"/>
          <w:sz w:val="24"/>
          <w:szCs w:val="24"/>
        </w:rPr>
        <w:t xml:space="preserve">. </w:t>
      </w:r>
      <w:bookmarkStart w:id="243" w:name="chuong_8_name"/>
      <w:r w:rsidRPr="003B5369">
        <w:rPr>
          <w:rFonts w:ascii="Times New Roman" w:hAnsi="Times New Roman" w:cs="Times New Roman"/>
          <w:bCs w:val="0"/>
          <w:sz w:val="24"/>
          <w:szCs w:val="24"/>
        </w:rPr>
        <w:t>QUẢN LÝ NHÀ NƯỚC VỀ CÔNG CHỨNG</w:t>
      </w:r>
      <w:bookmarkEnd w:id="241"/>
      <w:bookmarkEnd w:id="242"/>
      <w:bookmarkEnd w:id="243"/>
    </w:p>
    <w:p w:rsidR="006C2EF5" w:rsidRPr="003B5369" w:rsidRDefault="006C2EF5" w:rsidP="00075897">
      <w:pPr>
        <w:pStyle w:val="Heading3"/>
        <w:rPr>
          <w:rFonts w:ascii="Times New Roman" w:hAnsi="Times New Roman" w:cs="Times New Roman"/>
          <w:sz w:val="24"/>
          <w:szCs w:val="24"/>
        </w:rPr>
      </w:pPr>
      <w:bookmarkStart w:id="244" w:name="dieu_69"/>
      <w:bookmarkStart w:id="245" w:name="_Toc395511967"/>
      <w:bookmarkStart w:id="246" w:name="_Toc451359070"/>
      <w:r w:rsidRPr="003B5369">
        <w:rPr>
          <w:rFonts w:ascii="Times New Roman" w:hAnsi="Times New Roman" w:cs="Times New Roman"/>
          <w:bCs w:val="0"/>
          <w:sz w:val="24"/>
          <w:szCs w:val="24"/>
        </w:rPr>
        <w:t>Điều 69. Trách nhiệm của Chính phủ, Bộ Tư pháp và các bộ, ngành có liên quan trong công tác quản lý nhà nước về công chứng</w:t>
      </w:r>
      <w:bookmarkEnd w:id="244"/>
      <w:bookmarkEnd w:id="245"/>
      <w:bookmarkEnd w:id="246"/>
    </w:p>
    <w:p w:rsidR="006C2EF5" w:rsidRPr="003B5369" w:rsidRDefault="006C2EF5" w:rsidP="00D27989">
      <w:pPr>
        <w:spacing w:before="120" w:after="120" w:line="320" w:lineRule="exact"/>
        <w:ind w:firstLine="567"/>
        <w:jc w:val="both"/>
      </w:pPr>
      <w:r w:rsidRPr="003B5369">
        <w:t>1. Chính phủ thống nhất quản lý nhà nước về công chứng.</w:t>
      </w:r>
    </w:p>
    <w:p w:rsidR="006C2EF5" w:rsidRPr="003B5369" w:rsidRDefault="006C2EF5" w:rsidP="00D27989">
      <w:pPr>
        <w:spacing w:before="120" w:after="120" w:line="320" w:lineRule="exact"/>
        <w:ind w:firstLine="567"/>
        <w:jc w:val="both"/>
      </w:pPr>
      <w:r w:rsidRPr="003B5369">
        <w:t>2. Bộ Tư pháp chịu trách nhiệm trước Chính phủ, Thủ tướng Chính phủ trong việc thực hiện quản lý nhà nước về công chứng, có các nhiệm vụ, quyền hạn sau đây:</w:t>
      </w:r>
    </w:p>
    <w:p w:rsidR="006C2EF5" w:rsidRPr="003B5369" w:rsidRDefault="006C2EF5" w:rsidP="00D27989">
      <w:pPr>
        <w:spacing w:before="120" w:after="120" w:line="320" w:lineRule="exact"/>
        <w:ind w:firstLine="567"/>
        <w:jc w:val="both"/>
      </w:pPr>
      <w:r w:rsidRPr="003B5369">
        <w:t>a) Ban hành hoặc trình cơ quan nhà nước có thẩm quyền ban hành văn bản quy phạm pháp luật về công chứng;</w:t>
      </w:r>
    </w:p>
    <w:p w:rsidR="006C2EF5" w:rsidRPr="003B5369" w:rsidRDefault="006C2EF5" w:rsidP="00D27989">
      <w:pPr>
        <w:spacing w:before="120" w:after="120" w:line="320" w:lineRule="exact"/>
        <w:ind w:firstLine="567"/>
        <w:jc w:val="both"/>
      </w:pPr>
      <w:r w:rsidRPr="003B5369">
        <w:t>b) Xây dựng, trình Chính phủ ban hành chính sách phát triển nghề công chứng, trình Thủ tướng Chính phủ ban hành Quy hoạch tổng thể phát triển tổ chức hành nghề công chứng trong cả nước;</w:t>
      </w:r>
    </w:p>
    <w:p w:rsidR="006C2EF5" w:rsidRPr="003B5369" w:rsidRDefault="006C2EF5" w:rsidP="00D27989">
      <w:pPr>
        <w:spacing w:before="120" w:after="120" w:line="320" w:lineRule="exact"/>
        <w:ind w:firstLine="567"/>
        <w:jc w:val="both"/>
      </w:pPr>
      <w:r w:rsidRPr="003B5369">
        <w:t xml:space="preserve">c) Chủ trì, </w:t>
      </w:r>
      <w:r w:rsidRPr="003B5369">
        <w:rPr>
          <w:shd w:val="solid" w:color="FFFFFF" w:fill="auto"/>
        </w:rPr>
        <w:t>phối hợp</w:t>
      </w:r>
      <w:r w:rsidRPr="003B5369">
        <w:t xml:space="preserve"> với các bộ, ngành có liên quan hướng dẫn, triển khai, quản lý việc thực hiện Quy hoạch tổng thể phát triển tổ chức hành nghề công chứng trong cả nước;</w:t>
      </w:r>
    </w:p>
    <w:p w:rsidR="006C2EF5" w:rsidRPr="003B5369" w:rsidRDefault="006C2EF5" w:rsidP="00D27989">
      <w:pPr>
        <w:spacing w:before="120" w:after="120" w:line="320" w:lineRule="exact"/>
        <w:ind w:firstLine="567"/>
        <w:jc w:val="both"/>
      </w:pPr>
      <w:r w:rsidRPr="003B5369">
        <w:t>d) Tuyên truyền, phổ biến pháp luật về công chứng, chính sách phát triển nghề công chứng;</w:t>
      </w:r>
    </w:p>
    <w:p w:rsidR="006C2EF5" w:rsidRPr="003B5369" w:rsidRDefault="006C2EF5" w:rsidP="00D27989">
      <w:pPr>
        <w:spacing w:before="120" w:after="120" w:line="320" w:lineRule="exact"/>
        <w:ind w:firstLine="567"/>
        <w:jc w:val="both"/>
      </w:pPr>
      <w:r w:rsidRPr="003B5369">
        <w:t>đ) Bổ nhiệm, bổ nhiệm lại, miễn nhiệm công chứng viên;</w:t>
      </w:r>
    </w:p>
    <w:p w:rsidR="006C2EF5" w:rsidRPr="003B5369" w:rsidRDefault="006C2EF5" w:rsidP="00D27989">
      <w:pPr>
        <w:spacing w:before="120" w:after="120" w:line="320" w:lineRule="exact"/>
        <w:ind w:firstLine="567"/>
        <w:jc w:val="both"/>
      </w:pPr>
      <w:r w:rsidRPr="003B5369">
        <w:t>e) Phê duyệt Điều lệ của tổ chức xã hội - nghề nghiệp toàn quốc của công chứng viên sau khi thống nhất ý kiến với Bộ Nội vụ; đình chỉ thi hành và yêu cầu sửa đổi những văn bản, quy định của tổ chức xã hội - nghề nghiệp của công chứng viên trái với quy định của Hiến pháp, Luật này và các văn bản quy phạm pháp luật khác có liên quan;</w:t>
      </w:r>
    </w:p>
    <w:p w:rsidR="006C2EF5" w:rsidRPr="003B5369" w:rsidRDefault="006C2EF5" w:rsidP="00D27989">
      <w:pPr>
        <w:spacing w:before="120" w:after="120" w:line="320" w:lineRule="exact"/>
        <w:ind w:firstLine="567"/>
        <w:jc w:val="both"/>
      </w:pPr>
      <w:r w:rsidRPr="003B5369">
        <w:t>g) Kiểm tra, thanh tra, xử lý vi phạm, giải quyết khiếu nại, tố cáo về hoạt động công chứng theo thẩm quyền;</w:t>
      </w:r>
    </w:p>
    <w:p w:rsidR="006C2EF5" w:rsidRPr="003B5369" w:rsidRDefault="006C2EF5" w:rsidP="00D27989">
      <w:pPr>
        <w:spacing w:before="120" w:after="120" w:line="320" w:lineRule="exact"/>
        <w:ind w:firstLine="567"/>
        <w:jc w:val="both"/>
      </w:pPr>
      <w:r w:rsidRPr="003B5369">
        <w:lastRenderedPageBreak/>
        <w:t>h) Định kỳ hằng năm báo cáo Chính phủ về hoạt động công chứng;</w:t>
      </w:r>
    </w:p>
    <w:p w:rsidR="006C2EF5" w:rsidRPr="003B5369" w:rsidRDefault="006C2EF5" w:rsidP="00D27989">
      <w:pPr>
        <w:spacing w:before="120" w:after="120" w:line="320" w:lineRule="exact"/>
        <w:ind w:firstLine="567"/>
        <w:jc w:val="both"/>
      </w:pPr>
      <w:r w:rsidRPr="003B5369">
        <w:t>i) Quản lý và thực hiện hợp tác quốc tế về hoạt động công chứng;</w:t>
      </w:r>
    </w:p>
    <w:p w:rsidR="006C2EF5" w:rsidRPr="003B5369" w:rsidRDefault="006C2EF5" w:rsidP="00D27989">
      <w:pPr>
        <w:spacing w:before="120" w:after="120" w:line="320" w:lineRule="exact"/>
        <w:ind w:firstLine="567"/>
        <w:jc w:val="both"/>
      </w:pPr>
      <w:r w:rsidRPr="003B5369">
        <w:t xml:space="preserve">k) Các nhiệm vụ, quyền hạn khác theo quy định của Luật này và các </w:t>
      </w:r>
      <w:r w:rsidRPr="003B5369">
        <w:rPr>
          <w:shd w:val="solid" w:color="FFFFFF" w:fill="auto"/>
        </w:rPr>
        <w:t>văn</w:t>
      </w:r>
      <w:r w:rsidRPr="003B5369">
        <w:t xml:space="preserve"> bản quy phạm pháp luật khác có liên quan.</w:t>
      </w:r>
    </w:p>
    <w:p w:rsidR="006C2EF5" w:rsidRPr="003B5369" w:rsidRDefault="006C2EF5" w:rsidP="00D27989">
      <w:pPr>
        <w:spacing w:before="120" w:after="120" w:line="320" w:lineRule="exact"/>
        <w:ind w:firstLine="567"/>
        <w:jc w:val="both"/>
      </w:pPr>
      <w:r w:rsidRPr="003B5369">
        <w:t xml:space="preserve">3. Bộ Ngoại giao có trách nhiệm </w:t>
      </w:r>
      <w:r w:rsidRPr="003B5369">
        <w:rPr>
          <w:shd w:val="solid" w:color="FFFFFF" w:fill="auto"/>
        </w:rPr>
        <w:t>phối hợp</w:t>
      </w:r>
      <w:r w:rsidRPr="003B5369">
        <w:t xml:space="preserve"> với Bộ Tư pháp trong việc hướng dẫn, kiểm tra, thanh tra việc thực hiện công chứng của cơ quan đại diện 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w:t>
      </w:r>
      <w:r w:rsidRPr="003B5369">
        <w:rPr>
          <w:shd w:val="solid" w:color="FFFFFF" w:fill="auto"/>
        </w:rPr>
        <w:t>tổng hợp</w:t>
      </w:r>
      <w:r w:rsidRPr="003B5369">
        <w:t xml:space="preserve"> báo cáo Chính phủ.</w:t>
      </w:r>
    </w:p>
    <w:p w:rsidR="006C2EF5" w:rsidRPr="003B5369" w:rsidRDefault="006C2EF5" w:rsidP="00D27989">
      <w:pPr>
        <w:spacing w:before="120" w:after="120" w:line="320" w:lineRule="exact"/>
        <w:ind w:firstLine="567"/>
        <w:jc w:val="both"/>
      </w:pPr>
      <w:r w:rsidRPr="003B5369">
        <w:t xml:space="preserve">4. Bộ, cơ quan ngang bộ trong phạm vi nhiệm vụ, quyền hạn của mình có trách nhiệm </w:t>
      </w:r>
      <w:r w:rsidRPr="003B5369">
        <w:rPr>
          <w:shd w:val="solid" w:color="FFFFFF" w:fill="auto"/>
        </w:rPr>
        <w:t>phối hợp</w:t>
      </w:r>
      <w:r w:rsidRPr="003B5369">
        <w:t xml:space="preserve"> với Bộ Tư pháp trong việc thực hiện quản lý nhà nước về công chứng.</w:t>
      </w:r>
    </w:p>
    <w:p w:rsidR="006C2EF5" w:rsidRPr="003B5369" w:rsidRDefault="006C2EF5" w:rsidP="00075897">
      <w:pPr>
        <w:pStyle w:val="Heading3"/>
        <w:rPr>
          <w:rFonts w:ascii="Times New Roman" w:hAnsi="Times New Roman" w:cs="Times New Roman"/>
          <w:sz w:val="24"/>
          <w:szCs w:val="24"/>
        </w:rPr>
      </w:pPr>
      <w:bookmarkStart w:id="247" w:name="dieu_70"/>
      <w:bookmarkStart w:id="248" w:name="_Toc395511968"/>
      <w:bookmarkStart w:id="249" w:name="_Toc451359071"/>
      <w:r w:rsidRPr="003B5369">
        <w:rPr>
          <w:rFonts w:ascii="Times New Roman" w:hAnsi="Times New Roman" w:cs="Times New Roman"/>
          <w:bCs w:val="0"/>
          <w:sz w:val="24"/>
          <w:szCs w:val="24"/>
        </w:rPr>
        <w:t xml:space="preserve">Điều 70. Nhiệm vụ, quyền hạn của </w:t>
      </w:r>
      <w:r w:rsidRPr="003B5369">
        <w:rPr>
          <w:rFonts w:ascii="Times New Roman" w:hAnsi="Times New Roman" w:cs="Times New Roman"/>
          <w:bCs w:val="0"/>
          <w:sz w:val="24"/>
          <w:szCs w:val="24"/>
          <w:shd w:val="solid" w:color="FFFFFF" w:fill="auto"/>
        </w:rPr>
        <w:t>Ủy ban</w:t>
      </w:r>
      <w:r w:rsidRPr="003B5369">
        <w:rPr>
          <w:rFonts w:ascii="Times New Roman" w:hAnsi="Times New Roman" w:cs="Times New Roman"/>
          <w:bCs w:val="0"/>
          <w:sz w:val="24"/>
          <w:szCs w:val="24"/>
        </w:rPr>
        <w:t xml:space="preserve"> nhân dân cấp tỉnh và các Sở Tư pháp trong công tác quản lý nhà nước về công chứng</w:t>
      </w:r>
      <w:bookmarkEnd w:id="247"/>
      <w:bookmarkEnd w:id="248"/>
      <w:bookmarkEnd w:id="249"/>
    </w:p>
    <w:p w:rsidR="006C2EF5" w:rsidRPr="003B5369" w:rsidRDefault="006C2EF5" w:rsidP="00D27989">
      <w:pPr>
        <w:spacing w:before="120" w:after="120" w:line="320" w:lineRule="exact"/>
        <w:ind w:firstLine="567"/>
        <w:jc w:val="both"/>
      </w:pPr>
      <w:r w:rsidRPr="003B5369">
        <w:rPr>
          <w:shd w:val="solid" w:color="FFFFFF" w:fill="auto"/>
        </w:rPr>
        <w:t>1. Ủy ban</w:t>
      </w:r>
      <w:r w:rsidRPr="003B5369">
        <w:t xml:space="preserve"> nhân dân cấp tỉnh thực hiện việc quản lý nhà nước về công chứng tại địa phương và có các nhiệm vụ, quyền hạn sau đây:</w:t>
      </w:r>
    </w:p>
    <w:p w:rsidR="006C2EF5" w:rsidRPr="003B5369" w:rsidRDefault="006C2EF5" w:rsidP="00D27989">
      <w:pPr>
        <w:spacing w:before="120" w:after="120" w:line="320" w:lineRule="exact"/>
        <w:ind w:firstLine="567"/>
        <w:jc w:val="both"/>
      </w:pPr>
      <w:r w:rsidRPr="003B5369">
        <w:t>a) Tổ chức thi hành, tuyên truyền, phổ biến pháp luật về công chứng, chính sách phát triển nghề công chứng;</w:t>
      </w:r>
    </w:p>
    <w:p w:rsidR="006C2EF5" w:rsidRPr="003B5369" w:rsidRDefault="006C2EF5" w:rsidP="00D27989">
      <w:pPr>
        <w:spacing w:before="120" w:after="120" w:line="320" w:lineRule="exact"/>
        <w:ind w:firstLine="567"/>
        <w:jc w:val="both"/>
      </w:pPr>
      <w:r w:rsidRPr="003B5369">
        <w:t>b) Thực hiện các biện pháp phát triển tổ chức hành nghề công chứng trên địa bàn phù hợp với Quy hoạch tổng thể phát triển tổ chức hành nghề công chứng đã được Thủ tướng Chính phủ phê duyệt;</w:t>
      </w:r>
    </w:p>
    <w:p w:rsidR="006C2EF5" w:rsidRPr="003B5369" w:rsidRDefault="006C2EF5" w:rsidP="00D27989">
      <w:pPr>
        <w:spacing w:before="120" w:after="120" w:line="320" w:lineRule="exact"/>
        <w:ind w:firstLine="567"/>
        <w:jc w:val="both"/>
      </w:pPr>
      <w:r w:rsidRPr="003B5369">
        <w:t>c) Quyết định thành lập Phòng công chứng, bảo đảm cơ sở vật chất và phương tiện làm việc cho các Phòng công chứng; quyết định việc giải thể hoặc chuyển đổi Phòng công chứng theo quy định của Luật này;</w:t>
      </w:r>
    </w:p>
    <w:p w:rsidR="006C2EF5" w:rsidRPr="003B5369" w:rsidRDefault="006C2EF5" w:rsidP="00D27989">
      <w:pPr>
        <w:spacing w:before="120" w:after="120" w:line="320" w:lineRule="exact"/>
        <w:ind w:firstLine="567"/>
        <w:jc w:val="both"/>
      </w:pPr>
      <w:r w:rsidRPr="003B5369">
        <w:t xml:space="preserve">d) Ban hành tiêu chí xét duyệt hồ sơ đề nghị thành lập Văn phòng công chứng; quyết định cho phép thành lập, thay đổi và thu hồi quyết định cho phép thành lập </w:t>
      </w:r>
      <w:r w:rsidRPr="003B5369">
        <w:rPr>
          <w:shd w:val="solid" w:color="FFFFFF" w:fill="auto"/>
        </w:rPr>
        <w:t>Văn</w:t>
      </w:r>
      <w:r w:rsidRPr="003B5369">
        <w:t xml:space="preserve"> phòng công chứng, cho phép chuyển nhượng, hợp nhất, sáp nhập Văn phòng công chứng;</w:t>
      </w:r>
    </w:p>
    <w:p w:rsidR="006C2EF5" w:rsidRPr="003B5369" w:rsidRDefault="006C2EF5" w:rsidP="00D27989">
      <w:pPr>
        <w:spacing w:before="120" w:after="120" w:line="320" w:lineRule="exact"/>
        <w:ind w:firstLine="567"/>
        <w:jc w:val="both"/>
      </w:pPr>
      <w:r w:rsidRPr="003B5369">
        <w:t>đ) Ban hành mức trần thù lao công chứng tại địa phương;</w:t>
      </w:r>
    </w:p>
    <w:p w:rsidR="006C2EF5" w:rsidRPr="003B5369" w:rsidRDefault="006C2EF5" w:rsidP="00D27989">
      <w:pPr>
        <w:spacing w:before="120" w:after="120" w:line="320" w:lineRule="exact"/>
        <w:ind w:firstLine="567"/>
        <w:jc w:val="both"/>
      </w:pPr>
      <w:r w:rsidRPr="003B5369">
        <w:t xml:space="preserve">e)Kiểm tra, thanh tra, xử lý vi phạm và giải quyết khiếu nại, tố cáo về công chứng theo thẩm quyền; </w:t>
      </w:r>
      <w:r w:rsidRPr="003B5369">
        <w:rPr>
          <w:shd w:val="solid" w:color="FFFFFF" w:fill="auto"/>
        </w:rPr>
        <w:t>phối hợp</w:t>
      </w:r>
      <w:r w:rsidRPr="003B5369">
        <w:t xml:space="preserve"> với Bộ Tư pháp trong công tác kiểm tra, thanh tra về công chứng;</w:t>
      </w:r>
    </w:p>
    <w:p w:rsidR="006C2EF5" w:rsidRPr="003B5369" w:rsidRDefault="006C2EF5" w:rsidP="00D27989">
      <w:pPr>
        <w:spacing w:before="120" w:after="120" w:line="320" w:lineRule="exact"/>
        <w:ind w:firstLine="567"/>
        <w:jc w:val="both"/>
      </w:pPr>
      <w:r w:rsidRPr="003B5369">
        <w:t>g) Báo cáo Bộ Tư pháp về việc thành lập, chuyển đổi, giải thể Phòng công chứng; cho phép thành lập, hợp nhất, sáp nhập, chuyển nhượng Văn phòng công chứng trên địa bàn. Định kỳ hằng năm báo cáo Bộ Tư pháp về hoạt động công chứng tại địa phương để tổng hợp báo cáo Chính phủ;</w:t>
      </w:r>
    </w:p>
    <w:p w:rsidR="006C2EF5" w:rsidRPr="003B5369" w:rsidRDefault="006C2EF5" w:rsidP="00D27989">
      <w:pPr>
        <w:spacing w:before="120" w:after="120" w:line="320" w:lineRule="exact"/>
        <w:ind w:firstLine="567"/>
        <w:jc w:val="both"/>
      </w:pPr>
      <w:r w:rsidRPr="003B5369">
        <w:t>h) Các nhiệm vụ, quyền hạn khác theo quy định của Luật này và các văn bản quy phạm pháp luật khác có liên quan.</w:t>
      </w:r>
    </w:p>
    <w:p w:rsidR="006C2EF5" w:rsidRPr="003B5369" w:rsidRDefault="006C2EF5" w:rsidP="00D27989">
      <w:pPr>
        <w:spacing w:before="120" w:after="120" w:line="320" w:lineRule="exact"/>
        <w:ind w:firstLine="567"/>
        <w:jc w:val="both"/>
      </w:pPr>
      <w:r w:rsidRPr="003B5369">
        <w:t xml:space="preserve">2. Sở Tư pháp chịu trách nhiệm giúp </w:t>
      </w:r>
      <w:r w:rsidRPr="003B5369">
        <w:rPr>
          <w:shd w:val="solid" w:color="FFFFFF" w:fill="auto"/>
        </w:rPr>
        <w:t>Ủy ban</w:t>
      </w:r>
      <w:r w:rsidRPr="003B5369">
        <w:t xml:space="preserve"> nhân dân cấp tỉnh thực hiện quản lý nhà nước về công chứng tại địa phương, thực hiện các nhiệm vụ, quyền hạn quy định tại Luật này và các </w:t>
      </w:r>
      <w:r w:rsidRPr="003B5369">
        <w:rPr>
          <w:shd w:val="solid" w:color="FFFFFF" w:fill="auto"/>
        </w:rPr>
        <w:t>văn</w:t>
      </w:r>
      <w:r w:rsidRPr="003B5369">
        <w:t xml:space="preserve"> bản quy phạm pháp luật khác có liên quan.</w:t>
      </w:r>
    </w:p>
    <w:p w:rsidR="006C2EF5" w:rsidRPr="003B5369" w:rsidRDefault="006C2EF5" w:rsidP="00075897">
      <w:pPr>
        <w:pStyle w:val="Heading3"/>
        <w:rPr>
          <w:rFonts w:ascii="Times New Roman" w:hAnsi="Times New Roman" w:cs="Times New Roman"/>
          <w:sz w:val="24"/>
          <w:szCs w:val="24"/>
        </w:rPr>
      </w:pPr>
      <w:bookmarkStart w:id="250" w:name="chuong_9"/>
      <w:bookmarkStart w:id="251" w:name="_Toc395511969"/>
      <w:bookmarkStart w:id="252" w:name="_Toc451359072"/>
      <w:r w:rsidRPr="003B5369">
        <w:rPr>
          <w:rFonts w:ascii="Times New Roman" w:hAnsi="Times New Roman" w:cs="Times New Roman"/>
          <w:bCs w:val="0"/>
          <w:sz w:val="24"/>
          <w:szCs w:val="24"/>
        </w:rPr>
        <w:lastRenderedPageBreak/>
        <w:t>Chương IX</w:t>
      </w:r>
      <w:bookmarkEnd w:id="250"/>
      <w:r w:rsidR="00075897" w:rsidRPr="003B5369">
        <w:rPr>
          <w:rFonts w:ascii="Times New Roman" w:hAnsi="Times New Roman" w:cs="Times New Roman"/>
          <w:bCs w:val="0"/>
          <w:sz w:val="24"/>
          <w:szCs w:val="24"/>
        </w:rPr>
        <w:t xml:space="preserve">. </w:t>
      </w:r>
      <w:bookmarkStart w:id="253" w:name="chuong_9_name"/>
      <w:r w:rsidRPr="003B5369">
        <w:rPr>
          <w:rFonts w:ascii="Times New Roman" w:hAnsi="Times New Roman" w:cs="Times New Roman"/>
          <w:bCs w:val="0"/>
          <w:sz w:val="24"/>
          <w:szCs w:val="24"/>
        </w:rPr>
        <w:t>XỬ LÝ VI PHẠM VÀ GIẢI QUYẾT TRANH CHẤP</w:t>
      </w:r>
      <w:bookmarkEnd w:id="251"/>
      <w:bookmarkEnd w:id="252"/>
      <w:bookmarkEnd w:id="253"/>
    </w:p>
    <w:p w:rsidR="006C2EF5" w:rsidRPr="003B5369" w:rsidRDefault="006C2EF5" w:rsidP="00075897">
      <w:pPr>
        <w:pStyle w:val="Heading3"/>
        <w:rPr>
          <w:rFonts w:ascii="Times New Roman" w:hAnsi="Times New Roman" w:cs="Times New Roman"/>
          <w:sz w:val="24"/>
          <w:szCs w:val="24"/>
        </w:rPr>
      </w:pPr>
      <w:bookmarkStart w:id="254" w:name="dieu_71"/>
      <w:bookmarkStart w:id="255" w:name="_Toc395511970"/>
      <w:bookmarkStart w:id="256" w:name="_Toc451359073"/>
      <w:r w:rsidRPr="003B5369">
        <w:rPr>
          <w:rFonts w:ascii="Times New Roman" w:hAnsi="Times New Roman" w:cs="Times New Roman"/>
          <w:bCs w:val="0"/>
          <w:sz w:val="24"/>
          <w:szCs w:val="24"/>
        </w:rPr>
        <w:t xml:space="preserve">Điều 71. Xử lý vi phạm đối </w:t>
      </w:r>
      <w:r w:rsidRPr="003B5369">
        <w:rPr>
          <w:rFonts w:ascii="Times New Roman" w:hAnsi="Times New Roman" w:cs="Times New Roman"/>
          <w:bCs w:val="0"/>
          <w:sz w:val="24"/>
          <w:szCs w:val="24"/>
          <w:shd w:val="solid" w:color="FFFFFF" w:fill="auto"/>
        </w:rPr>
        <w:t>với</w:t>
      </w:r>
      <w:r w:rsidRPr="003B5369">
        <w:rPr>
          <w:rFonts w:ascii="Times New Roman" w:hAnsi="Times New Roman" w:cs="Times New Roman"/>
          <w:bCs w:val="0"/>
          <w:sz w:val="24"/>
          <w:szCs w:val="24"/>
        </w:rPr>
        <w:t xml:space="preserve"> công chứng viên</w:t>
      </w:r>
      <w:bookmarkEnd w:id="254"/>
      <w:bookmarkEnd w:id="255"/>
      <w:bookmarkEnd w:id="256"/>
    </w:p>
    <w:p w:rsidR="006C2EF5" w:rsidRPr="003B5369" w:rsidRDefault="006C2EF5" w:rsidP="00D27989">
      <w:pPr>
        <w:spacing w:before="120" w:after="120" w:line="320" w:lineRule="exact"/>
        <w:ind w:firstLine="567"/>
        <w:jc w:val="both"/>
      </w:pPr>
      <w:r w:rsidRPr="003B5369">
        <w:t xml:space="preserve">Công chứng viên vi phạm quy định của Luật này thì </w:t>
      </w:r>
      <w:r w:rsidRPr="003B5369">
        <w:rPr>
          <w:shd w:val="solid" w:color="FFFFFF" w:fill="auto"/>
        </w:rPr>
        <w:t>tùy</w:t>
      </w:r>
      <w:r w:rsidRPr="003B5369">
        <w:t xml:space="preserve"> theo tính chất, mức độ vi phạm mà bị xử lý kỷ luật, xử phạt vi phạm hành chính hoặc bị truy cứu trách nhiệm hình sự, nếu gây thiệt hại thì phải bồi thường theo quy định của pháp luật.</w:t>
      </w:r>
    </w:p>
    <w:p w:rsidR="006C2EF5" w:rsidRPr="003B5369" w:rsidRDefault="006C2EF5" w:rsidP="00075897">
      <w:pPr>
        <w:pStyle w:val="Heading3"/>
        <w:rPr>
          <w:rFonts w:ascii="Times New Roman" w:hAnsi="Times New Roman" w:cs="Times New Roman"/>
          <w:sz w:val="24"/>
          <w:szCs w:val="24"/>
        </w:rPr>
      </w:pPr>
      <w:bookmarkStart w:id="257" w:name="dieu_72"/>
      <w:bookmarkStart w:id="258" w:name="_Toc395511971"/>
      <w:bookmarkStart w:id="259" w:name="_Toc451359074"/>
      <w:r w:rsidRPr="003B5369">
        <w:rPr>
          <w:rFonts w:ascii="Times New Roman" w:hAnsi="Times New Roman" w:cs="Times New Roman"/>
          <w:bCs w:val="0"/>
          <w:sz w:val="24"/>
          <w:szCs w:val="24"/>
        </w:rPr>
        <w:t xml:space="preserve">Điều 72. Xử lý vi phạm đối </w:t>
      </w:r>
      <w:r w:rsidRPr="003B5369">
        <w:rPr>
          <w:rFonts w:ascii="Times New Roman" w:hAnsi="Times New Roman" w:cs="Times New Roman"/>
          <w:bCs w:val="0"/>
          <w:sz w:val="24"/>
          <w:szCs w:val="24"/>
          <w:shd w:val="solid" w:color="FFFFFF" w:fill="auto"/>
        </w:rPr>
        <w:t>với</w:t>
      </w:r>
      <w:r w:rsidRPr="003B5369">
        <w:rPr>
          <w:rFonts w:ascii="Times New Roman" w:hAnsi="Times New Roman" w:cs="Times New Roman"/>
          <w:bCs w:val="0"/>
          <w:sz w:val="24"/>
          <w:szCs w:val="24"/>
        </w:rPr>
        <w:t xml:space="preserve"> tổ chức hành nghề công chứng</w:t>
      </w:r>
      <w:bookmarkEnd w:id="257"/>
      <w:bookmarkEnd w:id="258"/>
      <w:bookmarkEnd w:id="259"/>
    </w:p>
    <w:p w:rsidR="006C2EF5" w:rsidRPr="003B5369" w:rsidRDefault="006C2EF5" w:rsidP="00D27989">
      <w:pPr>
        <w:spacing w:before="120" w:after="120" w:line="320" w:lineRule="exact"/>
        <w:ind w:firstLine="567"/>
        <w:jc w:val="both"/>
      </w:pPr>
      <w:r w:rsidRPr="003B5369">
        <w:t>Tổ chức hành nghề công chứng vi phạm quy định của Luật này thì bị xử phạt vi phạm hành chính, nếu gây thiệt hại phải bồi thường theo quy định của pháp luật.</w:t>
      </w:r>
    </w:p>
    <w:p w:rsidR="006C2EF5" w:rsidRPr="003B5369" w:rsidRDefault="006C2EF5" w:rsidP="00075897">
      <w:pPr>
        <w:pStyle w:val="Heading3"/>
        <w:rPr>
          <w:rFonts w:ascii="Times New Roman" w:hAnsi="Times New Roman" w:cs="Times New Roman"/>
          <w:sz w:val="24"/>
          <w:szCs w:val="24"/>
        </w:rPr>
      </w:pPr>
      <w:bookmarkStart w:id="260" w:name="dieu_73"/>
      <w:bookmarkStart w:id="261" w:name="_Toc395511972"/>
      <w:bookmarkStart w:id="262" w:name="_Toc451359075"/>
      <w:r w:rsidRPr="003B5369">
        <w:rPr>
          <w:rFonts w:ascii="Times New Roman" w:hAnsi="Times New Roman" w:cs="Times New Roman"/>
          <w:bCs w:val="0"/>
          <w:sz w:val="24"/>
          <w:szCs w:val="24"/>
        </w:rPr>
        <w:t xml:space="preserve">Điều 73. Xử lý vi phạm đối </w:t>
      </w:r>
      <w:r w:rsidRPr="003B5369">
        <w:rPr>
          <w:rFonts w:ascii="Times New Roman" w:hAnsi="Times New Roman" w:cs="Times New Roman"/>
          <w:bCs w:val="0"/>
          <w:sz w:val="24"/>
          <w:szCs w:val="24"/>
          <w:shd w:val="solid" w:color="FFFFFF" w:fill="auto"/>
        </w:rPr>
        <w:t>với</w:t>
      </w:r>
      <w:r w:rsidRPr="003B5369">
        <w:rPr>
          <w:rFonts w:ascii="Times New Roman" w:hAnsi="Times New Roman" w:cs="Times New Roman"/>
          <w:bCs w:val="0"/>
          <w:sz w:val="24"/>
          <w:szCs w:val="24"/>
        </w:rPr>
        <w:t xml:space="preserve"> người có hành vi xâm phạm quyền, lợi ích </w:t>
      </w:r>
      <w:r w:rsidRPr="003B5369">
        <w:rPr>
          <w:rFonts w:ascii="Times New Roman" w:hAnsi="Times New Roman" w:cs="Times New Roman"/>
          <w:bCs w:val="0"/>
          <w:sz w:val="24"/>
          <w:szCs w:val="24"/>
          <w:shd w:val="solid" w:color="FFFFFF" w:fill="auto"/>
        </w:rPr>
        <w:t>hợp pháp</w:t>
      </w:r>
      <w:r w:rsidRPr="003B5369">
        <w:rPr>
          <w:rFonts w:ascii="Times New Roman" w:hAnsi="Times New Roman" w:cs="Times New Roman"/>
          <w:bCs w:val="0"/>
          <w:sz w:val="24"/>
          <w:szCs w:val="24"/>
        </w:rPr>
        <w:t xml:space="preserve"> của công chứng viên, tổ chức hành nghề công chứng</w:t>
      </w:r>
      <w:bookmarkEnd w:id="260"/>
      <w:bookmarkEnd w:id="261"/>
      <w:bookmarkEnd w:id="262"/>
    </w:p>
    <w:p w:rsidR="006C2EF5" w:rsidRPr="003B5369" w:rsidRDefault="006C2EF5" w:rsidP="00D27989">
      <w:pPr>
        <w:spacing w:before="120" w:after="120" w:line="320" w:lineRule="exact"/>
        <w:ind w:firstLine="567"/>
        <w:jc w:val="both"/>
      </w:pPr>
      <w:r w:rsidRPr="003B5369">
        <w:t xml:space="preserve">Người có chức vụ, quyền hạn mà có hành vi xâm phạm quyền, lợi ích </w:t>
      </w:r>
      <w:r w:rsidRPr="003B5369">
        <w:rPr>
          <w:shd w:val="solid" w:color="FFFFFF" w:fill="auto"/>
        </w:rPr>
        <w:t>hợp pháp</w:t>
      </w:r>
      <w:r w:rsidRPr="003B5369">
        <w:t xml:space="preserve"> của công chứng viên, tổ chức hành nghề công chứng hoặc cản trở công chứng viên, tổ chức hành nghề công chứng thực hiện quyền, nghĩa vụ thì </w:t>
      </w:r>
      <w:r w:rsidRPr="003B5369">
        <w:rPr>
          <w:shd w:val="solid" w:color="FFFFFF" w:fill="auto"/>
        </w:rPr>
        <w:t>tùy</w:t>
      </w:r>
      <w:r w:rsidRPr="003B5369">
        <w:t xml:space="preserve"> theo tính chất, mức độ vi phạm mà bị xử lý kỷ luật hoặc bị truy cứu trách nhiệm hình sự, nếu gây thiệt hại thì phải bồi thường theo quy định của pháp luật.</w:t>
      </w:r>
    </w:p>
    <w:p w:rsidR="006C2EF5" w:rsidRPr="003B5369" w:rsidRDefault="006C2EF5" w:rsidP="00075897">
      <w:pPr>
        <w:pStyle w:val="Heading3"/>
        <w:rPr>
          <w:rFonts w:ascii="Times New Roman" w:hAnsi="Times New Roman" w:cs="Times New Roman"/>
          <w:sz w:val="24"/>
          <w:szCs w:val="24"/>
        </w:rPr>
      </w:pPr>
      <w:bookmarkStart w:id="263" w:name="dieu_74"/>
      <w:bookmarkStart w:id="264" w:name="_Toc395511973"/>
      <w:bookmarkStart w:id="265" w:name="_Toc451359076"/>
      <w:r w:rsidRPr="003B5369">
        <w:rPr>
          <w:rFonts w:ascii="Times New Roman" w:hAnsi="Times New Roman" w:cs="Times New Roman"/>
          <w:bCs w:val="0"/>
          <w:sz w:val="24"/>
          <w:szCs w:val="24"/>
        </w:rPr>
        <w:t xml:space="preserve">Điều 74. Xử lý vi phạm đối </w:t>
      </w:r>
      <w:r w:rsidRPr="003B5369">
        <w:rPr>
          <w:rFonts w:ascii="Times New Roman" w:hAnsi="Times New Roman" w:cs="Times New Roman"/>
          <w:bCs w:val="0"/>
          <w:sz w:val="24"/>
          <w:szCs w:val="24"/>
          <w:shd w:val="solid" w:color="FFFFFF" w:fill="auto"/>
        </w:rPr>
        <w:t>với</w:t>
      </w:r>
      <w:r w:rsidRPr="003B5369">
        <w:rPr>
          <w:rFonts w:ascii="Times New Roman" w:hAnsi="Times New Roman" w:cs="Times New Roman"/>
          <w:bCs w:val="0"/>
          <w:sz w:val="24"/>
          <w:szCs w:val="24"/>
        </w:rPr>
        <w:t xml:space="preserve"> cá nhân, tổ chức hành nghề công chứng bất hợp pháp</w:t>
      </w:r>
      <w:bookmarkEnd w:id="263"/>
      <w:bookmarkEnd w:id="264"/>
      <w:bookmarkEnd w:id="265"/>
    </w:p>
    <w:p w:rsidR="006C2EF5" w:rsidRPr="003B5369" w:rsidRDefault="006C2EF5" w:rsidP="00D27989">
      <w:pPr>
        <w:spacing w:before="120" w:after="120" w:line="320" w:lineRule="exact"/>
        <w:ind w:firstLine="567"/>
        <w:jc w:val="both"/>
      </w:pPr>
      <w:r w:rsidRPr="003B5369">
        <w:t>1. Cá nhân không đủ điều kiện hành nghề công chứng mà hành nghề công chứng dưới bất kỳ hình thức nào thì phải chấm dứt hành vi vi phạm, bị xử phạt vi phạm hành chính hoặc bị truy cứu trách nhiệm hình sự, nếu gây thiệt hại thì phải bồi thường theo quy định của pháp luật.</w:t>
      </w:r>
    </w:p>
    <w:p w:rsidR="006C2EF5" w:rsidRPr="003B5369" w:rsidRDefault="006C2EF5" w:rsidP="00D27989">
      <w:pPr>
        <w:spacing w:before="120" w:after="120" w:line="320" w:lineRule="exact"/>
        <w:ind w:firstLine="567"/>
        <w:jc w:val="both"/>
      </w:pPr>
      <w:r w:rsidRPr="003B5369">
        <w:t>2. Tổ chức không đủ điều kiện hành nghề công chứng mà hành nghề công chứng dưới bất kỳ hình thức nào thì phải chấm dứt hành vi vi phạm, bị xử phạt vi phạm hành chính, nếu gây thiệt hại thì phải bồi thường theo quy định của pháp luật.</w:t>
      </w:r>
    </w:p>
    <w:p w:rsidR="006C2EF5" w:rsidRPr="003B5369" w:rsidRDefault="006C2EF5" w:rsidP="00075897">
      <w:pPr>
        <w:pStyle w:val="Heading3"/>
        <w:rPr>
          <w:rFonts w:ascii="Times New Roman" w:hAnsi="Times New Roman" w:cs="Times New Roman"/>
          <w:sz w:val="24"/>
          <w:szCs w:val="24"/>
        </w:rPr>
      </w:pPr>
      <w:bookmarkStart w:id="266" w:name="dieu_75"/>
      <w:bookmarkStart w:id="267" w:name="_Toc395511974"/>
      <w:bookmarkStart w:id="268" w:name="_Toc451359077"/>
      <w:r w:rsidRPr="003B5369">
        <w:rPr>
          <w:rFonts w:ascii="Times New Roman" w:hAnsi="Times New Roman" w:cs="Times New Roman"/>
          <w:bCs w:val="0"/>
          <w:sz w:val="24"/>
          <w:szCs w:val="24"/>
        </w:rPr>
        <w:t xml:space="preserve">Điều 75. Xử lý vi phạm đối </w:t>
      </w:r>
      <w:r w:rsidRPr="003B5369">
        <w:rPr>
          <w:rFonts w:ascii="Times New Roman" w:hAnsi="Times New Roman" w:cs="Times New Roman"/>
          <w:bCs w:val="0"/>
          <w:sz w:val="24"/>
          <w:szCs w:val="24"/>
          <w:shd w:val="solid" w:color="FFFFFF" w:fill="auto"/>
        </w:rPr>
        <w:t>với</w:t>
      </w:r>
      <w:r w:rsidRPr="003B5369">
        <w:rPr>
          <w:rFonts w:ascii="Times New Roman" w:hAnsi="Times New Roman" w:cs="Times New Roman"/>
          <w:bCs w:val="0"/>
          <w:sz w:val="24"/>
          <w:szCs w:val="24"/>
        </w:rPr>
        <w:t xml:space="preserve"> người yêu cầu công chứng</w:t>
      </w:r>
      <w:bookmarkEnd w:id="266"/>
      <w:bookmarkEnd w:id="267"/>
      <w:bookmarkEnd w:id="268"/>
    </w:p>
    <w:p w:rsidR="006C2EF5" w:rsidRPr="003B5369" w:rsidRDefault="006C2EF5" w:rsidP="00D27989">
      <w:pPr>
        <w:spacing w:before="120" w:after="120" w:line="320" w:lineRule="exact"/>
        <w:ind w:firstLine="567"/>
        <w:jc w:val="both"/>
      </w:pPr>
      <w:r w:rsidRPr="003B5369">
        <w:t xml:space="preserve">Người yêu cầu công chứng có hành vi cung cấp thông tin, tài liệu sai sự thật, sử dụng giấy tờ, </w:t>
      </w:r>
      <w:r w:rsidRPr="003B5369">
        <w:rPr>
          <w:shd w:val="solid" w:color="FFFFFF" w:fill="auto"/>
        </w:rPr>
        <w:t>văn</w:t>
      </w:r>
      <w:r w:rsidRPr="003B5369">
        <w:t xml:space="preserve"> bản giả mạo, sửa chữa, tẩy xóa giấy tờ, văn bản trái pháp luật hoặc có hành vi gian dối khác khi yêu cầu công chứng thì </w:t>
      </w:r>
      <w:r w:rsidRPr="003B5369">
        <w:rPr>
          <w:shd w:val="solid" w:color="FFFFFF" w:fill="auto"/>
        </w:rPr>
        <w:t>tùy</w:t>
      </w:r>
      <w:r w:rsidRPr="003B5369">
        <w:t xml:space="preserve"> theo tính chất, mức độ vi phạm mà bị xử phạt vi phạm hành chính hoặc bị truy cứu trách nhiệm hình sự, nếu gây thiệt hại thì phải bồi thường theo quy định của pháp luật.</w:t>
      </w:r>
    </w:p>
    <w:p w:rsidR="006C2EF5" w:rsidRPr="003B5369" w:rsidRDefault="006C2EF5" w:rsidP="00075897">
      <w:pPr>
        <w:pStyle w:val="Heading3"/>
        <w:rPr>
          <w:rFonts w:ascii="Times New Roman" w:hAnsi="Times New Roman" w:cs="Times New Roman"/>
          <w:sz w:val="24"/>
          <w:szCs w:val="24"/>
        </w:rPr>
      </w:pPr>
      <w:bookmarkStart w:id="269" w:name="dieu_76"/>
      <w:bookmarkStart w:id="270" w:name="_Toc395511975"/>
      <w:bookmarkStart w:id="271" w:name="_Toc451359078"/>
      <w:r w:rsidRPr="003B5369">
        <w:rPr>
          <w:rFonts w:ascii="Times New Roman" w:hAnsi="Times New Roman" w:cs="Times New Roman"/>
          <w:bCs w:val="0"/>
          <w:sz w:val="24"/>
          <w:szCs w:val="24"/>
        </w:rPr>
        <w:t>Điều 76. Giải quyết tranh chấp</w:t>
      </w:r>
      <w:bookmarkEnd w:id="269"/>
      <w:bookmarkEnd w:id="270"/>
      <w:bookmarkEnd w:id="271"/>
    </w:p>
    <w:p w:rsidR="006C2EF5" w:rsidRPr="003B5369" w:rsidRDefault="006C2EF5" w:rsidP="00D27989">
      <w:pPr>
        <w:spacing w:before="120" w:after="120" w:line="320" w:lineRule="exact"/>
        <w:ind w:firstLine="567"/>
        <w:jc w:val="both"/>
      </w:pPr>
      <w:r w:rsidRPr="003B5369">
        <w:t xml:space="preserve">Trong </w:t>
      </w:r>
      <w:r w:rsidRPr="003B5369">
        <w:rPr>
          <w:shd w:val="solid" w:color="FFFFFF" w:fill="auto"/>
        </w:rPr>
        <w:t>trường hợp</w:t>
      </w:r>
      <w:r w:rsidRPr="003B5369">
        <w:t xml:space="preserve"> giữa người yêu cầu công chứng và công chứng viên, </w:t>
      </w:r>
      <w:r w:rsidRPr="003B5369">
        <w:rPr>
          <w:shd w:val="solid" w:color="FFFFFF" w:fill="auto"/>
        </w:rPr>
        <w:t>tổ chức</w:t>
      </w:r>
      <w:r w:rsidRPr="003B5369">
        <w:t xml:space="preserve"> hành nghề công chứng có tranh chấp liên quan đến hoạt động hành nghề công chứng thì các bên có quyền khởi kiện vụ việc ra Tòa án để giải quyết tranh chấp đó.</w:t>
      </w:r>
    </w:p>
    <w:p w:rsidR="006C2EF5" w:rsidRPr="003B5369" w:rsidRDefault="006C2EF5" w:rsidP="00075897">
      <w:pPr>
        <w:pStyle w:val="Heading3"/>
        <w:rPr>
          <w:rFonts w:ascii="Times New Roman" w:hAnsi="Times New Roman" w:cs="Times New Roman"/>
          <w:sz w:val="24"/>
          <w:szCs w:val="24"/>
        </w:rPr>
      </w:pPr>
      <w:bookmarkStart w:id="272" w:name="chuong_10"/>
      <w:bookmarkStart w:id="273" w:name="_Toc395511976"/>
      <w:bookmarkStart w:id="274" w:name="_Toc451359079"/>
      <w:r w:rsidRPr="003B5369">
        <w:rPr>
          <w:rFonts w:ascii="Times New Roman" w:hAnsi="Times New Roman" w:cs="Times New Roman"/>
          <w:bCs w:val="0"/>
          <w:sz w:val="24"/>
          <w:szCs w:val="24"/>
        </w:rPr>
        <w:lastRenderedPageBreak/>
        <w:t>Chương X</w:t>
      </w:r>
      <w:r w:rsidR="00075897" w:rsidRPr="003B5369">
        <w:rPr>
          <w:rFonts w:ascii="Times New Roman" w:hAnsi="Times New Roman" w:cs="Times New Roman"/>
          <w:bCs w:val="0"/>
          <w:sz w:val="24"/>
          <w:szCs w:val="24"/>
        </w:rPr>
        <w:t xml:space="preserve">. </w:t>
      </w:r>
      <w:bookmarkStart w:id="275" w:name="chuong_10_name"/>
      <w:bookmarkEnd w:id="272"/>
      <w:r w:rsidRPr="003B5369">
        <w:rPr>
          <w:rFonts w:ascii="Times New Roman" w:hAnsi="Times New Roman" w:cs="Times New Roman"/>
          <w:bCs w:val="0"/>
          <w:sz w:val="24"/>
          <w:szCs w:val="24"/>
        </w:rPr>
        <w:t>ĐIỀU KHOẢN THI HÀNH</w:t>
      </w:r>
      <w:bookmarkEnd w:id="273"/>
      <w:bookmarkEnd w:id="274"/>
      <w:bookmarkEnd w:id="275"/>
    </w:p>
    <w:p w:rsidR="006C2EF5" w:rsidRPr="003B5369" w:rsidRDefault="006C2EF5" w:rsidP="00075897">
      <w:pPr>
        <w:pStyle w:val="Heading3"/>
        <w:rPr>
          <w:rFonts w:ascii="Times New Roman" w:hAnsi="Times New Roman" w:cs="Times New Roman"/>
          <w:sz w:val="24"/>
          <w:szCs w:val="24"/>
        </w:rPr>
      </w:pPr>
      <w:bookmarkStart w:id="276" w:name="dieu_77"/>
      <w:bookmarkStart w:id="277" w:name="_Toc395511977"/>
      <w:bookmarkStart w:id="278" w:name="_Toc451359080"/>
      <w:r w:rsidRPr="003B5369">
        <w:rPr>
          <w:rFonts w:ascii="Times New Roman" w:hAnsi="Times New Roman" w:cs="Times New Roman"/>
          <w:bCs w:val="0"/>
          <w:sz w:val="24"/>
          <w:szCs w:val="24"/>
        </w:rPr>
        <w:t>Điều 77. Việc chứng thực bản sao từ bản chính, chứng thực chữ ký trong giấy tờ, văn bản của công chứng viên</w:t>
      </w:r>
      <w:bookmarkEnd w:id="276"/>
      <w:bookmarkEnd w:id="277"/>
      <w:bookmarkEnd w:id="278"/>
    </w:p>
    <w:p w:rsidR="006C2EF5" w:rsidRPr="003B5369" w:rsidRDefault="006C2EF5" w:rsidP="00D27989">
      <w:pPr>
        <w:spacing w:before="120" w:after="120" w:line="320" w:lineRule="exact"/>
        <w:ind w:firstLine="567"/>
        <w:jc w:val="both"/>
      </w:pPr>
      <w:r w:rsidRPr="003B5369">
        <w:t>1. Công chứng viên được chứng thực bản sao từ bản chính, chứng thực chữ ký trong giấy tờ, văn bản.</w:t>
      </w:r>
    </w:p>
    <w:p w:rsidR="006C2EF5" w:rsidRPr="003B5369" w:rsidRDefault="006C2EF5" w:rsidP="00D27989">
      <w:pPr>
        <w:spacing w:before="120" w:after="120" w:line="320" w:lineRule="exact"/>
        <w:ind w:firstLine="567"/>
        <w:jc w:val="both"/>
      </w:pPr>
      <w:r w:rsidRPr="003B5369">
        <w:t>2. Việc chứng thực bản sao từ bản chính, chứng thực chữ ký trong giấy tờ, văn bản được thực hiện theo quy định của pháp luật về chứng thực.</w:t>
      </w:r>
    </w:p>
    <w:p w:rsidR="006C2EF5" w:rsidRPr="003B5369" w:rsidRDefault="006C2EF5" w:rsidP="00075897">
      <w:pPr>
        <w:pStyle w:val="Heading3"/>
        <w:rPr>
          <w:rFonts w:ascii="Times New Roman" w:hAnsi="Times New Roman" w:cs="Times New Roman"/>
          <w:sz w:val="24"/>
          <w:szCs w:val="24"/>
        </w:rPr>
      </w:pPr>
      <w:bookmarkStart w:id="279" w:name="dieu_78"/>
      <w:bookmarkStart w:id="280" w:name="_Toc395511978"/>
      <w:bookmarkStart w:id="281" w:name="_Toc451359081"/>
      <w:r w:rsidRPr="003B5369">
        <w:rPr>
          <w:rFonts w:ascii="Times New Roman" w:hAnsi="Times New Roman" w:cs="Times New Roman"/>
          <w:bCs w:val="0"/>
          <w:sz w:val="24"/>
          <w:szCs w:val="24"/>
        </w:rPr>
        <w:t>Điều 78. Việc công chứng của cơ quan đại diện nước Cộng hòa xã hội chủ nghĩa Việt Nam ở nước ngoài</w:t>
      </w:r>
      <w:bookmarkEnd w:id="279"/>
      <w:bookmarkEnd w:id="280"/>
      <w:bookmarkEnd w:id="281"/>
    </w:p>
    <w:p w:rsidR="006C2EF5" w:rsidRPr="003B5369" w:rsidRDefault="006C2EF5" w:rsidP="00D27989">
      <w:pPr>
        <w:spacing w:before="120" w:after="120" w:line="320" w:lineRule="exact"/>
        <w:ind w:firstLine="567"/>
        <w:jc w:val="both"/>
      </w:pPr>
      <w:r w:rsidRPr="003B5369">
        <w:t xml:space="preserve">1. Cơ quan đại diện ngoại giao, cơ quan đại diện lãnh sự của nước Cộng hòa xã hội chủ nghĩa Việt Nam ở nước ngoài được công chứng di chúc, văn bản từ chối nhận di sản, văn bản ủy quyền và các </w:t>
      </w:r>
      <w:r w:rsidRPr="003B5369">
        <w:rPr>
          <w:shd w:val="solid" w:color="FFFFFF" w:fill="auto"/>
        </w:rPr>
        <w:t>hợp đồng</w:t>
      </w:r>
      <w:r w:rsidRPr="003B5369">
        <w:t>, giao dịch khác theo quy định của Luật này và pháp luật về lãnh sự, ngoại giao, trừ hợp đồng mua bán, chuyển đổi, chuyển nhượng, tặng cho, cho thuê, thế chấp, góp vốn bằng bất động sản tại Việt Nam.</w:t>
      </w:r>
    </w:p>
    <w:p w:rsidR="006C2EF5" w:rsidRPr="003B5369" w:rsidRDefault="006C2EF5" w:rsidP="00D27989">
      <w:pPr>
        <w:spacing w:before="120" w:after="120" w:line="320" w:lineRule="exact"/>
        <w:ind w:firstLine="567"/>
        <w:jc w:val="both"/>
      </w:pPr>
      <w:r w:rsidRPr="003B5369">
        <w:t>2. Viên chức lãnh sự, viên chức ngoại giao được giao thực hiện công chứng phải có bằng cử nhân luật hoặc được bồi dưỡng nghiệp vụ công chứng.</w:t>
      </w:r>
    </w:p>
    <w:p w:rsidR="006C2EF5" w:rsidRPr="003B5369" w:rsidRDefault="006C2EF5" w:rsidP="00D27989">
      <w:pPr>
        <w:spacing w:before="120" w:after="120" w:line="320" w:lineRule="exact"/>
        <w:ind w:firstLine="567"/>
        <w:jc w:val="both"/>
      </w:pPr>
      <w:r w:rsidRPr="003B5369">
        <w:t>3. Viên chức lãnh sự, viên chức ngoại giao thực hiện công chứng theo thủ tục quy định tại Chương V của Luật này, có quyền quy định tại các điểm c, d và đ khoản 1 và nghĩa vụ quy định tại các điểm a, c, d và đ khoản 2 Điều 17 của Luật này.</w:t>
      </w:r>
    </w:p>
    <w:p w:rsidR="006C2EF5" w:rsidRPr="003B5369" w:rsidRDefault="006C2EF5" w:rsidP="00075897">
      <w:pPr>
        <w:pStyle w:val="Heading3"/>
        <w:rPr>
          <w:rFonts w:ascii="Times New Roman" w:hAnsi="Times New Roman" w:cs="Times New Roman"/>
          <w:sz w:val="24"/>
          <w:szCs w:val="24"/>
        </w:rPr>
      </w:pPr>
      <w:bookmarkStart w:id="282" w:name="dieu_79"/>
      <w:bookmarkStart w:id="283" w:name="_Toc395511979"/>
      <w:bookmarkStart w:id="284" w:name="_Toc451359082"/>
      <w:r w:rsidRPr="003B5369">
        <w:rPr>
          <w:rFonts w:ascii="Times New Roman" w:hAnsi="Times New Roman" w:cs="Times New Roman"/>
          <w:bCs w:val="0"/>
          <w:sz w:val="24"/>
          <w:szCs w:val="24"/>
        </w:rPr>
        <w:t>Điều 79. Điều khoản chuyển tiếp</w:t>
      </w:r>
      <w:bookmarkEnd w:id="282"/>
      <w:bookmarkEnd w:id="283"/>
      <w:bookmarkEnd w:id="284"/>
    </w:p>
    <w:p w:rsidR="006C2EF5" w:rsidRPr="003B5369" w:rsidRDefault="006C2EF5" w:rsidP="00D27989">
      <w:pPr>
        <w:spacing w:before="120" w:after="120" w:line="320" w:lineRule="exact"/>
        <w:ind w:firstLine="567"/>
        <w:jc w:val="both"/>
      </w:pPr>
      <w:r w:rsidRPr="003B5369">
        <w:t xml:space="preserve">1. Trong thời hạn 24 tháng kể từ ngày Luật này có hiệu lực thi hành, Văn phòng công chứng do một công chứng viên thành lập theo quy định của Luật công chứng số 82/2006/QH11 phải chuyển đổi thành Văn phòng công chứng được tổ chức và hoạt động theo quy định tại Điều 22 của Luật này. Văn phòng công chứng do một công chứng viên thành lập không thực hiện xong việc chuyển đổi trong thời hạn này thì </w:t>
      </w:r>
      <w:r w:rsidRPr="003B5369">
        <w:rPr>
          <w:shd w:val="solid" w:color="FFFFFF" w:fill="auto"/>
        </w:rPr>
        <w:t>Ủy ban</w:t>
      </w:r>
      <w:r w:rsidRPr="003B5369">
        <w:t xml:space="preserve"> nhân dân cấp tỉnh thu hồi quyết định cho phép thành lập, Sở Tư pháp thu hồi giấy đăng ký hoạt động công chứng.</w:t>
      </w:r>
    </w:p>
    <w:p w:rsidR="006C2EF5" w:rsidRPr="003B5369" w:rsidRDefault="006C2EF5" w:rsidP="00D27989">
      <w:pPr>
        <w:spacing w:before="120" w:after="120" w:line="320" w:lineRule="exact"/>
        <w:ind w:firstLine="567"/>
        <w:jc w:val="both"/>
      </w:pPr>
      <w:r w:rsidRPr="003B5369">
        <w:t>Bộ Tư pháp hướng dẫn thủ tục chuyển đổi Văn phòng công chứng quy định tại khoản này.</w:t>
      </w:r>
    </w:p>
    <w:p w:rsidR="006C2EF5" w:rsidRPr="003B5369" w:rsidRDefault="006C2EF5" w:rsidP="00D27989">
      <w:pPr>
        <w:spacing w:before="120" w:after="120" w:line="320" w:lineRule="exact"/>
        <w:ind w:firstLine="567"/>
        <w:jc w:val="both"/>
      </w:pPr>
      <w:r w:rsidRPr="003B5369">
        <w:t>2. Văn phòng công chứng được thành lập trước ngày Luật này có hiệu lực thi hành được giữ nguyên tên gọi đã đăng ký. Trường hợp Văn phòng công chứng thay đổi một trong các nội dung quy định tại khoản 3 Điều 23 của Luật này kể từ ngày Luật này có hiệu lực thi hành thì phải đăng ký lại hoạt động; trường hợp thay đổi một trong các nội dung quy định tại khoản 2 Điều 24 của Luật này thì phải thay đổi tên gọi của Văn phòng công chứng phù hợp với quy định tại khoản 3 Điều 22 của Luật này.</w:t>
      </w:r>
    </w:p>
    <w:p w:rsidR="006C2EF5" w:rsidRPr="003B5369" w:rsidRDefault="006C2EF5" w:rsidP="00D27989">
      <w:pPr>
        <w:spacing w:before="120" w:after="120" w:line="320" w:lineRule="exact"/>
        <w:ind w:firstLine="567"/>
        <w:jc w:val="both"/>
      </w:pPr>
      <w:r w:rsidRPr="003B5369">
        <w:t>3. Tổ chức hành nghề công chứng được thành lập trước ngày Luật này có hiệu lực thi hành có nghĩa vụ mua bảo hiểm trách nhiệm nghề nghiệp cho công chứng viên theo quy định tại Điều 37 của Luật này trong thời hạn 90 ngày kể từ ngày Luật có hiệu lực thi hành.</w:t>
      </w:r>
    </w:p>
    <w:p w:rsidR="006C2EF5" w:rsidRPr="003B5369" w:rsidRDefault="006C2EF5" w:rsidP="00D27989">
      <w:pPr>
        <w:spacing w:before="120" w:after="120" w:line="320" w:lineRule="exact"/>
        <w:ind w:firstLine="567"/>
        <w:jc w:val="both"/>
      </w:pPr>
      <w:r w:rsidRPr="003B5369">
        <w:t xml:space="preserve">4. Quy tắc đạo đức hành nghề công chứng được ban hành kèm theo Thông tư số 11/2012/TT-BTP ngày 30 tháng 10 năm 2012 của Bộ Tư pháp tiếp tục được thực hiện cho </w:t>
      </w:r>
      <w:r w:rsidRPr="003B5369">
        <w:lastRenderedPageBreak/>
        <w:t>đến khi tổ chức xã hội - nghề nghiệp của công chứng viên quy định tại Điều 39 của Luật này ban hành mới Quy tắc đạo đức hành nghề công chứng.</w:t>
      </w:r>
    </w:p>
    <w:p w:rsidR="006C2EF5" w:rsidRPr="003B5369" w:rsidRDefault="006C2EF5" w:rsidP="00075897">
      <w:pPr>
        <w:pStyle w:val="Heading3"/>
        <w:rPr>
          <w:rFonts w:ascii="Times New Roman" w:hAnsi="Times New Roman" w:cs="Times New Roman"/>
          <w:sz w:val="24"/>
          <w:szCs w:val="24"/>
        </w:rPr>
      </w:pPr>
      <w:bookmarkStart w:id="285" w:name="dieu_80"/>
      <w:bookmarkStart w:id="286" w:name="_Toc395511980"/>
      <w:bookmarkStart w:id="287" w:name="_Toc451359083"/>
      <w:r w:rsidRPr="003B5369">
        <w:rPr>
          <w:rFonts w:ascii="Times New Roman" w:hAnsi="Times New Roman" w:cs="Times New Roman"/>
          <w:bCs w:val="0"/>
          <w:sz w:val="24"/>
          <w:szCs w:val="24"/>
        </w:rPr>
        <w:t>Điều 80. Hiệu lực thi hành</w:t>
      </w:r>
      <w:bookmarkEnd w:id="285"/>
      <w:bookmarkEnd w:id="286"/>
      <w:bookmarkEnd w:id="287"/>
    </w:p>
    <w:p w:rsidR="006C2EF5" w:rsidRPr="003B5369" w:rsidRDefault="006C2EF5" w:rsidP="00D27989">
      <w:pPr>
        <w:spacing w:before="120" w:after="120" w:line="320" w:lineRule="exact"/>
        <w:ind w:firstLine="567"/>
        <w:jc w:val="both"/>
      </w:pPr>
      <w:r w:rsidRPr="003B5369">
        <w:t>Luật này có hiệu lực thi hành từ ngày 01 tháng 01 năm 2015.</w:t>
      </w:r>
    </w:p>
    <w:p w:rsidR="006C2EF5" w:rsidRPr="003B5369" w:rsidRDefault="006C2EF5" w:rsidP="00D27989">
      <w:pPr>
        <w:spacing w:before="120" w:after="120" w:line="320" w:lineRule="exact"/>
        <w:ind w:firstLine="567"/>
        <w:jc w:val="both"/>
      </w:pPr>
      <w:r w:rsidRPr="003B5369">
        <w:t>Luật công chứng số 82/2006/QH11 hết hiệu lực kể từ ngày Luật này có hiệu lực thi hành.</w:t>
      </w:r>
    </w:p>
    <w:p w:rsidR="006C2EF5" w:rsidRPr="003B5369" w:rsidRDefault="006C2EF5" w:rsidP="00075897">
      <w:pPr>
        <w:pStyle w:val="Heading3"/>
        <w:rPr>
          <w:rFonts w:ascii="Times New Roman" w:hAnsi="Times New Roman" w:cs="Times New Roman"/>
          <w:sz w:val="24"/>
          <w:szCs w:val="24"/>
        </w:rPr>
      </w:pPr>
      <w:bookmarkStart w:id="288" w:name="dieu_81"/>
      <w:bookmarkStart w:id="289" w:name="_Toc395511981"/>
      <w:bookmarkStart w:id="290" w:name="_Toc451359084"/>
      <w:r w:rsidRPr="003B5369">
        <w:rPr>
          <w:rFonts w:ascii="Times New Roman" w:hAnsi="Times New Roman" w:cs="Times New Roman"/>
          <w:bCs w:val="0"/>
          <w:sz w:val="24"/>
          <w:szCs w:val="24"/>
        </w:rPr>
        <w:t>Điều 81. Quy định chi tiết</w:t>
      </w:r>
      <w:bookmarkEnd w:id="288"/>
      <w:bookmarkEnd w:id="289"/>
      <w:bookmarkEnd w:id="290"/>
    </w:p>
    <w:p w:rsidR="006C2EF5" w:rsidRPr="003B5369" w:rsidRDefault="006C2EF5" w:rsidP="00D27989">
      <w:pPr>
        <w:spacing w:before="120" w:after="120" w:line="320" w:lineRule="exact"/>
        <w:ind w:firstLine="567"/>
        <w:jc w:val="both"/>
      </w:pPr>
      <w:r w:rsidRPr="003B5369">
        <w:t>Chính phủ quy định chi tiết các điều, khoản được giao trong Luật.</w:t>
      </w:r>
    </w:p>
    <w:p w:rsidR="006C2EF5" w:rsidRPr="003B5369" w:rsidRDefault="006C2EF5" w:rsidP="00D27989">
      <w:pPr>
        <w:spacing w:before="120" w:after="120" w:line="320" w:lineRule="exact"/>
        <w:ind w:firstLine="567"/>
        <w:jc w:val="both"/>
      </w:pPr>
      <w:r w:rsidRPr="003B5369">
        <w:rPr>
          <w:i/>
          <w:iCs/>
        </w:rPr>
        <w:t>Luật này đã được Quốc hội nước Cộng hòa xã hội chủ nghĩa Việt Nam khóa XIII, kỳ họp thứ 7 thông qua ngày 20 tháng 6 năm 2014.</w:t>
      </w:r>
    </w:p>
    <w:p w:rsidR="006C2EF5" w:rsidRPr="003B5369" w:rsidRDefault="006C2EF5" w:rsidP="00D27989">
      <w:pPr>
        <w:spacing w:before="120" w:after="120" w:line="320" w:lineRule="exact"/>
        <w:ind w:firstLine="567"/>
        <w:jc w:val="both"/>
      </w:pPr>
      <w:r w:rsidRPr="003B5369">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6C2EF5" w:rsidRPr="003B536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2EF5" w:rsidRPr="003B5369" w:rsidRDefault="006C2EF5">
            <w:pPr>
              <w:spacing w:before="120"/>
            </w:pPr>
            <w:r w:rsidRPr="003B5369">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2EF5" w:rsidRPr="003B5369" w:rsidRDefault="006C2EF5">
            <w:pPr>
              <w:spacing w:before="120"/>
              <w:jc w:val="center"/>
            </w:pPr>
            <w:r w:rsidRPr="003B5369">
              <w:rPr>
                <w:b/>
                <w:bCs/>
              </w:rPr>
              <w:t>CHỦ TỊCH QUỐC HỘI</w:t>
            </w:r>
            <w:r w:rsidRPr="003B5369">
              <w:rPr>
                <w:b/>
                <w:bCs/>
              </w:rPr>
              <w:br/>
            </w:r>
            <w:r w:rsidRPr="003B5369">
              <w:rPr>
                <w:b/>
                <w:bCs/>
              </w:rPr>
              <w:br/>
            </w:r>
            <w:r w:rsidR="00D27989" w:rsidRPr="003B5369">
              <w:rPr>
                <w:b/>
                <w:bCs/>
                <w:i/>
              </w:rPr>
              <w:t>(Đã ký)</w:t>
            </w:r>
            <w:r w:rsidRPr="003B5369">
              <w:rPr>
                <w:b/>
                <w:bCs/>
                <w:i/>
              </w:rPr>
              <w:br/>
            </w:r>
            <w:r w:rsidRPr="003B5369">
              <w:rPr>
                <w:b/>
                <w:bCs/>
              </w:rPr>
              <w:br/>
              <w:t>Nguyễn Sinh Hùng</w:t>
            </w:r>
          </w:p>
        </w:tc>
      </w:tr>
    </w:tbl>
    <w:p w:rsidR="0000535E" w:rsidRPr="003B5369" w:rsidRDefault="0000535E" w:rsidP="0000535E">
      <w:pPr>
        <w:tabs>
          <w:tab w:val="left" w:pos="720"/>
        </w:tabs>
        <w:spacing w:before="120" w:line="340" w:lineRule="exact"/>
        <w:ind w:left="5040"/>
        <w:jc w:val="center"/>
        <w:rPr>
          <w:lang w:val="nl-NL"/>
        </w:rPr>
      </w:pPr>
    </w:p>
    <w:p w:rsidR="00930C78" w:rsidRPr="003B5369" w:rsidRDefault="00930C78">
      <w:pPr>
        <w:rPr>
          <w:b/>
          <w:lang w:val="nl-NL"/>
        </w:rPr>
      </w:pPr>
      <w:r w:rsidRPr="003B5369">
        <w:rPr>
          <w:b/>
          <w:lang w:val="nl-NL"/>
        </w:rPr>
        <w:br w:type="page"/>
      </w:r>
    </w:p>
    <w:p w:rsidR="007309C3" w:rsidRPr="003B5369" w:rsidRDefault="007309C3" w:rsidP="0000535E">
      <w:pPr>
        <w:tabs>
          <w:tab w:val="left" w:pos="720"/>
        </w:tabs>
        <w:spacing w:before="120" w:line="340" w:lineRule="exact"/>
        <w:ind w:left="5040"/>
        <w:jc w:val="center"/>
        <w:rPr>
          <w:b/>
          <w:lang w:val="nl-NL"/>
        </w:rPr>
      </w:pPr>
    </w:p>
    <w:p w:rsidR="007309C3" w:rsidRPr="00100D87" w:rsidRDefault="007309C3" w:rsidP="00617533">
      <w:pPr>
        <w:pStyle w:val="Heading1"/>
        <w:jc w:val="both"/>
        <w:rPr>
          <w:rFonts w:ascii="Times New Roman" w:hAnsi="Times New Roman" w:cs="Times New Roman"/>
          <w:sz w:val="24"/>
          <w:szCs w:val="24"/>
          <w:lang w:val="nl-NL"/>
        </w:rPr>
      </w:pPr>
      <w:bookmarkStart w:id="291" w:name="_Toc451359085"/>
      <w:r w:rsidRPr="003B5369">
        <w:rPr>
          <w:rFonts w:ascii="Times New Roman" w:hAnsi="Times New Roman" w:cs="Times New Roman"/>
          <w:sz w:val="24"/>
          <w:szCs w:val="24"/>
          <w:lang w:val="nl-NL"/>
        </w:rPr>
        <w:t xml:space="preserve">2. Nghị định 29/2015/NĐ-CP ngày </w:t>
      </w:r>
      <w:r w:rsidR="00617533" w:rsidRPr="003B5369">
        <w:rPr>
          <w:rFonts w:ascii="Times New Roman" w:hAnsi="Times New Roman" w:cs="Times New Roman"/>
          <w:sz w:val="24"/>
          <w:szCs w:val="24"/>
          <w:lang w:val="nl-NL"/>
        </w:rPr>
        <w:t xml:space="preserve">15/3/2015 của Chính phủ </w:t>
      </w:r>
      <w:r w:rsidR="00617533" w:rsidRPr="00100D87">
        <w:rPr>
          <w:rFonts w:ascii="Times New Roman" w:hAnsi="Times New Roman" w:cs="Times New Roman"/>
          <w:sz w:val="24"/>
          <w:szCs w:val="24"/>
          <w:lang w:val="nl-NL"/>
        </w:rPr>
        <w:t>Quy định chi tiết và hướng dẫn thi hành một số điều của Luật Công chứng (có hiệu lực ngày 01/5/2015)</w:t>
      </w:r>
      <w:bookmarkEnd w:id="291"/>
    </w:p>
    <w:tbl>
      <w:tblPr>
        <w:tblW w:w="5000" w:type="pct"/>
        <w:tblBorders>
          <w:top w:val="nil"/>
          <w:bottom w:val="nil"/>
          <w:insideH w:val="nil"/>
          <w:insideV w:val="nil"/>
        </w:tblBorders>
        <w:tblCellMar>
          <w:left w:w="0" w:type="dxa"/>
          <w:right w:w="0" w:type="dxa"/>
        </w:tblCellMar>
        <w:tblLook w:val="04A0"/>
      </w:tblPr>
      <w:tblGrid>
        <w:gridCol w:w="3524"/>
        <w:gridCol w:w="5764"/>
      </w:tblGrid>
      <w:tr w:rsidR="00617533" w:rsidRPr="003B5369" w:rsidTr="00A57D75">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617533" w:rsidRPr="003B5369" w:rsidRDefault="00146743" w:rsidP="00A57D75">
            <w:pPr>
              <w:jc w:val="center"/>
            </w:pPr>
            <w:r w:rsidRPr="00146743">
              <w:rPr>
                <w:b/>
                <w:bCs/>
                <w:noProof/>
              </w:rPr>
              <w:pict>
                <v:line id="_x0000_s1040" style="position:absolute;left:0;text-align:left;z-index:251660800" from="69pt,18pt" to="99pt,18pt"/>
              </w:pict>
            </w:r>
            <w:r w:rsidR="00617533" w:rsidRPr="003B5369">
              <w:rPr>
                <w:b/>
                <w:bCs/>
              </w:rPr>
              <w:t>CHÍNH PHỦ</w:t>
            </w:r>
            <w:r w:rsidR="00617533" w:rsidRPr="003B5369">
              <w:rPr>
                <w:b/>
                <w:bCs/>
              </w:rPr>
              <w:br/>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617533" w:rsidRPr="003B5369" w:rsidRDefault="00146743" w:rsidP="00A57D75">
            <w:pPr>
              <w:jc w:val="center"/>
            </w:pPr>
            <w:r w:rsidRPr="00146743">
              <w:rPr>
                <w:b/>
                <w:bCs/>
                <w:noProof/>
              </w:rPr>
              <w:pict>
                <v:line id="_x0000_s1041" style="position:absolute;left:0;text-align:left;z-index:251661824;mso-position-horizontal-relative:text;mso-position-vertical-relative:text" from="57.85pt,36pt" to="219.85pt,36pt"/>
              </w:pict>
            </w:r>
            <w:r w:rsidR="00617533" w:rsidRPr="003B5369">
              <w:rPr>
                <w:b/>
                <w:bCs/>
              </w:rPr>
              <w:t>CỘNG HÒA XÃ HỘI CHỦ NGHĨA VIỆT NAM</w:t>
            </w:r>
            <w:r w:rsidR="00617533" w:rsidRPr="003B5369">
              <w:rPr>
                <w:b/>
                <w:bCs/>
              </w:rPr>
              <w:br/>
              <w:t xml:space="preserve">Độc lập - Tự do - Hạnh phúc </w:t>
            </w:r>
            <w:r w:rsidR="00617533" w:rsidRPr="003B5369">
              <w:rPr>
                <w:b/>
                <w:bCs/>
              </w:rPr>
              <w:br/>
            </w:r>
          </w:p>
        </w:tc>
      </w:tr>
      <w:tr w:rsidR="00617533" w:rsidRPr="003B5369" w:rsidTr="00A57D75">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617533" w:rsidRPr="003B5369" w:rsidRDefault="00617533" w:rsidP="00A57D75">
            <w:pPr>
              <w:jc w:val="center"/>
            </w:pPr>
            <w:r w:rsidRPr="003B5369">
              <w:t xml:space="preserve">Số: </w:t>
            </w:r>
            <w:bookmarkStart w:id="292" w:name="OLE_LINK1"/>
            <w:bookmarkStart w:id="293" w:name="OLE_LINK2"/>
            <w:bookmarkEnd w:id="292"/>
            <w:bookmarkEnd w:id="293"/>
            <w:r w:rsidRPr="003B5369">
              <w:t>29/2015/NĐ-CP</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617533" w:rsidRPr="003B5369" w:rsidRDefault="00617533" w:rsidP="00A57D75">
            <w:pPr>
              <w:jc w:val="center"/>
            </w:pPr>
            <w:r w:rsidRPr="003B5369">
              <w:rPr>
                <w:i/>
                <w:iCs/>
              </w:rPr>
              <w:t>Hà Nội, ngày 15 tháng 03 năm 2015</w:t>
            </w:r>
          </w:p>
        </w:tc>
      </w:tr>
    </w:tbl>
    <w:p w:rsidR="00617533" w:rsidRPr="003B5369" w:rsidRDefault="00617533" w:rsidP="00617533">
      <w:pPr>
        <w:spacing w:before="120" w:after="120" w:line="320" w:lineRule="exact"/>
        <w:ind w:firstLine="567"/>
        <w:jc w:val="both"/>
      </w:pPr>
      <w:r w:rsidRPr="003B5369">
        <w:t> </w:t>
      </w:r>
    </w:p>
    <w:p w:rsidR="00617533" w:rsidRPr="003B5369" w:rsidRDefault="00617533" w:rsidP="00617533">
      <w:pPr>
        <w:jc w:val="center"/>
        <w:rPr>
          <w:b/>
        </w:rPr>
      </w:pPr>
      <w:r w:rsidRPr="003B5369">
        <w:rPr>
          <w:b/>
          <w:bCs/>
        </w:rPr>
        <w:t>NGHỊ ĐỊNH</w:t>
      </w:r>
    </w:p>
    <w:p w:rsidR="00617533" w:rsidRPr="003B5369" w:rsidRDefault="00617533" w:rsidP="00617533">
      <w:pPr>
        <w:jc w:val="center"/>
        <w:rPr>
          <w:b/>
        </w:rPr>
      </w:pPr>
      <w:r w:rsidRPr="003B5369">
        <w:rPr>
          <w:b/>
        </w:rPr>
        <w:t>Quy định chi tiết và hướng dẫn thi hành một số điều của Luật Công chứng</w:t>
      </w:r>
    </w:p>
    <w:p w:rsidR="00617533" w:rsidRPr="003B5369" w:rsidRDefault="00146743" w:rsidP="00617533">
      <w:pPr>
        <w:jc w:val="center"/>
        <w:rPr>
          <w:b/>
        </w:rPr>
      </w:pPr>
      <w:r>
        <w:rPr>
          <w:b/>
          <w:noProof/>
        </w:rPr>
        <w:pict>
          <v:line id="_x0000_s1042" style="position:absolute;left:0;text-align:left;z-index:251662848" from="159pt,9pt" to="291pt,9pt"/>
        </w:pict>
      </w:r>
    </w:p>
    <w:p w:rsidR="00617533" w:rsidRPr="003B5369" w:rsidRDefault="00617533" w:rsidP="00617533">
      <w:pPr>
        <w:spacing w:before="120" w:after="120" w:line="320" w:lineRule="exact"/>
        <w:ind w:firstLine="567"/>
        <w:jc w:val="both"/>
      </w:pPr>
      <w:r w:rsidRPr="003B5369">
        <w:rPr>
          <w:i/>
          <w:iCs/>
        </w:rPr>
        <w:t xml:space="preserve">Căn cứ Luật </w:t>
      </w:r>
      <w:r w:rsidRPr="003B5369">
        <w:rPr>
          <w:i/>
          <w:iCs/>
          <w:shd w:val="solid" w:color="FFFFFF" w:fill="auto"/>
        </w:rPr>
        <w:t>Tổ chức</w:t>
      </w:r>
      <w:r w:rsidRPr="003B5369">
        <w:rPr>
          <w:i/>
          <w:iCs/>
        </w:rPr>
        <w:t xml:space="preserve"> Chính phủ ngày 25 tháng 12 năm 2001;</w:t>
      </w:r>
    </w:p>
    <w:p w:rsidR="00617533" w:rsidRPr="003B5369" w:rsidRDefault="00617533" w:rsidP="00617533">
      <w:pPr>
        <w:spacing w:before="120" w:after="120" w:line="320" w:lineRule="exact"/>
        <w:ind w:firstLine="567"/>
        <w:jc w:val="both"/>
      </w:pPr>
      <w:r w:rsidRPr="003B5369">
        <w:rPr>
          <w:i/>
          <w:iCs/>
        </w:rPr>
        <w:t>Căn cứ Luật Công chứng ngày 20 tháng 6 năm 2014;</w:t>
      </w:r>
    </w:p>
    <w:p w:rsidR="00617533" w:rsidRPr="003B5369" w:rsidRDefault="00617533" w:rsidP="00617533">
      <w:pPr>
        <w:spacing w:before="120" w:after="120" w:line="320" w:lineRule="exact"/>
        <w:ind w:firstLine="567"/>
        <w:jc w:val="both"/>
      </w:pPr>
      <w:r w:rsidRPr="003B5369">
        <w:rPr>
          <w:i/>
          <w:iCs/>
        </w:rPr>
        <w:t>Theo đề nghị của Bộ trưởng Bộ Tư pháp,</w:t>
      </w:r>
    </w:p>
    <w:p w:rsidR="00617533" w:rsidRPr="003B5369" w:rsidRDefault="00617533" w:rsidP="00617533">
      <w:pPr>
        <w:spacing w:before="120" w:after="120" w:line="320" w:lineRule="exact"/>
        <w:ind w:firstLine="567"/>
        <w:jc w:val="both"/>
      </w:pPr>
      <w:r w:rsidRPr="003B5369">
        <w:rPr>
          <w:i/>
          <w:iCs/>
        </w:rPr>
        <w:t>Chính phủ ban hành Nghị định quy định chi tiết và hướng dẫn thi hành một số điều của Luật Công chứng.</w:t>
      </w:r>
    </w:p>
    <w:p w:rsidR="00617533" w:rsidRPr="003B5369" w:rsidRDefault="00617533" w:rsidP="00617533">
      <w:pPr>
        <w:pStyle w:val="Heading1"/>
        <w:rPr>
          <w:rFonts w:ascii="Times New Roman" w:hAnsi="Times New Roman" w:cs="Times New Roman"/>
          <w:sz w:val="24"/>
          <w:szCs w:val="24"/>
        </w:rPr>
      </w:pPr>
      <w:bookmarkStart w:id="294" w:name="_Toc451359086"/>
      <w:r w:rsidRPr="003B5369">
        <w:rPr>
          <w:rFonts w:ascii="Times New Roman" w:hAnsi="Times New Roman" w:cs="Times New Roman"/>
          <w:bCs w:val="0"/>
          <w:sz w:val="24"/>
          <w:szCs w:val="24"/>
        </w:rPr>
        <w:t>Chương I. NHỮNG QUY ĐỊNH CHUNG</w:t>
      </w:r>
      <w:bookmarkEnd w:id="294"/>
    </w:p>
    <w:p w:rsidR="00617533" w:rsidRPr="003B5369" w:rsidRDefault="00617533" w:rsidP="00617533">
      <w:pPr>
        <w:pStyle w:val="Heading3"/>
        <w:rPr>
          <w:rFonts w:ascii="Times New Roman" w:hAnsi="Times New Roman" w:cs="Times New Roman"/>
          <w:sz w:val="24"/>
          <w:szCs w:val="24"/>
        </w:rPr>
      </w:pPr>
      <w:bookmarkStart w:id="295" w:name="_Toc451359087"/>
      <w:r w:rsidRPr="003B5369">
        <w:rPr>
          <w:rFonts w:ascii="Times New Roman" w:hAnsi="Times New Roman" w:cs="Times New Roman"/>
          <w:bCs w:val="0"/>
          <w:sz w:val="24"/>
          <w:szCs w:val="24"/>
        </w:rPr>
        <w:t>Điều 1. Phạm vi điều chỉnh</w:t>
      </w:r>
      <w:bookmarkEnd w:id="295"/>
    </w:p>
    <w:p w:rsidR="00617533" w:rsidRPr="003B5369" w:rsidRDefault="00617533" w:rsidP="00617533">
      <w:pPr>
        <w:spacing w:before="120" w:after="120" w:line="320" w:lineRule="exact"/>
        <w:ind w:firstLine="567"/>
        <w:jc w:val="both"/>
      </w:pPr>
      <w:r w:rsidRPr="003B5369">
        <w:t>Nghị định này quy định chi tiết và hướng dẫn thi hành một số điều của Luật Công chứng về chuyển đổi Phòng công chứng thành Văn phòng công chứng; hợp nhất, sáp nhập, chuyển nhượng Văn phòng công chứng; chính sách ưu đãi đối với Văn phòng công chứng thành lập tại các địa bàn có điều kiện kinh tế - xã hội khó khăn, đặc biệt khó khăn; điều kiện về trụ sở của Văn phòng công chứng; niêm yết việc thụ lý công chứng văn bản thỏa thuận phân chia di sản, văn bản khai nhận di sản; bảo hiểm trách nhiệm nghề nghiệp của công chứng viên và tổ chức xã hội - nghề nghiệp của công chứng viên.</w:t>
      </w:r>
    </w:p>
    <w:p w:rsidR="00617533" w:rsidRPr="003B5369" w:rsidRDefault="00617533" w:rsidP="00617533">
      <w:pPr>
        <w:pStyle w:val="Heading3"/>
        <w:rPr>
          <w:rFonts w:ascii="Times New Roman" w:hAnsi="Times New Roman" w:cs="Times New Roman"/>
          <w:sz w:val="24"/>
          <w:szCs w:val="24"/>
        </w:rPr>
      </w:pPr>
      <w:bookmarkStart w:id="296" w:name="_Toc451359088"/>
      <w:r w:rsidRPr="003B5369">
        <w:rPr>
          <w:rFonts w:ascii="Times New Roman" w:hAnsi="Times New Roman" w:cs="Times New Roman"/>
          <w:bCs w:val="0"/>
          <w:sz w:val="24"/>
          <w:szCs w:val="24"/>
        </w:rPr>
        <w:t>Điều 2. Đối tượng áp dụng</w:t>
      </w:r>
      <w:bookmarkEnd w:id="296"/>
    </w:p>
    <w:p w:rsidR="00617533" w:rsidRPr="003B5369" w:rsidRDefault="00617533" w:rsidP="00617533">
      <w:pPr>
        <w:spacing w:before="120" w:after="120" w:line="320" w:lineRule="exact"/>
        <w:ind w:firstLine="567"/>
        <w:jc w:val="both"/>
      </w:pPr>
      <w:r w:rsidRPr="003B5369">
        <w:t>Nghị định này áp dụng đối với công chứng viên, tổ chức hành nghề công chứng, tổ chức xã hội - nghề nghiệp của công chứng viên, người yêu cầu công chứng và cá nhân, cơ quan, tổ chức có liên quan.</w:t>
      </w:r>
    </w:p>
    <w:p w:rsidR="00617533" w:rsidRPr="003B5369" w:rsidRDefault="00617533" w:rsidP="00617533">
      <w:pPr>
        <w:pStyle w:val="Heading1"/>
        <w:rPr>
          <w:rFonts w:ascii="Times New Roman" w:hAnsi="Times New Roman" w:cs="Times New Roman"/>
          <w:sz w:val="24"/>
          <w:szCs w:val="24"/>
        </w:rPr>
      </w:pPr>
      <w:bookmarkStart w:id="297" w:name="_Toc451359089"/>
      <w:r w:rsidRPr="003B5369">
        <w:rPr>
          <w:rFonts w:ascii="Times New Roman" w:hAnsi="Times New Roman" w:cs="Times New Roman"/>
          <w:bCs w:val="0"/>
          <w:sz w:val="24"/>
          <w:szCs w:val="24"/>
        </w:rPr>
        <w:t>Chương II.TỔ CHỨC HÀNH NGHỀ CÔNG CHỨNG</w:t>
      </w:r>
      <w:bookmarkEnd w:id="297"/>
    </w:p>
    <w:p w:rsidR="00617533" w:rsidRPr="003B5369" w:rsidRDefault="00617533" w:rsidP="00617533">
      <w:pPr>
        <w:pStyle w:val="Heading2"/>
        <w:rPr>
          <w:rFonts w:ascii="Times New Roman" w:hAnsi="Times New Roman" w:cs="Times New Roman"/>
          <w:sz w:val="24"/>
          <w:szCs w:val="24"/>
        </w:rPr>
      </w:pPr>
      <w:bookmarkStart w:id="298" w:name="_Toc451359090"/>
      <w:r w:rsidRPr="003B5369">
        <w:rPr>
          <w:rFonts w:ascii="Times New Roman" w:hAnsi="Times New Roman" w:cs="Times New Roman"/>
          <w:bCs w:val="0"/>
          <w:sz w:val="24"/>
          <w:szCs w:val="24"/>
        </w:rPr>
        <w:t>Mục 1. CHUYỂN ĐỔI PHÒNG CÔNG CHỨNG THÀNH VĂN PHÒNG CÔNG CHỨNG</w:t>
      </w:r>
      <w:bookmarkEnd w:id="298"/>
    </w:p>
    <w:p w:rsidR="00617533" w:rsidRPr="003B5369" w:rsidRDefault="00617533" w:rsidP="00617533">
      <w:pPr>
        <w:pStyle w:val="Heading3"/>
        <w:rPr>
          <w:rFonts w:ascii="Times New Roman" w:hAnsi="Times New Roman" w:cs="Times New Roman"/>
          <w:sz w:val="24"/>
          <w:szCs w:val="24"/>
        </w:rPr>
      </w:pPr>
      <w:bookmarkStart w:id="299" w:name="_Toc451359091"/>
      <w:r w:rsidRPr="003B5369">
        <w:rPr>
          <w:rFonts w:ascii="Times New Roman" w:hAnsi="Times New Roman" w:cs="Times New Roman"/>
          <w:bCs w:val="0"/>
          <w:sz w:val="24"/>
          <w:szCs w:val="24"/>
        </w:rPr>
        <w:t>Điều 3. Mục tiêu, yêu cầu của việc chuyển đổi Phòng công chứng</w:t>
      </w:r>
      <w:bookmarkEnd w:id="299"/>
    </w:p>
    <w:p w:rsidR="00617533" w:rsidRPr="003B5369" w:rsidRDefault="00617533" w:rsidP="00617533">
      <w:pPr>
        <w:spacing w:before="120" w:after="120" w:line="320" w:lineRule="exact"/>
        <w:ind w:firstLine="567"/>
        <w:jc w:val="both"/>
      </w:pPr>
      <w:r w:rsidRPr="003B5369">
        <w:t xml:space="preserve">1. Tiếp tục thực hiện chủ trương xã hội </w:t>
      </w:r>
      <w:r w:rsidRPr="003B5369">
        <w:rPr>
          <w:shd w:val="solid" w:color="FFFFFF" w:fill="auto"/>
        </w:rPr>
        <w:t>hóa</w:t>
      </w:r>
      <w:r w:rsidRPr="003B5369">
        <w:t xml:space="preserve"> hoạt động công chứng.</w:t>
      </w:r>
    </w:p>
    <w:p w:rsidR="00617533" w:rsidRPr="003B5369" w:rsidRDefault="00617533" w:rsidP="00617533">
      <w:pPr>
        <w:spacing w:before="120" w:after="120" w:line="320" w:lineRule="exact"/>
        <w:ind w:firstLine="567"/>
        <w:jc w:val="both"/>
      </w:pPr>
      <w:r w:rsidRPr="003B5369">
        <w:t>2. Bảo đảm hài hòa lợi ích của Nhà nước và công chứng viên, viên chức, người lao động làm việc tại Phòng công chứng được chuyển đổi.</w:t>
      </w:r>
    </w:p>
    <w:p w:rsidR="00617533" w:rsidRPr="003B5369" w:rsidRDefault="00617533" w:rsidP="00617533">
      <w:pPr>
        <w:spacing w:before="120" w:after="120" w:line="320" w:lineRule="exact"/>
        <w:ind w:firstLine="567"/>
        <w:jc w:val="both"/>
      </w:pPr>
      <w:r w:rsidRPr="003B5369">
        <w:lastRenderedPageBreak/>
        <w:t>3. Thực hiện công khai, minh bạch, dân chủ, khách quan, theo đúng quy định của Luật Công chứng, Nghị định này và các văn bản quy phạm pháp luật có liên quan, bảo đảm tiếp tục duy trì, kế thừa hoạt động của Phòng công chứng được chuyển đổi.</w:t>
      </w:r>
    </w:p>
    <w:p w:rsidR="00617533" w:rsidRPr="003B5369" w:rsidRDefault="00617533" w:rsidP="00617533">
      <w:pPr>
        <w:spacing w:before="120" w:after="120" w:line="320" w:lineRule="exact"/>
        <w:ind w:firstLine="567"/>
        <w:jc w:val="both"/>
      </w:pPr>
      <w:r w:rsidRPr="003B5369">
        <w:t>4. Thực hiện theo lộ trình, phù hợp với Quy hoạch tổng thể phát triển tổ chức hành nghề công chứng đã được Thủ tướng Chính phủ phê duyệt.</w:t>
      </w:r>
    </w:p>
    <w:p w:rsidR="00617533" w:rsidRPr="003B5369" w:rsidRDefault="00617533" w:rsidP="00617533">
      <w:pPr>
        <w:pStyle w:val="Heading3"/>
        <w:rPr>
          <w:rFonts w:ascii="Times New Roman" w:hAnsi="Times New Roman" w:cs="Times New Roman"/>
          <w:sz w:val="24"/>
          <w:szCs w:val="24"/>
        </w:rPr>
      </w:pPr>
      <w:bookmarkStart w:id="300" w:name="_Toc451359092"/>
      <w:r w:rsidRPr="003B5369">
        <w:rPr>
          <w:rFonts w:ascii="Times New Roman" w:hAnsi="Times New Roman" w:cs="Times New Roman"/>
          <w:bCs w:val="0"/>
          <w:sz w:val="24"/>
          <w:szCs w:val="24"/>
        </w:rPr>
        <w:t>Điều 4. Nguyên tắc chuyển đổi Phòng công chứng</w:t>
      </w:r>
      <w:bookmarkEnd w:id="300"/>
    </w:p>
    <w:p w:rsidR="00617533" w:rsidRPr="003B5369" w:rsidRDefault="00617533" w:rsidP="00617533">
      <w:pPr>
        <w:spacing w:before="120" w:after="120" w:line="320" w:lineRule="exact"/>
        <w:ind w:firstLine="567"/>
        <w:jc w:val="both"/>
      </w:pPr>
      <w:r w:rsidRPr="003B5369">
        <w:t>1. Văn phòng công chứng được thành lập từ việc chuyển đổi Phòng công chứng phải kế thừa toàn bộ quyền, nghĩa vụ và tiếp nhận toàn bộ hồ sơ công chứng của Phòng công chứng đó.</w:t>
      </w:r>
    </w:p>
    <w:p w:rsidR="00617533" w:rsidRPr="003B5369" w:rsidRDefault="00617533" w:rsidP="00617533">
      <w:pPr>
        <w:spacing w:before="120" w:after="120" w:line="320" w:lineRule="exact"/>
        <w:ind w:firstLine="567"/>
        <w:jc w:val="both"/>
      </w:pPr>
      <w:r w:rsidRPr="003B5369">
        <w:t>2. Bảo đảm chế độ, chính sách đối với công chứng viên, viên chức, người lao động sau khi Phòng công chứng chấm dứt hoạt động theo quy định của pháp luật về viên chức và pháp luật về lao động.</w:t>
      </w:r>
    </w:p>
    <w:p w:rsidR="00617533" w:rsidRPr="003B5369" w:rsidRDefault="00617533" w:rsidP="00617533">
      <w:pPr>
        <w:spacing w:before="120" w:after="120" w:line="320" w:lineRule="exact"/>
        <w:ind w:firstLine="567"/>
        <w:jc w:val="both"/>
      </w:pPr>
      <w:r w:rsidRPr="003B5369">
        <w:t>3. Văn phòng công chứng được thành lập từ việc chuyển đổi Phòng công chứng phải ký hợp đồng lao động với công chứng viên, viên chức, người lao động của Phòng công chứng đó, trừ trường hợp những người này không có nhu cầu tiếp tục làm việc tại Văn phòng công chứng. Nội dung, thời hạn, điều kiện hợp đồng được thực hiện theo quy định của Nghị định này và các quy định pháp luật khác có liên quan.</w:t>
      </w:r>
    </w:p>
    <w:p w:rsidR="00617533" w:rsidRPr="003B5369" w:rsidRDefault="00617533" w:rsidP="00617533">
      <w:pPr>
        <w:spacing w:before="120" w:after="120" w:line="320" w:lineRule="exact"/>
        <w:ind w:firstLine="567"/>
        <w:jc w:val="both"/>
      </w:pPr>
      <w:r w:rsidRPr="003B5369">
        <w:t xml:space="preserve">4. Bảo đảm tài sản thuộc sở hữu của Nhà nước đang do Phòng công chứng quản lý, sử dụng được xử lý theo đúng quy định của pháp luật, không bị thất </w:t>
      </w:r>
      <w:r w:rsidRPr="003B5369">
        <w:rPr>
          <w:shd w:val="solid" w:color="FFFFFF" w:fill="auto"/>
        </w:rPr>
        <w:t>thoát</w:t>
      </w:r>
      <w:r w:rsidRPr="003B5369">
        <w:t xml:space="preserve"> trong quá trình chuyển đổi.</w:t>
      </w:r>
    </w:p>
    <w:p w:rsidR="00617533" w:rsidRPr="003B5369" w:rsidRDefault="00617533" w:rsidP="00617533">
      <w:pPr>
        <w:pStyle w:val="Heading3"/>
        <w:rPr>
          <w:rFonts w:ascii="Times New Roman" w:hAnsi="Times New Roman" w:cs="Times New Roman"/>
          <w:sz w:val="24"/>
          <w:szCs w:val="24"/>
        </w:rPr>
      </w:pPr>
      <w:bookmarkStart w:id="301" w:name="_Toc451359093"/>
      <w:r w:rsidRPr="003B5369">
        <w:rPr>
          <w:rFonts w:ascii="Times New Roman" w:hAnsi="Times New Roman" w:cs="Times New Roman"/>
          <w:bCs w:val="0"/>
          <w:sz w:val="24"/>
          <w:szCs w:val="24"/>
        </w:rPr>
        <w:t>Điều 5. Các trường hợp chuyển đổi Phòng công chứng</w:t>
      </w:r>
      <w:bookmarkEnd w:id="301"/>
    </w:p>
    <w:p w:rsidR="00617533" w:rsidRPr="003B5369" w:rsidRDefault="00617533" w:rsidP="00617533">
      <w:pPr>
        <w:spacing w:before="120" w:after="120" w:line="320" w:lineRule="exact"/>
        <w:ind w:firstLine="567"/>
        <w:jc w:val="both"/>
      </w:pPr>
      <w:r w:rsidRPr="003B5369">
        <w:t>1. Các địa bàn cấp huyện đã thành lập đủ số tổ chức hành nghề công chứng theo Quy hoạch tổng thể phát triển tổ chức hành nghề công chứng đã được Thủ tướng Chính phủ phê duyệt và số lượng Văn phòng công chứng nhiều hơn số lượng Phòng công chứng.</w:t>
      </w:r>
    </w:p>
    <w:p w:rsidR="00617533" w:rsidRPr="003B5369" w:rsidRDefault="00617533" w:rsidP="00617533">
      <w:pPr>
        <w:spacing w:before="120" w:after="120" w:line="320" w:lineRule="exact"/>
        <w:ind w:firstLine="567"/>
        <w:jc w:val="both"/>
      </w:pPr>
      <w:r w:rsidRPr="003B5369">
        <w:t>2. Các địa bàn cấp huyện chưa thành lập đủ số tổ chức hành nghề công chứng theo Quy hoạch tổng thể phát triển tổ chức hành nghề công chứng đã được Thủ tướng Chính phủ phê duyệt, nhưng có ít nhất 02 Văn phòng công chứng đã hoạt động ổn định từ 02 năm trở lên, kể từ ngày đăng ký hoạt động.</w:t>
      </w:r>
    </w:p>
    <w:p w:rsidR="00617533" w:rsidRPr="003B5369" w:rsidRDefault="00617533" w:rsidP="00617533">
      <w:pPr>
        <w:pStyle w:val="Heading3"/>
        <w:rPr>
          <w:rFonts w:ascii="Times New Roman" w:hAnsi="Times New Roman" w:cs="Times New Roman"/>
          <w:sz w:val="24"/>
          <w:szCs w:val="24"/>
        </w:rPr>
      </w:pPr>
      <w:bookmarkStart w:id="302" w:name="_Toc451359094"/>
      <w:r w:rsidRPr="003B5369">
        <w:rPr>
          <w:rFonts w:ascii="Times New Roman" w:hAnsi="Times New Roman" w:cs="Times New Roman"/>
          <w:bCs w:val="0"/>
          <w:sz w:val="24"/>
          <w:szCs w:val="24"/>
        </w:rPr>
        <w:t>Điều 6. Kế hoạch chuyển đổi Phòng công chứng</w:t>
      </w:r>
      <w:bookmarkEnd w:id="302"/>
    </w:p>
    <w:p w:rsidR="00617533" w:rsidRPr="003B5369" w:rsidRDefault="00617533" w:rsidP="00617533">
      <w:pPr>
        <w:spacing w:before="120" w:after="120" w:line="320" w:lineRule="exact"/>
        <w:ind w:firstLine="567"/>
        <w:jc w:val="both"/>
      </w:pPr>
      <w:r w:rsidRPr="003B5369">
        <w:t xml:space="preserve">1. Đối với các tỉnh, thành phố trực thuộc Trung ương có từ 05 Phòng công chứng trở lên thì Sở Tư pháp chủ trì, phối hợp với Sở Tài chính, Sở Nội vụ, Sở Lao động - Thương binh và Xã hội xây dựng </w:t>
      </w:r>
      <w:r w:rsidRPr="003B5369">
        <w:rPr>
          <w:shd w:val="solid" w:color="FFFFFF" w:fill="auto"/>
        </w:rPr>
        <w:t>Kế hoạch</w:t>
      </w:r>
      <w:r w:rsidRPr="003B5369">
        <w:t xml:space="preserve"> chuyển đổi các Phòng công chứng trình </w:t>
      </w:r>
      <w:r w:rsidRPr="003B5369">
        <w:rPr>
          <w:shd w:val="solid" w:color="FFFFFF" w:fill="auto"/>
        </w:rPr>
        <w:t>Ủy ban</w:t>
      </w:r>
      <w:r w:rsidRPr="003B5369">
        <w:t xml:space="preserve"> nhân dân tỉnh, thành phố trực thuộc Trung ương (sau đây gọi là </w:t>
      </w:r>
      <w:r w:rsidRPr="003B5369">
        <w:rPr>
          <w:shd w:val="solid" w:color="FFFFFF" w:fill="auto"/>
        </w:rPr>
        <w:t>Ủy ban</w:t>
      </w:r>
      <w:r w:rsidRPr="003B5369">
        <w:t xml:space="preserve"> nhân dân cấp tỉnh) phê duyệt.</w:t>
      </w:r>
    </w:p>
    <w:p w:rsidR="00617533" w:rsidRPr="003B5369" w:rsidRDefault="00617533" w:rsidP="00617533">
      <w:pPr>
        <w:spacing w:before="120" w:after="120" w:line="320" w:lineRule="exact"/>
        <w:ind w:firstLine="567"/>
        <w:jc w:val="both"/>
      </w:pPr>
      <w:r w:rsidRPr="003B5369">
        <w:rPr>
          <w:shd w:val="solid" w:color="FFFFFF" w:fill="auto"/>
        </w:rPr>
        <w:t>Ủy ban</w:t>
      </w:r>
      <w:r w:rsidRPr="003B5369">
        <w:t xml:space="preserve"> nhân dân cấp tỉnh quyết định phê duyệt Kế hoạch chuyển đổi các Phòng công chứng. Trong trường hợp cần thiết thì lấy ý kiến bằng văn bản của Bộ Tư pháp trước khi quyết định.</w:t>
      </w:r>
    </w:p>
    <w:p w:rsidR="00617533" w:rsidRPr="003B5369" w:rsidRDefault="00617533" w:rsidP="00617533">
      <w:pPr>
        <w:spacing w:before="120" w:after="120" w:line="320" w:lineRule="exact"/>
        <w:ind w:firstLine="567"/>
        <w:jc w:val="both"/>
      </w:pPr>
      <w:r w:rsidRPr="003B5369">
        <w:t>2. Kế hoạch chuyển đổi các Phòng công chứng bao gồm các nội dung chủ yếu sau đây:</w:t>
      </w:r>
    </w:p>
    <w:p w:rsidR="00617533" w:rsidRPr="003B5369" w:rsidRDefault="00617533" w:rsidP="00617533">
      <w:pPr>
        <w:spacing w:before="120" w:after="120" w:line="320" w:lineRule="exact"/>
        <w:ind w:firstLine="567"/>
        <w:jc w:val="both"/>
      </w:pPr>
      <w:r w:rsidRPr="003B5369">
        <w:t>a) Sự cần thiết chuyển đổi các Phòng công chứng;</w:t>
      </w:r>
    </w:p>
    <w:p w:rsidR="00617533" w:rsidRPr="003B5369" w:rsidRDefault="00617533" w:rsidP="00617533">
      <w:pPr>
        <w:spacing w:before="120" w:after="120" w:line="320" w:lineRule="exact"/>
        <w:ind w:firstLine="567"/>
        <w:jc w:val="both"/>
      </w:pPr>
      <w:r w:rsidRPr="003B5369">
        <w:lastRenderedPageBreak/>
        <w:t>b) Số lượng các Phòng công chứng thuộc trường hợp chuyển đổi theo quy định tại Điều 5 của Nghị định này;</w:t>
      </w:r>
    </w:p>
    <w:p w:rsidR="00617533" w:rsidRPr="003B5369" w:rsidRDefault="00617533" w:rsidP="00617533">
      <w:pPr>
        <w:spacing w:before="120" w:after="120" w:line="320" w:lineRule="exact"/>
        <w:ind w:firstLine="567"/>
        <w:jc w:val="both"/>
      </w:pPr>
      <w:r w:rsidRPr="003B5369">
        <w:t>c) Lộ trình chuyển đổi các Phòng công chứng;</w:t>
      </w:r>
    </w:p>
    <w:p w:rsidR="00617533" w:rsidRPr="003B5369" w:rsidRDefault="00617533" w:rsidP="00617533">
      <w:pPr>
        <w:spacing w:before="120" w:after="120" w:line="320" w:lineRule="exact"/>
        <w:ind w:firstLine="567"/>
        <w:jc w:val="both"/>
      </w:pPr>
      <w:r w:rsidRPr="003B5369">
        <w:t>d) Trách nhiệm tổ chức thực hiện Kế hoạch.</w:t>
      </w:r>
    </w:p>
    <w:p w:rsidR="00617533" w:rsidRPr="003B5369" w:rsidRDefault="00617533" w:rsidP="00617533">
      <w:pPr>
        <w:spacing w:before="120" w:after="120" w:line="320" w:lineRule="exact"/>
        <w:ind w:firstLine="567"/>
        <w:jc w:val="both"/>
      </w:pPr>
      <w:r w:rsidRPr="003B5369">
        <w:t xml:space="preserve">3. Căn cứ vào </w:t>
      </w:r>
      <w:r w:rsidRPr="003B5369">
        <w:rPr>
          <w:shd w:val="solid" w:color="FFFFFF" w:fill="auto"/>
        </w:rPr>
        <w:t>Kế hoạch</w:t>
      </w:r>
      <w:r w:rsidRPr="003B5369">
        <w:t xml:space="preserve"> chuyển đổi các Phòng công chứng đã được </w:t>
      </w:r>
      <w:r w:rsidRPr="003B5369">
        <w:rPr>
          <w:shd w:val="solid" w:color="FFFFFF" w:fill="auto"/>
        </w:rPr>
        <w:t>Ủy ban</w:t>
      </w:r>
      <w:r w:rsidRPr="003B5369">
        <w:t xml:space="preserve"> nhân dân cấp tỉnh phê duyệt, Sở Tư pháp phối hợp với Sở Tài chính, Sở Nội vụ, Sở Lao động - Thương binh và Xã hội xây dựng </w:t>
      </w:r>
      <w:r w:rsidRPr="003B5369">
        <w:rPr>
          <w:shd w:val="solid" w:color="FFFFFF" w:fill="auto"/>
        </w:rPr>
        <w:t>Đề án</w:t>
      </w:r>
      <w:r w:rsidRPr="003B5369">
        <w:t xml:space="preserve"> chuyển đổi đối với từng Phòng công chứng theo trình tự, thủ tục quy định tại Điều 7 của Nghị định này.</w:t>
      </w:r>
    </w:p>
    <w:p w:rsidR="00617533" w:rsidRPr="003B5369" w:rsidRDefault="00617533" w:rsidP="00617533">
      <w:pPr>
        <w:spacing w:before="120" w:after="120" w:line="320" w:lineRule="exact"/>
        <w:ind w:firstLine="567"/>
        <w:jc w:val="both"/>
      </w:pPr>
      <w:r w:rsidRPr="003B5369">
        <w:t xml:space="preserve">Đối với các tỉnh, thành phố trực thuộc Trung ương có dưới 05 Phòng công chứng thì không cần thiết phải xây dựng </w:t>
      </w:r>
      <w:r w:rsidRPr="003B5369">
        <w:rPr>
          <w:shd w:val="solid" w:color="FFFFFF" w:fill="auto"/>
        </w:rPr>
        <w:t>Kế hoạch</w:t>
      </w:r>
      <w:r w:rsidRPr="003B5369">
        <w:t xml:space="preserve"> chuyển đổi mà xây dựng ngay Đề án chuyển đổi từng Phòng công chứng theo quy định tại Điều 7 của Nghị định này.</w:t>
      </w:r>
    </w:p>
    <w:p w:rsidR="00617533" w:rsidRPr="003B5369" w:rsidRDefault="00617533" w:rsidP="00617533">
      <w:pPr>
        <w:pStyle w:val="Heading3"/>
        <w:rPr>
          <w:rFonts w:ascii="Times New Roman" w:hAnsi="Times New Roman" w:cs="Times New Roman"/>
          <w:sz w:val="24"/>
          <w:szCs w:val="24"/>
        </w:rPr>
      </w:pPr>
      <w:bookmarkStart w:id="303" w:name="_Toc451359095"/>
      <w:r w:rsidRPr="003B5369">
        <w:rPr>
          <w:rFonts w:ascii="Times New Roman" w:hAnsi="Times New Roman" w:cs="Times New Roman"/>
          <w:bCs w:val="0"/>
          <w:sz w:val="24"/>
          <w:szCs w:val="24"/>
        </w:rPr>
        <w:t xml:space="preserve">Điều 7. </w:t>
      </w:r>
      <w:r w:rsidRPr="003B5369">
        <w:rPr>
          <w:rFonts w:ascii="Times New Roman" w:hAnsi="Times New Roman" w:cs="Times New Roman"/>
          <w:bCs w:val="0"/>
          <w:sz w:val="24"/>
          <w:szCs w:val="24"/>
          <w:shd w:val="solid" w:color="FFFFFF" w:fill="auto"/>
        </w:rPr>
        <w:t>Đề án</w:t>
      </w:r>
      <w:r w:rsidRPr="003B5369">
        <w:rPr>
          <w:rFonts w:ascii="Times New Roman" w:hAnsi="Times New Roman" w:cs="Times New Roman"/>
          <w:bCs w:val="0"/>
          <w:sz w:val="24"/>
          <w:szCs w:val="24"/>
        </w:rPr>
        <w:t xml:space="preserve"> chuyển đổi Phòng công chứng</w:t>
      </w:r>
      <w:bookmarkEnd w:id="303"/>
    </w:p>
    <w:p w:rsidR="00617533" w:rsidRPr="003B5369" w:rsidRDefault="00617533" w:rsidP="00617533">
      <w:pPr>
        <w:spacing w:before="120" w:after="120" w:line="320" w:lineRule="exact"/>
        <w:ind w:firstLine="567"/>
        <w:jc w:val="both"/>
      </w:pPr>
      <w:r w:rsidRPr="003B5369">
        <w:t>1. Sở Tư pháp chủ trì, phối hợp với Sở Tài chính, Sở Nội vụ, Sở Lao động - Thương binh và Xã hội, tổ chức xã hội - nghề nghiệp của công chứng viên (ở những nơi đã thành lập) tổ chức họp với công chứng viên, viên chức, người lao động đang làm việc tại Phòng công chứng dự kiến chuyển đổi, có sự tham gia của các tổ chức chính trị, chính trị - xã hội của Phòng công chứng để đánh giá tình hình tổ chức, hoạt động của Phòng công chứng; xem xét nguyện vọng và đề xuất chế độ, chính sách đối với các công chứng viên, viên chức, người lao động đang làm việc tại Phòng công chứng; phương án xử lý tài sản của Phòng công chứng và các vấn đề khác có liên quan đến việc chuyển đổi Phòng công chứng.</w:t>
      </w:r>
    </w:p>
    <w:p w:rsidR="00617533" w:rsidRPr="003B5369" w:rsidRDefault="00617533" w:rsidP="00617533">
      <w:pPr>
        <w:spacing w:before="120" w:after="120" w:line="320" w:lineRule="exact"/>
        <w:ind w:firstLine="567"/>
        <w:jc w:val="both"/>
      </w:pPr>
      <w:r w:rsidRPr="003B5369">
        <w:t>Nội dung cuộc họp phải được lập thành biên bản.</w:t>
      </w:r>
    </w:p>
    <w:p w:rsidR="00617533" w:rsidRPr="003B5369" w:rsidRDefault="00617533" w:rsidP="00617533">
      <w:pPr>
        <w:spacing w:before="120" w:after="120" w:line="320" w:lineRule="exact"/>
        <w:ind w:firstLine="567"/>
        <w:jc w:val="both"/>
      </w:pPr>
      <w:r w:rsidRPr="003B5369">
        <w:t xml:space="preserve">2. Trên cơ sở kết quả cuộc họp với Phòng công chứng được dự kiến chuyển đổi, Sở Tư pháp chủ trì, </w:t>
      </w:r>
      <w:r w:rsidRPr="003B5369">
        <w:rPr>
          <w:shd w:val="solid" w:color="FFFFFF" w:fill="auto"/>
        </w:rPr>
        <w:t>phối hợp</w:t>
      </w:r>
      <w:r w:rsidRPr="003B5369">
        <w:t xml:space="preserve"> với Sở Nội vụ, Sở Tài chính, Sở Lao động - Thương binh và Xã hội xây dựng </w:t>
      </w:r>
      <w:r w:rsidRPr="003B5369">
        <w:rPr>
          <w:shd w:val="solid" w:color="FFFFFF" w:fill="auto"/>
        </w:rPr>
        <w:t>Đề án</w:t>
      </w:r>
      <w:r w:rsidRPr="003B5369">
        <w:t xml:space="preserve"> chuyển đổi Phòng công chứng, trình </w:t>
      </w:r>
      <w:r w:rsidRPr="003B5369">
        <w:rPr>
          <w:shd w:val="solid" w:color="FFFFFF" w:fill="auto"/>
        </w:rPr>
        <w:t>Ủy ban</w:t>
      </w:r>
      <w:r w:rsidRPr="003B5369">
        <w:t xml:space="preserve"> nhân dân cấp tỉnh.</w:t>
      </w:r>
    </w:p>
    <w:p w:rsidR="00617533" w:rsidRPr="003B5369" w:rsidRDefault="00617533" w:rsidP="00617533">
      <w:pPr>
        <w:spacing w:before="120" w:after="120" w:line="320" w:lineRule="exact"/>
        <w:ind w:firstLine="567"/>
        <w:jc w:val="both"/>
      </w:pPr>
      <w:r w:rsidRPr="003B5369">
        <w:rPr>
          <w:shd w:val="solid" w:color="FFFFFF" w:fill="auto"/>
        </w:rPr>
        <w:t>Đề án</w:t>
      </w:r>
      <w:r w:rsidRPr="003B5369">
        <w:t xml:space="preserve"> bao gồm các nội dung chủ yếu sau đây:</w:t>
      </w:r>
    </w:p>
    <w:p w:rsidR="00617533" w:rsidRPr="003B5369" w:rsidRDefault="00617533" w:rsidP="00617533">
      <w:pPr>
        <w:spacing w:before="120" w:after="120" w:line="320" w:lineRule="exact"/>
        <w:ind w:firstLine="567"/>
        <w:jc w:val="both"/>
      </w:pPr>
      <w:r w:rsidRPr="003B5369">
        <w:t>a) Sự cần thiết chuyển đổi Phòng công chứng;</w:t>
      </w:r>
    </w:p>
    <w:p w:rsidR="00617533" w:rsidRPr="003B5369" w:rsidRDefault="00617533" w:rsidP="00617533">
      <w:pPr>
        <w:spacing w:before="120" w:after="120" w:line="320" w:lineRule="exact"/>
        <w:ind w:firstLine="567"/>
        <w:jc w:val="both"/>
      </w:pPr>
      <w:r w:rsidRPr="003B5369">
        <w:t>b) Kết quả khảo sát, đánh giá về tổ chức, hoạt động trong 03 năm gần nhất của Phòng công chứng dự kiến chuyển đổi;</w:t>
      </w:r>
    </w:p>
    <w:p w:rsidR="00617533" w:rsidRPr="003B5369" w:rsidRDefault="00617533" w:rsidP="00617533">
      <w:pPr>
        <w:spacing w:before="120" w:after="120" w:line="320" w:lineRule="exact"/>
        <w:ind w:firstLine="567"/>
        <w:jc w:val="both"/>
      </w:pPr>
      <w:r w:rsidRPr="003B5369">
        <w:t>c) Giá quyền nhận chuyển đổi Phòng công chứng.</w:t>
      </w:r>
    </w:p>
    <w:p w:rsidR="00617533" w:rsidRPr="003B5369" w:rsidRDefault="00617533" w:rsidP="00617533">
      <w:pPr>
        <w:spacing w:before="120" w:after="120" w:line="320" w:lineRule="exact"/>
        <w:ind w:firstLine="567"/>
        <w:jc w:val="both"/>
      </w:pPr>
      <w:r w:rsidRPr="003B5369">
        <w:t>Giá quyền nhận chuyển đổi Phòng công chứng được xác định trên cơ sở đánh giá về tổ chức và hoạt động, uy tín của Phòng công chứng dự kiến chuyển đổi, số lượng hợp đồng, giao dịch đã công chứng của Phòng công chứng trong 03 năm gần nhất. Giá quyền nhận chuyển đổi Phòng công chứng không bao gồm giá trị trụ sở, trang thiết bị và tài sản khác thuộc sở hữu của Nhà nước mà Phòng công chứng đó đang quản lý, sử dụng;</w:t>
      </w:r>
    </w:p>
    <w:p w:rsidR="00617533" w:rsidRPr="003B5369" w:rsidRDefault="00617533" w:rsidP="00617533">
      <w:pPr>
        <w:spacing w:before="120" w:after="120" w:line="320" w:lineRule="exact"/>
        <w:ind w:firstLine="567"/>
        <w:jc w:val="both"/>
      </w:pPr>
      <w:r w:rsidRPr="003B5369">
        <w:t>d) Phương thức chuyển đổi Phòng công chứng theo quy định tại Điều 8 của Nghị định này;</w:t>
      </w:r>
    </w:p>
    <w:p w:rsidR="00617533" w:rsidRPr="003B5369" w:rsidRDefault="00617533" w:rsidP="00617533">
      <w:pPr>
        <w:spacing w:before="120" w:after="120" w:line="320" w:lineRule="exact"/>
        <w:ind w:firstLine="567"/>
        <w:jc w:val="both"/>
      </w:pPr>
      <w:r w:rsidRPr="003B5369">
        <w:t>đ) Dự kiến phương án giải quyết chế độ, chính sách đối với công chứng viên, viên chức, người lao động; phương án xử lý tài sản và các vấn đề khác của Phòng công chứng sau khi chuyển đổi;</w:t>
      </w:r>
    </w:p>
    <w:p w:rsidR="00617533" w:rsidRPr="003B5369" w:rsidRDefault="00617533" w:rsidP="00617533">
      <w:pPr>
        <w:spacing w:before="120" w:after="120" w:line="320" w:lineRule="exact"/>
        <w:ind w:firstLine="567"/>
        <w:jc w:val="both"/>
      </w:pPr>
      <w:r w:rsidRPr="003B5369">
        <w:lastRenderedPageBreak/>
        <w:t xml:space="preserve">e) Trách nhiệm tổ chức thực hiện </w:t>
      </w:r>
      <w:r w:rsidRPr="003B5369">
        <w:rPr>
          <w:shd w:val="solid" w:color="FFFFFF" w:fill="auto"/>
        </w:rPr>
        <w:t>Đề án</w:t>
      </w:r>
      <w:r w:rsidRPr="003B5369">
        <w:t xml:space="preserve"> của Sở Tư pháp, Sở Nội vụ, Sở Lao động - Thương binh và Xã hội và các cơ quan, tổ chức có liên quan.</w:t>
      </w:r>
    </w:p>
    <w:p w:rsidR="00617533" w:rsidRPr="003B5369" w:rsidRDefault="00617533" w:rsidP="00617533">
      <w:pPr>
        <w:spacing w:before="120" w:after="120" w:line="320" w:lineRule="exact"/>
        <w:ind w:firstLine="567"/>
        <w:jc w:val="both"/>
      </w:pPr>
      <w:r w:rsidRPr="003B5369">
        <w:t xml:space="preserve">3. Trong thời hạn 45 ngày, kể từ ngày nhận được Đề án chuyển đổi Phòng công chứng, </w:t>
      </w:r>
      <w:r w:rsidRPr="003B5369">
        <w:rPr>
          <w:shd w:val="solid" w:color="FFFFFF" w:fill="auto"/>
        </w:rPr>
        <w:t>Ủy ban</w:t>
      </w:r>
      <w:r w:rsidRPr="003B5369">
        <w:t xml:space="preserve"> nhân dân cấp tỉnh ra Quyết định phê duyệt Đề án. Trong </w:t>
      </w:r>
      <w:r w:rsidRPr="003B5369">
        <w:rPr>
          <w:shd w:val="solid" w:color="FFFFFF" w:fill="auto"/>
        </w:rPr>
        <w:t>trường hợp</w:t>
      </w:r>
      <w:r w:rsidRPr="003B5369">
        <w:t xml:space="preserve"> cần thiết thì lấy ý kiến bằng văn bản của Bộ Tư pháp trước khi quyết định.</w:t>
      </w:r>
    </w:p>
    <w:p w:rsidR="00617533" w:rsidRPr="003B5369" w:rsidRDefault="00617533" w:rsidP="00617533">
      <w:pPr>
        <w:spacing w:before="120" w:after="120" w:line="320" w:lineRule="exact"/>
        <w:ind w:firstLine="567"/>
        <w:jc w:val="both"/>
      </w:pPr>
      <w:r w:rsidRPr="003B5369">
        <w:t xml:space="preserve">4. Trong thời hạn 07 ngày làm việc, kể từ ngày </w:t>
      </w:r>
      <w:r w:rsidRPr="003B5369">
        <w:rPr>
          <w:shd w:val="solid" w:color="FFFFFF" w:fill="auto"/>
        </w:rPr>
        <w:t>Ủy ban</w:t>
      </w:r>
      <w:r w:rsidRPr="003B5369">
        <w:t xml:space="preserve"> nhân dân cấp tỉnh ra Quyết định phê duyệt </w:t>
      </w:r>
      <w:r w:rsidRPr="003B5369">
        <w:rPr>
          <w:shd w:val="solid" w:color="FFFFFF" w:fill="auto"/>
        </w:rPr>
        <w:t>Đề án</w:t>
      </w:r>
      <w:r w:rsidRPr="003B5369">
        <w:t xml:space="preserve"> chuyển đổi Phòng công chứng, Sở Tư pháp thông báo bằng văn bản cho Phòng công chứng dự kiến chuyển đổi, tổ chức xã hội - nghề nghiệp của công chứng viên (ở những nơi đã thành lập) về </w:t>
      </w:r>
      <w:r w:rsidRPr="003B5369">
        <w:rPr>
          <w:shd w:val="solid" w:color="FFFFFF" w:fill="auto"/>
        </w:rPr>
        <w:t>Đề án</w:t>
      </w:r>
      <w:r w:rsidRPr="003B5369">
        <w:t xml:space="preserve"> chuyển đổi đã được </w:t>
      </w:r>
      <w:r w:rsidRPr="003B5369">
        <w:rPr>
          <w:shd w:val="solid" w:color="FFFFFF" w:fill="auto"/>
        </w:rPr>
        <w:t>Ủy ban</w:t>
      </w:r>
      <w:r w:rsidRPr="003B5369">
        <w:t xml:space="preserve"> nhân dân cấp tỉnh phê duyệt; trường hợp Ủy ban nhân dân cấp tỉnh phê duyệt phương thức đấu giá quyền nhận chuyển đổi thì </w:t>
      </w:r>
      <w:r w:rsidRPr="003B5369">
        <w:rPr>
          <w:shd w:val="solid" w:color="FFFFFF" w:fill="auto"/>
        </w:rPr>
        <w:t>Đề án</w:t>
      </w:r>
      <w:r w:rsidRPr="003B5369">
        <w:t xml:space="preserve"> được thông báo đến cả các </w:t>
      </w:r>
      <w:r w:rsidRPr="003B5369">
        <w:rPr>
          <w:shd w:val="solid" w:color="FFFFFF" w:fill="auto"/>
        </w:rPr>
        <w:t>tổ chức</w:t>
      </w:r>
      <w:r w:rsidRPr="003B5369">
        <w:t xml:space="preserve"> hành nghề công chứng đang hoạt động tại địa phương.</w:t>
      </w:r>
    </w:p>
    <w:p w:rsidR="00617533" w:rsidRPr="003B5369" w:rsidRDefault="00617533" w:rsidP="00617533">
      <w:pPr>
        <w:pStyle w:val="Heading3"/>
        <w:rPr>
          <w:rFonts w:ascii="Times New Roman" w:hAnsi="Times New Roman" w:cs="Times New Roman"/>
          <w:sz w:val="24"/>
          <w:szCs w:val="24"/>
        </w:rPr>
      </w:pPr>
      <w:bookmarkStart w:id="304" w:name="_Toc451359096"/>
      <w:r w:rsidRPr="003B5369">
        <w:rPr>
          <w:rFonts w:ascii="Times New Roman" w:hAnsi="Times New Roman" w:cs="Times New Roman"/>
          <w:bCs w:val="0"/>
          <w:sz w:val="24"/>
          <w:szCs w:val="24"/>
        </w:rPr>
        <w:t>Điều 8. Phương thức chuyển đổi Phòng công chứng</w:t>
      </w:r>
      <w:bookmarkEnd w:id="304"/>
    </w:p>
    <w:p w:rsidR="00617533" w:rsidRPr="003B5369" w:rsidRDefault="00617533" w:rsidP="00617533">
      <w:pPr>
        <w:spacing w:before="120" w:after="120" w:line="320" w:lineRule="exact"/>
        <w:ind w:firstLine="567"/>
        <w:jc w:val="both"/>
      </w:pPr>
      <w:r w:rsidRPr="003B5369">
        <w:t xml:space="preserve">1. Quyền nhận chuyển đổi Phòng công chứng được chuyển giao cho chính các công chứng viên đang làm việc tại Phòng công chứng theo giá quyền nhận chuyển đổi Phòng công chứng đã được </w:t>
      </w:r>
      <w:r w:rsidRPr="003B5369">
        <w:rPr>
          <w:shd w:val="solid" w:color="FFFFFF" w:fill="auto"/>
        </w:rPr>
        <w:t>Ủy ban</w:t>
      </w:r>
      <w:r w:rsidRPr="003B5369">
        <w:t xml:space="preserve"> nhân dân cấp tỉnh phê duyệt. Các công chứng viên của Phòng công chứng dự kiến chuyển đổi đều có quyền tham gia nhận chuyển đổi Phòng công chứng. Trưởng Phòng công chứng có trách nhiệm tập hợp danh sách công chứng viên của Phòng công chứng có nhu cầu nhận chuyển đổi Phòng công chứng gửi Sở Tư pháp để báo cáo </w:t>
      </w:r>
      <w:r w:rsidRPr="003B5369">
        <w:rPr>
          <w:shd w:val="solid" w:color="FFFFFF" w:fill="auto"/>
        </w:rPr>
        <w:t>Ủy ban</w:t>
      </w:r>
      <w:r w:rsidRPr="003B5369">
        <w:t xml:space="preserve"> nhân dân cấp tỉnh xem xét, quyết định.</w:t>
      </w:r>
    </w:p>
    <w:p w:rsidR="00617533" w:rsidRPr="003B5369" w:rsidRDefault="00617533" w:rsidP="00617533">
      <w:pPr>
        <w:spacing w:before="120" w:after="120" w:line="320" w:lineRule="exact"/>
        <w:ind w:firstLine="567"/>
        <w:jc w:val="both"/>
      </w:pPr>
      <w:r w:rsidRPr="003B5369">
        <w:t xml:space="preserve">2. Quyền nhận chuyển đổi Phòng công chứng được tổ chức đấu giá trong trường hợp có giá trị lớn và có nhiều công chứng viên khác đang hành nghề trên địa bàn đủ điều kiện tham gia đấu giá quyền nhận chuyển đổi theo quy định tại Điều 9 của Nghị định này có văn bản đề nghị được tham gia đấu giá quyền nhận chuyển đổi Phòng công chứng. Trong trường hợp này, Sở Tư pháp phối hợp với Sở Tài chính có văn bản đề nghị </w:t>
      </w:r>
      <w:r w:rsidRPr="003B5369">
        <w:rPr>
          <w:shd w:val="solid" w:color="FFFFFF" w:fill="auto"/>
        </w:rPr>
        <w:t>Ủy ban</w:t>
      </w:r>
      <w:r w:rsidRPr="003B5369">
        <w:t xml:space="preserve"> nhân dân cấp tỉnh xem xét, quyết định thành lập Hội đồng đấu giá quyền nhận chuyển đổi Phòng công chứng.</w:t>
      </w:r>
    </w:p>
    <w:p w:rsidR="00617533" w:rsidRPr="003B5369" w:rsidRDefault="00617533" w:rsidP="00617533">
      <w:pPr>
        <w:spacing w:before="120" w:after="120" w:line="320" w:lineRule="exact"/>
        <w:ind w:firstLine="567"/>
        <w:jc w:val="both"/>
      </w:pPr>
      <w:r w:rsidRPr="003B5369">
        <w:t>Trường hợp các công chứng viên tham gia đấu giá trả giá ngang nhau thì các công chứng viên đang làm việc tại Phòng công chứng được chuyển đổi được ưu tiên trúng đấu giá; trường hợp có nhiều hồ sơ của các công chứng viên đang làm việc tại Phòng công chứng được chuyển đổi cùng trả giá cao nhất hoặc các công chứng viên không làm việc tại Phòng công chứng được chuyển đổi cùng trả giá cao nhất thì Hội đồng đấu giá tổ chức bốc thăm để chọn ra người trúng đấu giá.</w:t>
      </w:r>
    </w:p>
    <w:p w:rsidR="00617533" w:rsidRPr="003B5369" w:rsidRDefault="00617533" w:rsidP="00617533">
      <w:pPr>
        <w:pStyle w:val="Heading3"/>
        <w:rPr>
          <w:rFonts w:ascii="Times New Roman" w:hAnsi="Times New Roman" w:cs="Times New Roman"/>
          <w:sz w:val="24"/>
          <w:szCs w:val="24"/>
        </w:rPr>
      </w:pPr>
      <w:bookmarkStart w:id="305" w:name="_Toc451359097"/>
      <w:r w:rsidRPr="003B5369">
        <w:rPr>
          <w:rFonts w:ascii="Times New Roman" w:hAnsi="Times New Roman" w:cs="Times New Roman"/>
          <w:bCs w:val="0"/>
          <w:sz w:val="24"/>
          <w:szCs w:val="24"/>
        </w:rPr>
        <w:t>Điều 9. Điều kiện của người tham gia đấu giá quyền nhận chuyển đổi Phòng công chứng</w:t>
      </w:r>
      <w:bookmarkEnd w:id="305"/>
    </w:p>
    <w:p w:rsidR="00617533" w:rsidRPr="003B5369" w:rsidRDefault="00617533" w:rsidP="00617533">
      <w:pPr>
        <w:spacing w:before="120" w:after="120" w:line="320" w:lineRule="exact"/>
        <w:ind w:firstLine="567"/>
        <w:jc w:val="both"/>
      </w:pPr>
      <w:r w:rsidRPr="003B5369">
        <w:t>1. Người tham gia đấu giá quyền nhận chuyển đổi Phòng công chứng phải là công chứng viên đang hành nghề trên địa bàn cấp tỉnh có Phòng công chứng dự kiến chuyển đổi, trong đó người dự kiến làm Trưởng Văn phòng công chứng phải hành nghề công chứng từ 02 năm trở lên.</w:t>
      </w:r>
    </w:p>
    <w:p w:rsidR="00617533" w:rsidRPr="003B5369" w:rsidRDefault="00617533" w:rsidP="00617533">
      <w:pPr>
        <w:spacing w:before="120" w:after="120" w:line="320" w:lineRule="exact"/>
        <w:ind w:firstLine="567"/>
        <w:jc w:val="both"/>
      </w:pPr>
      <w:r w:rsidRPr="003B5369">
        <w:t>Công chứng viên đang là Trưởng Văn phòng công chứng hoặc đang là công chứng viên hợp danh của Văn phòng công chứng không được tham gia đấu giá quyền nhận chuyển đổi Phòng công chứng.</w:t>
      </w:r>
    </w:p>
    <w:p w:rsidR="00617533" w:rsidRPr="003B5369" w:rsidRDefault="00617533" w:rsidP="00617533">
      <w:pPr>
        <w:spacing w:before="120" w:after="120" w:line="320" w:lineRule="exact"/>
        <w:ind w:firstLine="567"/>
        <w:jc w:val="both"/>
      </w:pPr>
      <w:r w:rsidRPr="003B5369">
        <w:lastRenderedPageBreak/>
        <w:t xml:space="preserve">2. Hồ sơ đăng ký tham gia đấu giá quyền nhận chuyển đổi Phòng công chứng phải có sự tham gia của 02 công chứng viên trở lên và cam kết bằng văn bản của các công chứng viên tham gia đấu giá quyền nhận chuyển đổi về </w:t>
      </w:r>
      <w:r w:rsidRPr="003B5369">
        <w:rPr>
          <w:shd w:val="solid" w:color="FFFFFF" w:fill="auto"/>
        </w:rPr>
        <w:t>việc</w:t>
      </w:r>
      <w:r w:rsidRPr="003B5369">
        <w:t xml:space="preserve"> tiếp nhận và ký hợp đồng lao động với các công chứng viên, viên chức, người lao động của Phòng công chứng được chuyển đổi, bảo đảm cho những người này được tiếp tục làm công việc chuyên môn của mình như tại Phòng công chứng được chuyển đổi.</w:t>
      </w:r>
    </w:p>
    <w:p w:rsidR="00617533" w:rsidRPr="003B5369" w:rsidRDefault="00617533" w:rsidP="00617533">
      <w:pPr>
        <w:pStyle w:val="Heading3"/>
        <w:rPr>
          <w:rFonts w:ascii="Times New Roman" w:hAnsi="Times New Roman" w:cs="Times New Roman"/>
          <w:sz w:val="24"/>
          <w:szCs w:val="24"/>
        </w:rPr>
      </w:pPr>
      <w:bookmarkStart w:id="306" w:name="_Toc451359098"/>
      <w:r w:rsidRPr="003B5369">
        <w:rPr>
          <w:rFonts w:ascii="Times New Roman" w:hAnsi="Times New Roman" w:cs="Times New Roman"/>
          <w:bCs w:val="0"/>
          <w:sz w:val="24"/>
          <w:szCs w:val="24"/>
        </w:rPr>
        <w:t>Điều 10. Quyết định chuyển đổi Phòng công chứng</w:t>
      </w:r>
      <w:bookmarkEnd w:id="306"/>
    </w:p>
    <w:p w:rsidR="00617533" w:rsidRPr="003B5369" w:rsidRDefault="00617533" w:rsidP="00617533">
      <w:pPr>
        <w:spacing w:before="120" w:after="120" w:line="320" w:lineRule="exact"/>
        <w:ind w:firstLine="567"/>
        <w:jc w:val="both"/>
      </w:pPr>
      <w:r w:rsidRPr="003B5369">
        <w:rPr>
          <w:shd w:val="solid" w:color="FFFFFF" w:fill="auto"/>
        </w:rPr>
        <w:t>1. Ủy ban</w:t>
      </w:r>
      <w:r w:rsidRPr="003B5369">
        <w:t xml:space="preserve"> nhân dân cấp tỉnh ra Quyết định chuyển đổi Phòng công chứng thành Văn phòng công chứng theo đề nghị của Sở Tư pháp.</w:t>
      </w:r>
    </w:p>
    <w:p w:rsidR="00617533" w:rsidRPr="003B5369" w:rsidRDefault="00617533" w:rsidP="00617533">
      <w:pPr>
        <w:spacing w:before="120" w:after="120" w:line="320" w:lineRule="exact"/>
        <w:ind w:firstLine="567"/>
        <w:jc w:val="both"/>
      </w:pPr>
      <w:r w:rsidRPr="003B5369">
        <w:t>2. Văn phòng công chứng thực hiện thủ tục đăng ký hoạt động theo quy định của Luật Công chứng. Phòng công chứng được chuyển đổi tiếp tục hoạt động cho đến ngày Văn phòng công chứng được cấp giấy đăng ký hoạt động.</w:t>
      </w:r>
    </w:p>
    <w:p w:rsidR="00617533" w:rsidRPr="003B5369" w:rsidRDefault="00617533" w:rsidP="00617533">
      <w:pPr>
        <w:spacing w:before="120" w:after="120" w:line="320" w:lineRule="exact"/>
        <w:ind w:firstLine="567"/>
        <w:jc w:val="both"/>
      </w:pPr>
      <w:r w:rsidRPr="003B5369">
        <w:t>3. Trong thời hạn 15 ngày, kể từ ngày được cấp Giấy đăng ký hoạt động, Văn phòng công chứng phải ký hợp đồng lao động với công chứng viên, viên chức, người lao động của Phòng công chứng được chuyển đổi.</w:t>
      </w:r>
    </w:p>
    <w:p w:rsidR="00617533" w:rsidRPr="003B5369" w:rsidRDefault="00617533" w:rsidP="00617533">
      <w:pPr>
        <w:spacing w:before="120" w:after="120" w:line="320" w:lineRule="exact"/>
        <w:ind w:firstLine="567"/>
        <w:jc w:val="both"/>
      </w:pPr>
      <w:r w:rsidRPr="003B5369">
        <w:t>Hợp đồng lao động giữa Văn phòng công chứng với công chứng viên hoặc viên chức của Phòng công chứng được chuyển đổi là hợp đồng không xác định thời hạn, trừ trường hợp các bên có thỏa thuận khác.</w:t>
      </w:r>
    </w:p>
    <w:p w:rsidR="00617533" w:rsidRPr="003B5369" w:rsidRDefault="00617533" w:rsidP="00617533">
      <w:pPr>
        <w:spacing w:before="120" w:after="120" w:line="320" w:lineRule="exact"/>
        <w:ind w:firstLine="567"/>
        <w:jc w:val="both"/>
      </w:pPr>
      <w:r w:rsidRPr="003B5369">
        <w:t>Hợp đồng lao động giữa Văn phòng công chứng với người lao động của Phòng công chứng được chuyển đổi là loại hợp đồng mà người lao động đã giao kết trước đó với Phòng công chứng, trừ trường hợp các bên có thỏa thuận khác.</w:t>
      </w:r>
    </w:p>
    <w:p w:rsidR="00617533" w:rsidRPr="003B5369" w:rsidRDefault="00617533" w:rsidP="00617533">
      <w:pPr>
        <w:pStyle w:val="Heading3"/>
        <w:rPr>
          <w:rFonts w:ascii="Times New Roman" w:hAnsi="Times New Roman" w:cs="Times New Roman"/>
          <w:sz w:val="24"/>
          <w:szCs w:val="24"/>
        </w:rPr>
      </w:pPr>
      <w:bookmarkStart w:id="307" w:name="_Toc451359099"/>
      <w:r w:rsidRPr="003B5369">
        <w:rPr>
          <w:rFonts w:ascii="Times New Roman" w:hAnsi="Times New Roman" w:cs="Times New Roman"/>
          <w:bCs w:val="0"/>
          <w:sz w:val="24"/>
          <w:szCs w:val="24"/>
        </w:rPr>
        <w:t xml:space="preserve">Điều 11. Chế độ, chính sách đối </w:t>
      </w:r>
      <w:r w:rsidRPr="003B5369">
        <w:rPr>
          <w:rFonts w:ascii="Times New Roman" w:hAnsi="Times New Roman" w:cs="Times New Roman"/>
          <w:bCs w:val="0"/>
          <w:sz w:val="24"/>
          <w:szCs w:val="24"/>
          <w:shd w:val="solid" w:color="FFFFFF" w:fill="auto"/>
        </w:rPr>
        <w:t>với</w:t>
      </w:r>
      <w:r w:rsidRPr="003B5369">
        <w:rPr>
          <w:rFonts w:ascii="Times New Roman" w:hAnsi="Times New Roman" w:cs="Times New Roman"/>
          <w:bCs w:val="0"/>
          <w:sz w:val="24"/>
          <w:szCs w:val="24"/>
        </w:rPr>
        <w:t xml:space="preserve"> công chứng viên, viên chức, người lao động của Phòng công chứng được chuyển đổi</w:t>
      </w:r>
      <w:bookmarkEnd w:id="307"/>
    </w:p>
    <w:p w:rsidR="00617533" w:rsidRPr="003B5369" w:rsidRDefault="00617533" w:rsidP="00617533">
      <w:pPr>
        <w:spacing w:before="120" w:after="120" w:line="320" w:lineRule="exact"/>
        <w:ind w:firstLine="567"/>
        <w:jc w:val="both"/>
      </w:pPr>
      <w:r w:rsidRPr="003B5369">
        <w:t>1. Việc giải quyết chế độ, chính sách đối với công chứng viên, viên chức, người lao động của Phòng công chứng được chuyển đổi thực hiện theo quy định của pháp luật đối với đơn vị sự nghiệp chấm dứt hoạt động.</w:t>
      </w:r>
    </w:p>
    <w:p w:rsidR="00617533" w:rsidRPr="003B5369" w:rsidRDefault="00617533" w:rsidP="00617533">
      <w:pPr>
        <w:spacing w:before="120" w:after="120" w:line="320" w:lineRule="exact"/>
        <w:ind w:firstLine="567"/>
        <w:jc w:val="both"/>
      </w:pPr>
      <w:r w:rsidRPr="003B5369">
        <w:t>2. Trường hợp công chứng viên của Phòng công chứng được chuyển đổi chuyển sang hành nghề tại Văn phòng công chứng thì chấm dứt hợp đồng làm việc với Phòng công chứng và được giải quyết chế độ, chính sách theo quy định của pháp luật.</w:t>
      </w:r>
    </w:p>
    <w:p w:rsidR="00617533" w:rsidRPr="003B5369" w:rsidRDefault="00617533" w:rsidP="00617533">
      <w:pPr>
        <w:spacing w:before="120" w:after="120" w:line="320" w:lineRule="exact"/>
        <w:ind w:firstLine="567"/>
        <w:jc w:val="both"/>
      </w:pPr>
      <w:r w:rsidRPr="003B5369">
        <w:t>Công chứng viên, viên chức khác đủ điều kiện nghỉ hưu hoặc thôi việc thì được giải quyết chế độ, chính sách theo quy định của pháp luật.</w:t>
      </w:r>
    </w:p>
    <w:p w:rsidR="00617533" w:rsidRPr="003B5369" w:rsidRDefault="00617533" w:rsidP="00617533">
      <w:pPr>
        <w:spacing w:before="120" w:after="120" w:line="320" w:lineRule="exact"/>
        <w:ind w:firstLine="567"/>
        <w:jc w:val="both"/>
      </w:pPr>
      <w:r w:rsidRPr="003B5369">
        <w:t>3. Trường hợp người lao động của Phòng công chứng được chuyển đổi chuyển sang làm việc tại Văn phòng công chứng thì chấm dứt hợp đồng lao động với Phòng công chứng và được giải quyết chế độ, chính sách theo quy định của pháp luật.</w:t>
      </w:r>
    </w:p>
    <w:p w:rsidR="00617533" w:rsidRPr="003B5369" w:rsidRDefault="00617533" w:rsidP="00617533">
      <w:pPr>
        <w:spacing w:before="120" w:after="120" w:line="320" w:lineRule="exact"/>
        <w:ind w:firstLine="567"/>
        <w:jc w:val="both"/>
      </w:pPr>
      <w:r w:rsidRPr="003B5369">
        <w:t>Người lao động đủ điều kiện nghỉ hưu hoặc thôi việc thì được giải quyết chế độ, chính sách theo quy định của pháp luật.</w:t>
      </w:r>
    </w:p>
    <w:p w:rsidR="00617533" w:rsidRPr="003B5369" w:rsidRDefault="00617533" w:rsidP="00617533">
      <w:pPr>
        <w:spacing w:before="120" w:after="120" w:line="320" w:lineRule="exact"/>
        <w:ind w:firstLine="567"/>
        <w:jc w:val="both"/>
      </w:pPr>
      <w:r w:rsidRPr="003B5369">
        <w:t xml:space="preserve">4. Sở Nội vụ chủ trì, phối hợp với Sở Tư pháp, Sở Tài chính, Sở Lao động - Thương binh và Xã hội trình Ủy ban nhân dân cấp tỉnh xem xét, quyết định chế độ, chính sách đối với </w:t>
      </w:r>
      <w:r w:rsidRPr="003B5369">
        <w:lastRenderedPageBreak/>
        <w:t>công chứng viên, viên chức, người lao động của Phòng công chứng được chuyển đổi quy định tại Khoản 1,2 và Khoản 3 Điều này.</w:t>
      </w:r>
    </w:p>
    <w:p w:rsidR="00617533" w:rsidRPr="003B5369" w:rsidRDefault="00617533" w:rsidP="00617533">
      <w:pPr>
        <w:pStyle w:val="Heading3"/>
        <w:rPr>
          <w:rFonts w:ascii="Times New Roman" w:hAnsi="Times New Roman" w:cs="Times New Roman"/>
          <w:sz w:val="24"/>
          <w:szCs w:val="24"/>
        </w:rPr>
      </w:pPr>
      <w:bookmarkStart w:id="308" w:name="_Toc451359100"/>
      <w:r w:rsidRPr="003B5369">
        <w:rPr>
          <w:rFonts w:ascii="Times New Roman" w:hAnsi="Times New Roman" w:cs="Times New Roman"/>
          <w:bCs w:val="0"/>
          <w:sz w:val="24"/>
          <w:szCs w:val="24"/>
        </w:rPr>
        <w:t>Điều 12. Xử lý tài sản của Phòng công chứng được chuyển đổi</w:t>
      </w:r>
      <w:bookmarkEnd w:id="308"/>
    </w:p>
    <w:p w:rsidR="00617533" w:rsidRPr="003B5369" w:rsidRDefault="00617533" w:rsidP="00617533">
      <w:pPr>
        <w:spacing w:before="120" w:after="120" w:line="320" w:lineRule="exact"/>
        <w:ind w:firstLine="567"/>
        <w:jc w:val="both"/>
      </w:pPr>
      <w:r w:rsidRPr="003B5369">
        <w:t>1. Việc xử lý tài sản thuộc sở hữu của Nhà nước đang do Phòng công chứng quản lý, sử dụng được thực hiện theo quy định của pháp luật về quản lý, sử dụng tài sản nhà nước.</w:t>
      </w:r>
    </w:p>
    <w:p w:rsidR="00617533" w:rsidRPr="003B5369" w:rsidRDefault="00617533" w:rsidP="00617533">
      <w:pPr>
        <w:spacing w:before="120" w:after="120" w:line="320" w:lineRule="exact"/>
        <w:ind w:firstLine="567"/>
        <w:jc w:val="both"/>
      </w:pPr>
      <w:r w:rsidRPr="003B5369">
        <w:t xml:space="preserve">2. Sở Tài chính chủ trì, </w:t>
      </w:r>
      <w:r w:rsidRPr="003B5369">
        <w:rPr>
          <w:shd w:val="solid" w:color="FFFFFF" w:fill="auto"/>
        </w:rPr>
        <w:t>phối hợp</w:t>
      </w:r>
      <w:r w:rsidRPr="003B5369">
        <w:t xml:space="preserve"> với Sở Tư pháp trình </w:t>
      </w:r>
      <w:r w:rsidRPr="003B5369">
        <w:rPr>
          <w:shd w:val="solid" w:color="FFFFFF" w:fill="auto"/>
        </w:rPr>
        <w:t>Ủy ban</w:t>
      </w:r>
      <w:r w:rsidRPr="003B5369">
        <w:t xml:space="preserve"> nhân dân cấp tỉnh xem xét, quyết định việc xử lý tài sản quy định tại Khoản 1 Điều này.</w:t>
      </w:r>
    </w:p>
    <w:p w:rsidR="00617533" w:rsidRPr="003B5369" w:rsidRDefault="00617533" w:rsidP="00617533">
      <w:pPr>
        <w:pStyle w:val="Heading2"/>
        <w:rPr>
          <w:rFonts w:ascii="Times New Roman" w:hAnsi="Times New Roman" w:cs="Times New Roman"/>
          <w:sz w:val="24"/>
          <w:szCs w:val="24"/>
        </w:rPr>
      </w:pPr>
      <w:bookmarkStart w:id="309" w:name="_Toc451359101"/>
      <w:r w:rsidRPr="003B5369">
        <w:rPr>
          <w:rFonts w:ascii="Times New Roman" w:hAnsi="Times New Roman" w:cs="Times New Roman"/>
          <w:bCs w:val="0"/>
          <w:sz w:val="24"/>
          <w:szCs w:val="24"/>
        </w:rPr>
        <w:t>Mục 2. HỢP NHẤT, SÁP NHẬP, CHUYỂN NHƯỢNG VĂN PHÒNG CÔNG CHỨNG</w:t>
      </w:r>
      <w:bookmarkEnd w:id="309"/>
    </w:p>
    <w:p w:rsidR="00617533" w:rsidRPr="003B5369" w:rsidRDefault="00617533" w:rsidP="00617533">
      <w:pPr>
        <w:pStyle w:val="Heading3"/>
        <w:rPr>
          <w:rFonts w:ascii="Times New Roman" w:hAnsi="Times New Roman" w:cs="Times New Roman"/>
          <w:sz w:val="24"/>
          <w:szCs w:val="24"/>
        </w:rPr>
      </w:pPr>
      <w:bookmarkStart w:id="310" w:name="_Toc451359102"/>
      <w:r w:rsidRPr="003B5369">
        <w:rPr>
          <w:rFonts w:ascii="Times New Roman" w:hAnsi="Times New Roman" w:cs="Times New Roman"/>
          <w:bCs w:val="0"/>
          <w:sz w:val="24"/>
          <w:szCs w:val="24"/>
        </w:rPr>
        <w:t>Điều 13. Hợp nhất Văn phòng công chứng</w:t>
      </w:r>
      <w:bookmarkEnd w:id="310"/>
    </w:p>
    <w:p w:rsidR="00617533" w:rsidRPr="003B5369" w:rsidRDefault="00617533" w:rsidP="00617533">
      <w:pPr>
        <w:spacing w:before="120" w:after="120" w:line="320" w:lineRule="exact"/>
        <w:ind w:firstLine="567"/>
        <w:jc w:val="both"/>
      </w:pPr>
      <w:r w:rsidRPr="003B5369">
        <w:t>1. Các Văn phòng công chứng hợp nhất theo quy định tại Khoản 1 Điều 28 của Luật Công chứng nộp 01 (một) bộ hồ sơ hợp nhất tại Sở Tư pháp nơi đăng ký hoạt động. Hồ sơ bao gồm:</w:t>
      </w:r>
    </w:p>
    <w:p w:rsidR="00617533" w:rsidRPr="003B5369" w:rsidRDefault="00617533" w:rsidP="00617533">
      <w:pPr>
        <w:spacing w:before="120" w:after="120" w:line="320" w:lineRule="exact"/>
        <w:ind w:firstLine="567"/>
        <w:jc w:val="both"/>
      </w:pPr>
      <w:r w:rsidRPr="003B5369">
        <w:t>a) Hợp đồng hợp nhất Văn phòng công chứng, trong đó có các nội dung chủ yếu sau: Tên, địa chỉ trụ sở của các Văn phòng công chứng được hợp nhất; tên, địa chỉ trụ sở của Văn phòng công chứng hợp nhất; thời gian thực hiện hợp nhất; phương án chuyển tài sản của các Văn phòng công chứng được hợp nhất sang Văn phòng công chứng hợp nhất; phương án sử dụng lao động của Văn phòng công chứng hợp nhất; việc kế thừa toàn bộ quyền, nghĩa vụ và lợi ích hợp pháp của các Văn phòng công chứng được hợp nhất và các nội dung khác có liên quan.</w:t>
      </w:r>
    </w:p>
    <w:p w:rsidR="00617533" w:rsidRPr="003B5369" w:rsidRDefault="00617533" w:rsidP="00617533">
      <w:pPr>
        <w:spacing w:before="120" w:after="120" w:line="320" w:lineRule="exact"/>
        <w:ind w:firstLine="567"/>
        <w:jc w:val="both"/>
      </w:pPr>
      <w:r w:rsidRPr="003B5369">
        <w:t>Mỗi Văn phòng công chứng hợp nhất cử một công chứng viên hợp danh làm đại diện để ký kết hợp đồng hợp nhất;</w:t>
      </w:r>
    </w:p>
    <w:p w:rsidR="00617533" w:rsidRPr="003B5369" w:rsidRDefault="00617533" w:rsidP="00617533">
      <w:pPr>
        <w:spacing w:before="120" w:after="120" w:line="320" w:lineRule="exact"/>
        <w:ind w:firstLine="567"/>
        <w:jc w:val="both"/>
      </w:pPr>
      <w:r w:rsidRPr="003B5369">
        <w:t>b) Kê khai thuế, báo cáo tài chính trong 03 (ba) năm gần nhất đã được kiểm toán của các Văn phòng công chứng được hợp nhất tính đến ngày đề nghị hợp nhất;</w:t>
      </w:r>
    </w:p>
    <w:p w:rsidR="00617533" w:rsidRPr="003B5369" w:rsidRDefault="00617533" w:rsidP="00617533">
      <w:pPr>
        <w:spacing w:before="120" w:after="120" w:line="320" w:lineRule="exact"/>
        <w:ind w:firstLine="567"/>
        <w:jc w:val="both"/>
      </w:pPr>
      <w:r w:rsidRPr="003B5369">
        <w:t>c) Biên bản kiểm kê các hồ sơ công chứng và biên bản kiểm kê tài sản hiện có của các Văn phòng công chứng được hợp nhất;</w:t>
      </w:r>
    </w:p>
    <w:p w:rsidR="00617533" w:rsidRPr="003B5369" w:rsidRDefault="00617533" w:rsidP="00617533">
      <w:pPr>
        <w:spacing w:before="120" w:after="120" w:line="320" w:lineRule="exact"/>
        <w:ind w:firstLine="567"/>
        <w:jc w:val="both"/>
      </w:pPr>
      <w:r w:rsidRPr="003B5369">
        <w:t>d) Danh sách các công chứng viên hợp danh và công chứng viên làm việc theo chế độ hợp đồng tại các Văn phòng công chứng được hợp nhất;</w:t>
      </w:r>
    </w:p>
    <w:p w:rsidR="00617533" w:rsidRPr="003B5369" w:rsidRDefault="00617533" w:rsidP="00617533">
      <w:pPr>
        <w:spacing w:before="120" w:after="120" w:line="320" w:lineRule="exact"/>
        <w:ind w:firstLine="567"/>
        <w:jc w:val="both"/>
      </w:pPr>
      <w:r w:rsidRPr="003B5369">
        <w:t>đ) Quyết định cho phép thành lập và giấy đăng ký hoạt động của các Văn phòng công chứng được hợp nhất.</w:t>
      </w:r>
    </w:p>
    <w:p w:rsidR="00617533" w:rsidRPr="003B5369" w:rsidRDefault="00617533" w:rsidP="00617533">
      <w:pPr>
        <w:spacing w:before="120" w:after="120" w:line="320" w:lineRule="exact"/>
        <w:ind w:firstLine="567"/>
        <w:jc w:val="both"/>
      </w:pPr>
      <w:r w:rsidRPr="003B5369">
        <w:t xml:space="preserve">2. Trong thời hạn 20 ngày, kể từ ngày nhận đủ hồ sơ hợp lệ theo quy định tại Khoản 1 Điều này, Sở Tư pháp lấy ý kiến của tổ chức xã hội - nghề nghiệp của công chứng viên (ở những nơi đã thành lập), trình </w:t>
      </w:r>
      <w:r w:rsidRPr="003B5369">
        <w:rPr>
          <w:shd w:val="solid" w:color="FFFFFF" w:fill="auto"/>
        </w:rPr>
        <w:t>Ủy ban</w:t>
      </w:r>
      <w:r w:rsidRPr="003B5369">
        <w:t xml:space="preserve"> nhân dân cấp tỉnh xem xét, quyết định cho phép hợp nhất Văn phòng công chứng.</w:t>
      </w:r>
    </w:p>
    <w:p w:rsidR="00617533" w:rsidRPr="003B5369" w:rsidRDefault="00617533" w:rsidP="00617533">
      <w:pPr>
        <w:spacing w:before="120" w:after="120" w:line="320" w:lineRule="exact"/>
        <w:ind w:firstLine="567"/>
        <w:jc w:val="both"/>
      </w:pPr>
      <w:r w:rsidRPr="003B5369">
        <w:t xml:space="preserve">3. Trong thời hạn 15 ngày, kể từ ngày nhận được đề nghị của Sở Tư pháp, </w:t>
      </w:r>
      <w:r w:rsidRPr="003B5369">
        <w:rPr>
          <w:shd w:val="solid" w:color="FFFFFF" w:fill="auto"/>
        </w:rPr>
        <w:t>Ủy ban</w:t>
      </w:r>
      <w:r w:rsidRPr="003B5369">
        <w:t xml:space="preserve"> nhân dân cấp tỉnh xem xét, quyết định cho phép hợp nhất Văn phòng công chứng; </w:t>
      </w:r>
      <w:r w:rsidRPr="003B5369">
        <w:rPr>
          <w:shd w:val="solid" w:color="FFFFFF" w:fill="auto"/>
        </w:rPr>
        <w:t>trường hợp</w:t>
      </w:r>
      <w:r w:rsidRPr="003B5369">
        <w:t xml:space="preserve"> từ chối phải thông báo bằng văn bản và nêu rõ lý do.</w:t>
      </w:r>
    </w:p>
    <w:p w:rsidR="00617533" w:rsidRPr="003B5369" w:rsidRDefault="00617533" w:rsidP="00617533">
      <w:pPr>
        <w:spacing w:before="120" w:after="120" w:line="320" w:lineRule="exact"/>
        <w:ind w:firstLine="567"/>
        <w:jc w:val="both"/>
      </w:pPr>
      <w:r w:rsidRPr="003B5369">
        <w:t xml:space="preserve">4. Trong thời hạn 15 ngày, kể từ ngày nhận được Quyết định cho phép hợp nhất, Văn phòng công chứng hợp nhất phải đăng ký hoạt động tại Sở Tư pháp. Khi đăng ký hoạt động </w:t>
      </w:r>
      <w:r w:rsidRPr="003B5369">
        <w:lastRenderedPageBreak/>
        <w:t>phải có đơn đăng ký hoạt động, Quyết định cho phép hợp nhất Văn phòng công chứng, giấy tờ chứng minh về trụ sở của Văn phòng công chứng và giấy đăng ký hành nghề của các công chứng viên.</w:t>
      </w:r>
    </w:p>
    <w:p w:rsidR="00617533" w:rsidRPr="003B5369" w:rsidRDefault="00617533" w:rsidP="00617533">
      <w:pPr>
        <w:spacing w:before="120" w:after="120" w:line="320" w:lineRule="exact"/>
        <w:ind w:firstLine="567"/>
        <w:jc w:val="both"/>
      </w:pPr>
      <w:r w:rsidRPr="003B5369">
        <w:t>Trong thời hạn 10 ngày làm việc, kể từ ngày nhận đủ hồ sơ đăng ký hoạt động, Sở Tư pháp cấp giấy đăng ký hoạt động cho Văn phòng công chứng hợp nhất, đồng thời thực hiện việc xóa tên các Văn phòng công chứng được hợp nhất khỏi danh sách đăng ký hoạt động; trường hợp từ chối phải thông báo bằng văn bản và nêu rõ lý do.</w:t>
      </w:r>
    </w:p>
    <w:p w:rsidR="00617533" w:rsidRPr="003B5369" w:rsidRDefault="00617533" w:rsidP="00617533">
      <w:pPr>
        <w:spacing w:before="120" w:after="120" w:line="320" w:lineRule="exact"/>
        <w:ind w:firstLine="567"/>
        <w:jc w:val="both"/>
      </w:pPr>
      <w:r w:rsidRPr="003B5369">
        <w:t>5. Trong thời gian làm thủ tục hợp nhất, các Văn phòng công chứng được hợp nhất tiếp tục hoạt động cho đến khi Văn phòng công chứng hợp nhất được Sở Tư pháp cấp giấy đăng ký hoạt động. Văn phòng công chứng hợp nhất kế thừa toàn bộ quyền, nghĩa vụ, yêu cầu công chứng đang thực hiện tại các Văn phòng công chứng được hợp nhất và có trách nhiệm lưu trữ toàn bộ hồ sơ công chứng của các Văn phòng công chứng được hợp nhất.</w:t>
      </w:r>
    </w:p>
    <w:p w:rsidR="00617533" w:rsidRPr="003B5369" w:rsidRDefault="00617533" w:rsidP="00617533">
      <w:pPr>
        <w:spacing w:before="120" w:after="120" w:line="320" w:lineRule="exact"/>
        <w:ind w:firstLine="567"/>
        <w:jc w:val="both"/>
      </w:pPr>
      <w:r w:rsidRPr="003B5369">
        <w:t>6. Việc cung cấp thông tin, đăng báo nội dung đăng ký hoạt động của Văn phòng công chứng hợp nhất thực hiện theo quy định tại Điều 25, 26 của Luật Công chứng.</w:t>
      </w:r>
    </w:p>
    <w:p w:rsidR="00617533" w:rsidRPr="003B5369" w:rsidRDefault="00617533" w:rsidP="00617533">
      <w:pPr>
        <w:pStyle w:val="Heading3"/>
        <w:rPr>
          <w:rFonts w:ascii="Times New Roman" w:hAnsi="Times New Roman" w:cs="Times New Roman"/>
          <w:sz w:val="24"/>
          <w:szCs w:val="24"/>
        </w:rPr>
      </w:pPr>
      <w:bookmarkStart w:id="311" w:name="_Toc451359103"/>
      <w:r w:rsidRPr="003B5369">
        <w:rPr>
          <w:rFonts w:ascii="Times New Roman" w:hAnsi="Times New Roman" w:cs="Times New Roman"/>
          <w:bCs w:val="0"/>
          <w:sz w:val="24"/>
          <w:szCs w:val="24"/>
        </w:rPr>
        <w:t>Điều 14. Sáp nhập Văn phòng công chứng</w:t>
      </w:r>
      <w:bookmarkEnd w:id="311"/>
    </w:p>
    <w:p w:rsidR="00617533" w:rsidRPr="003B5369" w:rsidRDefault="00617533" w:rsidP="00617533">
      <w:pPr>
        <w:spacing w:before="120" w:after="120" w:line="320" w:lineRule="exact"/>
        <w:ind w:firstLine="567"/>
        <w:jc w:val="both"/>
      </w:pPr>
      <w:r w:rsidRPr="003B5369">
        <w:t>1. Các Văn phòng công chứng sáp nhập theo quy định tại Khoản 2 Điều 28 của Luật Công chứng nộp 01 (một) bộ hồ sơ sáp nhập tại Sở Tư pháp nơi đăng ký hoạt động. Hồ sơ bao gồm:</w:t>
      </w:r>
    </w:p>
    <w:p w:rsidR="00617533" w:rsidRPr="003B5369" w:rsidRDefault="00617533" w:rsidP="00617533">
      <w:pPr>
        <w:spacing w:before="120" w:after="120" w:line="320" w:lineRule="exact"/>
        <w:ind w:firstLine="567"/>
        <w:jc w:val="both"/>
      </w:pPr>
      <w:r w:rsidRPr="003B5369">
        <w:rPr>
          <w:shd w:val="solid" w:color="FFFFFF" w:fill="auto"/>
        </w:rPr>
        <w:t>a) Hợp đồng</w:t>
      </w:r>
      <w:r w:rsidRPr="003B5369">
        <w:t xml:space="preserve"> sáp nhập Văn phòng công chứng, trong đó có các nội dung chủ yếu sau: Tên, địa chỉ trụ sở của các Văn phòng công chứng bị sáp nhập; tên, địa chỉ trụ sở của Văn phòng công chứng nhận sáp nhập; thời gian thực hiện sáp nhập; phương án chuyển tài sản của các Văn phòng công chứng bị sáp nhập sang Văn phòng công chứng nhận sáp nhập; phương án sử dụng lao động của Văn phòng công chứng nhận sáp nhập; việc kế thừa toàn bộ quyền, nghĩa vụ và lợi ích hợp pháp của các Văn phòng công chứng bị sáp nhập và các nội dung khác có liên quan.</w:t>
      </w:r>
    </w:p>
    <w:p w:rsidR="00617533" w:rsidRPr="003B5369" w:rsidRDefault="00617533" w:rsidP="00617533">
      <w:pPr>
        <w:spacing w:before="120" w:after="120" w:line="320" w:lineRule="exact"/>
        <w:ind w:firstLine="567"/>
        <w:jc w:val="both"/>
      </w:pPr>
      <w:r w:rsidRPr="003B5369">
        <w:t>Mỗi Văn phòng công chứng sáp nhập cử một công chứng viên hợp danh làm đại diện để ký kết hợp đồng sáp nhập.</w:t>
      </w:r>
    </w:p>
    <w:p w:rsidR="00617533" w:rsidRPr="003B5369" w:rsidRDefault="00617533" w:rsidP="00617533">
      <w:pPr>
        <w:spacing w:before="120" w:after="120" w:line="320" w:lineRule="exact"/>
        <w:ind w:firstLine="567"/>
        <w:jc w:val="both"/>
      </w:pPr>
      <w:r w:rsidRPr="003B5369">
        <w:t>b) Kê khai thuế, báo cáo tài chính trong 03 (ba) năm gần nhất đã được kiểm toán của các Văn phòng công chứng tính đến ngày đề nghị sáp nhập;</w:t>
      </w:r>
    </w:p>
    <w:p w:rsidR="00617533" w:rsidRPr="003B5369" w:rsidRDefault="00617533" w:rsidP="00617533">
      <w:pPr>
        <w:spacing w:before="120" w:after="120" w:line="320" w:lineRule="exact"/>
        <w:ind w:firstLine="567"/>
        <w:jc w:val="both"/>
      </w:pPr>
      <w:r w:rsidRPr="003B5369">
        <w:t>c) Biên bản kiểm kê hồ sơ công chứng và biên bản kiểm kê tài sản hiện có của các Văn phòng công chứng;</w:t>
      </w:r>
    </w:p>
    <w:p w:rsidR="00617533" w:rsidRPr="003B5369" w:rsidRDefault="00617533" w:rsidP="00617533">
      <w:pPr>
        <w:spacing w:before="120" w:after="120" w:line="320" w:lineRule="exact"/>
        <w:ind w:firstLine="567"/>
        <w:jc w:val="both"/>
      </w:pPr>
      <w:r w:rsidRPr="003B5369">
        <w:t>d) Danh sách các công chứng viên hợp danh và công chứng viên làm việc theo chế độ hợp đồng tại các Văn phòng công chứng;</w:t>
      </w:r>
    </w:p>
    <w:p w:rsidR="00617533" w:rsidRPr="003B5369" w:rsidRDefault="00617533" w:rsidP="00617533">
      <w:pPr>
        <w:spacing w:before="120" w:after="120" w:line="320" w:lineRule="exact"/>
        <w:ind w:firstLine="567"/>
        <w:jc w:val="both"/>
      </w:pPr>
      <w:r w:rsidRPr="003B5369">
        <w:t>đ) Quyết định cho phép thành lập và giấy đăng ký hoạt động của các Văn phòng công chứng.</w:t>
      </w:r>
    </w:p>
    <w:p w:rsidR="00617533" w:rsidRPr="003B5369" w:rsidRDefault="00617533" w:rsidP="00617533">
      <w:pPr>
        <w:spacing w:before="120" w:after="120" w:line="320" w:lineRule="exact"/>
        <w:ind w:firstLine="567"/>
        <w:jc w:val="both"/>
      </w:pPr>
      <w:r w:rsidRPr="003B5369">
        <w:t xml:space="preserve">2. Trong thời hạn 20 ngày, kể từ ngày nhận đủ hồ sơ hợp lệ theo quy định tại Khoản 1 Điều này, Sở Tư pháp lấy ý kiến của tổ chức xã hội - nghề nghiệp của công chứng viên (ở những nơi đã thành lập), trình </w:t>
      </w:r>
      <w:r w:rsidRPr="003B5369">
        <w:rPr>
          <w:shd w:val="solid" w:color="FFFFFF" w:fill="auto"/>
        </w:rPr>
        <w:t>Ủy ban</w:t>
      </w:r>
      <w:r w:rsidRPr="003B5369">
        <w:t xml:space="preserve"> nhân dân cấp tỉnh xem xét, quyết định cho phép sáp nhập Văn phòng công chứng.</w:t>
      </w:r>
    </w:p>
    <w:p w:rsidR="00617533" w:rsidRPr="003B5369" w:rsidRDefault="00617533" w:rsidP="00617533">
      <w:pPr>
        <w:spacing w:before="120" w:after="120" w:line="320" w:lineRule="exact"/>
        <w:ind w:firstLine="567"/>
        <w:jc w:val="both"/>
      </w:pPr>
      <w:r w:rsidRPr="003B5369">
        <w:lastRenderedPageBreak/>
        <w:t xml:space="preserve">3. Trong thời hạn 15 ngày, kể từ ngày nhận được đề nghị của Sở Tư pháp, </w:t>
      </w:r>
      <w:r w:rsidRPr="003B5369">
        <w:rPr>
          <w:shd w:val="solid" w:color="FFFFFF" w:fill="auto"/>
        </w:rPr>
        <w:t>Ủy ban</w:t>
      </w:r>
      <w:r w:rsidRPr="003B5369">
        <w:t xml:space="preserve"> nhân dân cấp tỉnh xem xét, quyết định cho phép sáp nhập Văn phòng công chứng; trường hợp từ chối phải thông báo bằng văn bản và nêu rõ lý do.</w:t>
      </w:r>
    </w:p>
    <w:p w:rsidR="00617533" w:rsidRPr="003B5369" w:rsidRDefault="00617533" w:rsidP="00617533">
      <w:pPr>
        <w:spacing w:before="120" w:after="120" w:line="320" w:lineRule="exact"/>
        <w:ind w:firstLine="567"/>
        <w:jc w:val="both"/>
      </w:pPr>
      <w:r w:rsidRPr="003B5369">
        <w:t>4. Trong thời hạn 15 ngày, kể từ ngày nhận được Quyết định cho phép sáp nhập, Văn phòng công chứng nhận sáp nhập phải thực hiện thay đổi nội dung đăng ký hoạt động theo quy định tại Điều 24 của Luật Công chứng. Hồ sơ đề nghị thay đổi nội dung đăng ký hoạt động bao gồm: Đơn đề nghị, Quyết định cho phép sáp nhập Văn phòng công chứng, giấy tờ chứng minh về trụ sở của Văn phòng công chứng nhận sáp nhập và giấy đăng ký hành nghề của các công chứng viên đang hành nghề tại các Văn phòng công chứng bị sáp nhập.</w:t>
      </w:r>
    </w:p>
    <w:p w:rsidR="00617533" w:rsidRPr="003B5369" w:rsidRDefault="00617533" w:rsidP="00617533">
      <w:pPr>
        <w:spacing w:before="120" w:after="120" w:line="320" w:lineRule="exact"/>
        <w:ind w:firstLine="567"/>
        <w:jc w:val="both"/>
      </w:pPr>
      <w:r w:rsidRPr="003B5369">
        <w:t>5. Trong thời gian làm thủ tục sáp nhập, các Văn phòng công chứng bị sáp nhập tiếp tục hoạt động cho đến khi Văn phòng công chứng nhận sáp nhập được thay đổi nội dung đăng ký hoạt động. Văn phòng công chứng nhận sáp nhập kế thừa toàn bộ quyền, nghĩa vụ, yêu cầu công chứng đang thực hiện tại các Văn phòng công chứng bị sáp nhập và có trách nhiệm lưu trữ toàn bộ hồ sơ công chứng của các Văn phòng công chứng bị sáp nhập.</w:t>
      </w:r>
    </w:p>
    <w:p w:rsidR="00617533" w:rsidRPr="003B5369" w:rsidRDefault="00617533" w:rsidP="00617533">
      <w:pPr>
        <w:spacing w:before="120" w:after="120" w:line="320" w:lineRule="exact"/>
        <w:ind w:firstLine="567"/>
        <w:jc w:val="both"/>
      </w:pPr>
      <w:r w:rsidRPr="003B5369">
        <w:t>6. Việc cung cấp thông tin, đăng báo nội dung đăng ký hoạt động của Văn phòng công chứng nhận sáp nhập thực hiện theo quy định tại Điều 25, 26 của Luật Công chứng.</w:t>
      </w:r>
    </w:p>
    <w:p w:rsidR="00617533" w:rsidRPr="003B5369" w:rsidRDefault="00617533" w:rsidP="00617533">
      <w:pPr>
        <w:pStyle w:val="Heading3"/>
        <w:rPr>
          <w:rFonts w:ascii="Times New Roman" w:hAnsi="Times New Roman" w:cs="Times New Roman"/>
          <w:sz w:val="24"/>
          <w:szCs w:val="24"/>
        </w:rPr>
      </w:pPr>
      <w:bookmarkStart w:id="312" w:name="_Toc451359104"/>
      <w:r w:rsidRPr="003B5369">
        <w:rPr>
          <w:rFonts w:ascii="Times New Roman" w:hAnsi="Times New Roman" w:cs="Times New Roman"/>
          <w:bCs w:val="0"/>
          <w:sz w:val="24"/>
          <w:szCs w:val="24"/>
        </w:rPr>
        <w:t>Điều 15. Chuyển nhượng Văn phòng công chứng</w:t>
      </w:r>
      <w:bookmarkEnd w:id="312"/>
    </w:p>
    <w:p w:rsidR="00617533" w:rsidRPr="003B5369" w:rsidRDefault="00617533" w:rsidP="00617533">
      <w:pPr>
        <w:spacing w:before="120" w:after="120" w:line="320" w:lineRule="exact"/>
        <w:ind w:firstLine="567"/>
        <w:jc w:val="both"/>
      </w:pPr>
      <w:r w:rsidRPr="003B5369">
        <w:t>1. Văn phòng công chứng có nhu cầu chuyển nhượng theo quy định tại Điều 29 của Luật Công chứng nộp 01 (một) bộ hồ sơ chuyển nhượng tại Sở Tư pháp nơi đăng ký hoạt động. Hồ sơ bao gồm:</w:t>
      </w:r>
    </w:p>
    <w:p w:rsidR="00617533" w:rsidRPr="003B5369" w:rsidRDefault="00617533" w:rsidP="00617533">
      <w:pPr>
        <w:spacing w:before="120" w:after="120" w:line="320" w:lineRule="exact"/>
        <w:ind w:firstLine="567"/>
        <w:jc w:val="both"/>
      </w:pPr>
      <w:r w:rsidRPr="003B5369">
        <w:rPr>
          <w:shd w:val="solid" w:color="FFFFFF" w:fill="auto"/>
        </w:rPr>
        <w:t>a) Hợp đồng</w:t>
      </w:r>
      <w:r w:rsidRPr="003B5369">
        <w:t xml:space="preserve"> chuyển nhượng Văn phòng công chứng, trong đó có nội dung chủ yếu sau: Tên, địa chỉ trụ sở, danh sách công chứng viên hợp danh của Văn phòng công chứng được chuyển nhượng; tên, số Quyết định bổ nhiệm công chứng viên của các công chứng viên nhận chuyển nhượng; giá chuyển nhượng, việc thanh toán tiền và bàn giao Văn phòng công chứng được chuyển nhượng; quyền, nghĩa vụ của các bên và các nội dung khác có liên quan.</w:t>
      </w:r>
    </w:p>
    <w:p w:rsidR="00617533" w:rsidRPr="003B5369" w:rsidRDefault="00617533" w:rsidP="00617533">
      <w:pPr>
        <w:spacing w:before="120" w:after="120" w:line="320" w:lineRule="exact"/>
        <w:ind w:firstLine="567"/>
        <w:jc w:val="both"/>
      </w:pPr>
      <w:r w:rsidRPr="003B5369">
        <w:rPr>
          <w:shd w:val="solid" w:color="FFFFFF" w:fill="auto"/>
        </w:rPr>
        <w:t>Hợp đồng</w:t>
      </w:r>
      <w:r w:rsidRPr="003B5369">
        <w:t xml:space="preserve"> chuyển nhượng Văn phòng công chứng phải có chữ ký của công chứng viên hợp danh đại diện cho các công chứng viên hợp danh của Văn phòng công chứng được chuyển nhượng, các công chứng viên nhận chuyển nhượng và phải được công chứng;</w:t>
      </w:r>
    </w:p>
    <w:p w:rsidR="00617533" w:rsidRPr="003B5369" w:rsidRDefault="00617533" w:rsidP="00617533">
      <w:pPr>
        <w:spacing w:before="120" w:after="120" w:line="320" w:lineRule="exact"/>
        <w:ind w:firstLine="567"/>
        <w:jc w:val="both"/>
      </w:pPr>
      <w:r w:rsidRPr="003B5369">
        <w:t>b) Văn bản cam kết của các công chứng viên nhận chuyển nhượng về việc kế thừa toàn bộ quyền, nghĩa vụ, tiếp nhận toàn bộ yêu cầu công chứng đang thực hiện và hồ sơ đang được lưu trữ tại Văn phòng công chứng được chuyển nhượng;</w:t>
      </w:r>
    </w:p>
    <w:p w:rsidR="00617533" w:rsidRPr="003B5369" w:rsidRDefault="00617533" w:rsidP="00617533">
      <w:pPr>
        <w:spacing w:before="120" w:after="120" w:line="320" w:lineRule="exact"/>
        <w:ind w:firstLine="567"/>
        <w:jc w:val="both"/>
      </w:pPr>
      <w:r w:rsidRPr="003B5369">
        <w:t>c) Biên bản kiểm kê hồ sơ công chứng của Văn phòng công chứng được chuyển nhượng;</w:t>
      </w:r>
    </w:p>
    <w:p w:rsidR="00617533" w:rsidRPr="003B5369" w:rsidRDefault="00617533" w:rsidP="00617533">
      <w:pPr>
        <w:spacing w:before="120" w:after="120" w:line="320" w:lineRule="exact"/>
        <w:ind w:firstLine="567"/>
        <w:jc w:val="both"/>
      </w:pPr>
      <w:r w:rsidRPr="003B5369">
        <w:t>d) Bản sao Quyết định bổ nhiệm công chứng viên của các công chứng viên nhận chuyển nhượng; giấy tờ chứng minh đã hành nghề công chứng từ 02 năm trở lên đối với công chứng viên nhận chuyển nhượng dự kiến là Trưởng Văn phòng công chứng;</w:t>
      </w:r>
    </w:p>
    <w:p w:rsidR="00617533" w:rsidRPr="003B5369" w:rsidRDefault="00617533" w:rsidP="00617533">
      <w:pPr>
        <w:spacing w:before="120" w:after="120" w:line="320" w:lineRule="exact"/>
        <w:ind w:firstLine="567"/>
        <w:jc w:val="both"/>
      </w:pPr>
      <w:r w:rsidRPr="003B5369">
        <w:t>đ) Quyết định cho phép thành lập và giấy đăng ký hoạt động của Văn phòng công chứng được chuyển nhượng;</w:t>
      </w:r>
    </w:p>
    <w:p w:rsidR="00617533" w:rsidRPr="003B5369" w:rsidRDefault="00617533" w:rsidP="00617533">
      <w:pPr>
        <w:spacing w:before="120" w:after="120" w:line="320" w:lineRule="exact"/>
        <w:ind w:firstLine="567"/>
        <w:jc w:val="both"/>
      </w:pPr>
      <w:r w:rsidRPr="003B5369">
        <w:t>e) Kê khai thuế, báo cáo tài chính trong 03 (ba) năm gần nhất đã được kiểm toán của Văn phòng công chứng được chuyển nhượng.</w:t>
      </w:r>
    </w:p>
    <w:p w:rsidR="00617533" w:rsidRPr="003B5369" w:rsidRDefault="00617533" w:rsidP="00617533">
      <w:pPr>
        <w:spacing w:before="120" w:after="120" w:line="320" w:lineRule="exact"/>
        <w:ind w:firstLine="567"/>
        <w:jc w:val="both"/>
      </w:pPr>
      <w:r w:rsidRPr="003B5369">
        <w:lastRenderedPageBreak/>
        <w:t xml:space="preserve">2. Trong thời hạn 20 ngày, kể từ ngày nhận đủ hồ sơ hợp lệ theo quy định tại Khoản 1 Điều này, Sở Tư pháp lấy ý kiến của tổ chức xã hội - nghề nghiệp của công chứng viên (ở những nơi đã thành lập), trình </w:t>
      </w:r>
      <w:r w:rsidRPr="003B5369">
        <w:rPr>
          <w:shd w:val="solid" w:color="FFFFFF" w:fill="auto"/>
        </w:rPr>
        <w:t>Ủy ban</w:t>
      </w:r>
      <w:r w:rsidRPr="003B5369">
        <w:t xml:space="preserve"> nhân dân cấp tỉnh xem xét, quyết định cho phép chuyển nhượng Văn phòng công chứng.</w:t>
      </w:r>
    </w:p>
    <w:p w:rsidR="00617533" w:rsidRPr="003B5369" w:rsidRDefault="00617533" w:rsidP="00617533">
      <w:pPr>
        <w:spacing w:before="120" w:after="120" w:line="320" w:lineRule="exact"/>
        <w:ind w:firstLine="567"/>
        <w:jc w:val="both"/>
      </w:pPr>
      <w:r w:rsidRPr="003B5369">
        <w:t xml:space="preserve">Trong thời hạn 15 ngày, kể từ ngày nhận được văn bản đề nghị của Sở Tư pháp, </w:t>
      </w:r>
      <w:r w:rsidRPr="003B5369">
        <w:rPr>
          <w:shd w:val="solid" w:color="FFFFFF" w:fill="auto"/>
        </w:rPr>
        <w:t>Ủy ban</w:t>
      </w:r>
      <w:r w:rsidRPr="003B5369">
        <w:t xml:space="preserve"> nhân dân cấp tỉnh xem xét, quyết định cho phép chuyển nhượng Văn phòng công chứng; </w:t>
      </w:r>
      <w:r w:rsidRPr="003B5369">
        <w:rPr>
          <w:shd w:val="solid" w:color="FFFFFF" w:fill="auto"/>
        </w:rPr>
        <w:t>trường hợp</w:t>
      </w:r>
      <w:r w:rsidRPr="003B5369">
        <w:t xml:space="preserve"> từ chối phải thông báo bằng văn bản và nêu rõ lý do.</w:t>
      </w:r>
    </w:p>
    <w:p w:rsidR="00617533" w:rsidRPr="003B5369" w:rsidRDefault="00617533" w:rsidP="00617533">
      <w:pPr>
        <w:spacing w:before="120" w:after="120" w:line="320" w:lineRule="exact"/>
        <w:ind w:firstLine="567"/>
        <w:jc w:val="both"/>
      </w:pPr>
      <w:r w:rsidRPr="003B5369">
        <w:t>3. Các công chứng viên nhận chuyển nhượng đề nghị thay đổi nội dung đăng ký hoạt động của Văn phòng công chứng được chuyển nhượng theo quy định tại Điều 24 của Luật Công chứng.</w:t>
      </w:r>
    </w:p>
    <w:p w:rsidR="00617533" w:rsidRPr="003B5369" w:rsidRDefault="00617533" w:rsidP="00617533">
      <w:pPr>
        <w:spacing w:before="120" w:after="120" w:line="320" w:lineRule="exact"/>
        <w:ind w:firstLine="567"/>
        <w:jc w:val="both"/>
      </w:pPr>
      <w:r w:rsidRPr="003B5369">
        <w:t>Hồ sơ đề nghị thay đổi nội dung đăng ký hoạt động bao gồm: Đơn đề nghị, Quyết định cho phép chuyển nhượng Văn phòng công chứng, giấy tờ chứng minh về trụ sở của Văn phòng công chứng được chuyển nhượng và giấy đăng ký hành nghề của các công chứng viên.</w:t>
      </w:r>
    </w:p>
    <w:p w:rsidR="00617533" w:rsidRPr="003B5369" w:rsidRDefault="00617533" w:rsidP="00617533">
      <w:pPr>
        <w:spacing w:before="120" w:after="120" w:line="320" w:lineRule="exact"/>
        <w:ind w:firstLine="567"/>
        <w:jc w:val="both"/>
      </w:pPr>
      <w:r w:rsidRPr="003B5369">
        <w:t>4. Trong thời gian làm thủ tục chuyển nhượng, Văn phòng công chứng được chuyển nhượng tiếp tục được hoạt động cho đến khi Văn phòng công chứng của các công chứng viên nhận chuyển nhượng được cấp lại giấy đăng ký hoạt động.</w:t>
      </w:r>
    </w:p>
    <w:p w:rsidR="00617533" w:rsidRPr="003B5369" w:rsidRDefault="00617533" w:rsidP="00617533">
      <w:pPr>
        <w:spacing w:before="120" w:after="120" w:line="320" w:lineRule="exact"/>
        <w:ind w:firstLine="567"/>
        <w:jc w:val="both"/>
      </w:pPr>
      <w:r w:rsidRPr="003B5369">
        <w:t>5. Việc cung cấp thông tin, đăng báo nội dung đăng ký hoạt động của Văn phòng công chứng sau khi được chuyển nhượng thực hiện theo quy định tại Điều 25, 26 của Luật công chứng.</w:t>
      </w:r>
    </w:p>
    <w:p w:rsidR="00617533" w:rsidRPr="003B5369" w:rsidRDefault="00617533" w:rsidP="00617533">
      <w:pPr>
        <w:pStyle w:val="Heading2"/>
        <w:rPr>
          <w:rFonts w:ascii="Times New Roman" w:hAnsi="Times New Roman" w:cs="Times New Roman"/>
          <w:sz w:val="24"/>
          <w:szCs w:val="24"/>
        </w:rPr>
      </w:pPr>
      <w:bookmarkStart w:id="313" w:name="_Toc451359105"/>
      <w:r w:rsidRPr="003B5369">
        <w:rPr>
          <w:rFonts w:ascii="Times New Roman" w:hAnsi="Times New Roman" w:cs="Times New Roman"/>
          <w:bCs w:val="0"/>
          <w:sz w:val="24"/>
          <w:szCs w:val="24"/>
        </w:rPr>
        <w:t>Mục 3. MỘT SỐ QUY ĐỊNH VỀ CHÍNH SÁCH ƯU ĐÃI ĐỐI VỚI VĂN PHÒNG CÔNG CHỨNG THÀNH LẬP TẠI CÁC ĐỊA BÀN CÓ ĐIỀU KIỆN KINH TẾ - XÃ HỘI KHÓ KHĂN, ĐẶC BIỆT KHÓ KHĂN, ĐIỀU KIỆN VỀ TRỤ SỞ CỦA VĂN PHÒNG CÔNG CHỨNG, NIÊM YẾT VIỆC THỤ LÝ CÔNG CHỨNG VĂN BẢN THỎA THUẬN PHÂN CHIA DI SẢN, VĂN BẢN KHAI NHẬN DI SẢN</w:t>
      </w:r>
      <w:bookmarkEnd w:id="313"/>
    </w:p>
    <w:p w:rsidR="00617533" w:rsidRPr="003B5369" w:rsidRDefault="00617533" w:rsidP="00617533">
      <w:pPr>
        <w:pStyle w:val="Heading3"/>
        <w:rPr>
          <w:rFonts w:ascii="Times New Roman" w:hAnsi="Times New Roman" w:cs="Times New Roman"/>
          <w:sz w:val="24"/>
          <w:szCs w:val="24"/>
        </w:rPr>
      </w:pPr>
      <w:bookmarkStart w:id="314" w:name="_Toc451359106"/>
      <w:r w:rsidRPr="003B5369">
        <w:rPr>
          <w:rFonts w:ascii="Times New Roman" w:hAnsi="Times New Roman" w:cs="Times New Roman"/>
          <w:bCs w:val="0"/>
          <w:sz w:val="24"/>
          <w:szCs w:val="24"/>
        </w:rPr>
        <w:t xml:space="preserve">Điều 16. Chính sách ưu đãi đối với Văn phòng công chứng thành lập tại các địa bàn có điều kiện </w:t>
      </w:r>
      <w:r w:rsidRPr="003B5369">
        <w:rPr>
          <w:rFonts w:ascii="Times New Roman" w:hAnsi="Times New Roman" w:cs="Times New Roman"/>
          <w:bCs w:val="0"/>
          <w:sz w:val="24"/>
          <w:szCs w:val="24"/>
          <w:shd w:val="solid" w:color="FFFFFF" w:fill="auto"/>
        </w:rPr>
        <w:t>kinh</w:t>
      </w:r>
      <w:r w:rsidRPr="003B5369">
        <w:rPr>
          <w:rFonts w:ascii="Times New Roman" w:hAnsi="Times New Roman" w:cs="Times New Roman"/>
          <w:bCs w:val="0"/>
          <w:sz w:val="24"/>
          <w:szCs w:val="24"/>
        </w:rPr>
        <w:t xml:space="preserve"> tế - xã hội khó khăn, đặc biệt khó khăn</w:t>
      </w:r>
      <w:bookmarkEnd w:id="314"/>
    </w:p>
    <w:p w:rsidR="00617533" w:rsidRPr="003B5369" w:rsidRDefault="00617533" w:rsidP="00617533">
      <w:pPr>
        <w:spacing w:before="120" w:after="120" w:line="320" w:lineRule="exact"/>
        <w:ind w:firstLine="567"/>
        <w:jc w:val="both"/>
      </w:pPr>
      <w:r w:rsidRPr="003B5369">
        <w:t>1. Văn phòng công chứng thành lập tại các địa bàn có điều kiện kinh tế - xã hội khó khăn, đặc biệt khó khăn được hưởng chính sách ưu đãi sau đây:</w:t>
      </w:r>
    </w:p>
    <w:p w:rsidR="00617533" w:rsidRPr="003B5369" w:rsidRDefault="00617533" w:rsidP="00617533">
      <w:pPr>
        <w:spacing w:before="120" w:after="120" w:line="320" w:lineRule="exact"/>
        <w:ind w:firstLine="567"/>
        <w:jc w:val="both"/>
      </w:pPr>
      <w:r w:rsidRPr="003B5369">
        <w:t>a) Được hưởng các ưu đãi về thuế theo quy định của pháp luật về thuế thu nhập doanh nghiệp;</w:t>
      </w:r>
    </w:p>
    <w:p w:rsidR="00617533" w:rsidRPr="003B5369" w:rsidRDefault="00617533" w:rsidP="00617533">
      <w:pPr>
        <w:spacing w:before="120" w:after="120" w:line="320" w:lineRule="exact"/>
        <w:ind w:firstLine="567"/>
        <w:jc w:val="both"/>
      </w:pPr>
      <w:r w:rsidRPr="003B5369">
        <w:t>b) Được thuê trụ sở với giá ưu đãi, được cho mượn trụ sở, hỗ trợ về trang thiết bị, phương tiện làm việc trong 03 (ba) năm đầu hoạt động.</w:t>
      </w:r>
    </w:p>
    <w:p w:rsidR="00617533" w:rsidRPr="003B5369" w:rsidRDefault="00617533" w:rsidP="00617533">
      <w:pPr>
        <w:spacing w:before="120" w:after="120" w:line="320" w:lineRule="exact"/>
        <w:ind w:firstLine="567"/>
        <w:jc w:val="both"/>
      </w:pPr>
      <w:r w:rsidRPr="003B5369">
        <w:t xml:space="preserve">2. </w:t>
      </w:r>
      <w:r w:rsidRPr="003B5369">
        <w:rPr>
          <w:shd w:val="solid" w:color="FFFFFF" w:fill="auto"/>
        </w:rPr>
        <w:t>Ủy ban</w:t>
      </w:r>
      <w:r w:rsidRPr="003B5369">
        <w:t xml:space="preserve"> nhân dân cấp tỉnh xem xét, quyết định cụ thể các biện pháp hỗ trợ quy định tại Điểm b Khoản 1 Điều này và các biện pháp hỗ trợ khác đối với Văn phòng công chứng thành lập tại các địa bàn có điều kiện kinh tế - xã hội khó khăn, đặc biệt khó khăn.</w:t>
      </w:r>
    </w:p>
    <w:p w:rsidR="00617533" w:rsidRPr="003B5369" w:rsidRDefault="00617533" w:rsidP="00617533">
      <w:pPr>
        <w:pStyle w:val="Heading3"/>
        <w:rPr>
          <w:rFonts w:ascii="Times New Roman" w:hAnsi="Times New Roman" w:cs="Times New Roman"/>
          <w:sz w:val="24"/>
          <w:szCs w:val="24"/>
        </w:rPr>
      </w:pPr>
      <w:bookmarkStart w:id="315" w:name="_Toc451359107"/>
      <w:r w:rsidRPr="003B5369">
        <w:rPr>
          <w:rFonts w:ascii="Times New Roman" w:hAnsi="Times New Roman" w:cs="Times New Roman"/>
          <w:bCs w:val="0"/>
          <w:sz w:val="24"/>
          <w:szCs w:val="24"/>
        </w:rPr>
        <w:t>Điều 17. Điều kiện về trụ sở của Văn phòng công chứng</w:t>
      </w:r>
      <w:bookmarkEnd w:id="315"/>
    </w:p>
    <w:p w:rsidR="00617533" w:rsidRPr="003B5369" w:rsidRDefault="00617533" w:rsidP="00617533">
      <w:pPr>
        <w:spacing w:before="120" w:after="120" w:line="320" w:lineRule="exact"/>
        <w:ind w:firstLine="567"/>
        <w:jc w:val="both"/>
      </w:pPr>
      <w:r w:rsidRPr="003B5369">
        <w:t>1. Trụ sở của Văn phòng công chứng phải có địa chỉ cụ thể, có nơi làm việc cho công chứng viên và người lao động với diện tích tối thiểu theo quy định của pháp luật về tiêu chuẩn, định mức sử dụng trụ sở làm việc tại các đơn vị sự nghiệp, có nơi tiếp người yêu cầu công chứng và nơi lưu trữ hồ sơ công chứng.</w:t>
      </w:r>
    </w:p>
    <w:p w:rsidR="00617533" w:rsidRPr="003B5369" w:rsidRDefault="00617533" w:rsidP="00617533">
      <w:pPr>
        <w:spacing w:before="120" w:after="120" w:line="320" w:lineRule="exact"/>
        <w:ind w:firstLine="567"/>
        <w:jc w:val="both"/>
      </w:pPr>
      <w:r w:rsidRPr="003B5369">
        <w:lastRenderedPageBreak/>
        <w:t>2. Công chứng viên thành lập Văn phòng công chứng nộp các giấy tờ chứng minh về trụ sở của Văn phòng công chứng tại thời điểm đăng ký hoạt động Văn phòng công chứng.</w:t>
      </w:r>
    </w:p>
    <w:p w:rsidR="00617533" w:rsidRPr="003B5369" w:rsidRDefault="00617533" w:rsidP="00617533">
      <w:pPr>
        <w:spacing w:before="120" w:after="120" w:line="320" w:lineRule="exact"/>
        <w:ind w:firstLine="567"/>
        <w:jc w:val="both"/>
      </w:pPr>
      <w:r w:rsidRPr="003B5369">
        <w:t>3. Sở Tư pháp có trách nhiệm kiểm tra việc đáp ứng các điều kiện về trụ sở của Văn phòng công chứng khi thực hiện đăng ký hoạt động cho Văn phòng công chứng.</w:t>
      </w:r>
    </w:p>
    <w:p w:rsidR="00617533" w:rsidRPr="003B5369" w:rsidRDefault="00617533" w:rsidP="00617533">
      <w:pPr>
        <w:pStyle w:val="Heading3"/>
        <w:rPr>
          <w:rFonts w:ascii="Times New Roman" w:hAnsi="Times New Roman" w:cs="Times New Roman"/>
          <w:sz w:val="24"/>
          <w:szCs w:val="24"/>
        </w:rPr>
      </w:pPr>
      <w:bookmarkStart w:id="316" w:name="_Toc451359108"/>
      <w:r w:rsidRPr="003B5369">
        <w:rPr>
          <w:rFonts w:ascii="Times New Roman" w:hAnsi="Times New Roman" w:cs="Times New Roman"/>
          <w:bCs w:val="0"/>
          <w:sz w:val="24"/>
          <w:szCs w:val="24"/>
        </w:rPr>
        <w:t>Điều 18. Niêm yết việc thụ lý công chứng văn bản thỏa thuận phân chia di sản, văn bản khai nhận di sản</w:t>
      </w:r>
      <w:bookmarkEnd w:id="316"/>
    </w:p>
    <w:p w:rsidR="00617533" w:rsidRPr="003B5369" w:rsidRDefault="00617533" w:rsidP="00617533">
      <w:pPr>
        <w:spacing w:before="120" w:after="120" w:line="320" w:lineRule="exact"/>
        <w:ind w:firstLine="567"/>
        <w:jc w:val="both"/>
      </w:pPr>
      <w:r w:rsidRPr="003B5369">
        <w:t xml:space="preserve">1. Việc thụ lý công chứng văn bản thỏa thuận phân chia di sản, văn bản khai nhận di sản phải được niêm yết trong thời hạn 15 ngày, kể từ ngày niêm yết. Việc niêm yết do tổ chức hành nghề công chứng thực hiện tại trụ sở của </w:t>
      </w:r>
      <w:r w:rsidRPr="003B5369">
        <w:rPr>
          <w:shd w:val="solid" w:color="FFFFFF" w:fill="auto"/>
        </w:rPr>
        <w:t>Ủy ban</w:t>
      </w:r>
      <w:r w:rsidRPr="003B5369">
        <w:t xml:space="preserve"> nhân cấp xã nơi thường trú cuối cùng của người để lại di sản; </w:t>
      </w:r>
      <w:r w:rsidRPr="003B5369">
        <w:rPr>
          <w:shd w:val="solid" w:color="FFFFFF" w:fill="auto"/>
        </w:rPr>
        <w:t>trường hợp</w:t>
      </w:r>
      <w:r w:rsidRPr="003B5369">
        <w:t xml:space="preserve"> không xác định được nơi thường trú cuối cùng thì niêm yết tại nơi tạm trú có thời hạn cuối cùng của người đó.</w:t>
      </w:r>
    </w:p>
    <w:p w:rsidR="00617533" w:rsidRPr="003B5369" w:rsidRDefault="00617533" w:rsidP="00617533">
      <w:pPr>
        <w:spacing w:before="120" w:after="120" w:line="320" w:lineRule="exact"/>
        <w:ind w:firstLine="567"/>
        <w:jc w:val="both"/>
      </w:pPr>
      <w:r w:rsidRPr="003B5369">
        <w:rPr>
          <w:shd w:val="solid" w:color="FFFFFF" w:fill="auto"/>
        </w:rPr>
        <w:t>Trường hợp</w:t>
      </w:r>
      <w:r w:rsidRPr="003B5369">
        <w:t xml:space="preserve"> di sản gồm cả bất động sản và động sản hoặc di sản chỉ gồm có bất động sản thì việc niêm yết được thực hiện theo quy định tại Khoản này và tại </w:t>
      </w:r>
      <w:r w:rsidRPr="003B5369">
        <w:rPr>
          <w:shd w:val="solid" w:color="FFFFFF" w:fill="auto"/>
        </w:rPr>
        <w:t>Ủy ban</w:t>
      </w:r>
      <w:r w:rsidRPr="003B5369">
        <w:t xml:space="preserve"> nhân dân cấp xã nơi có bất động sản.</w:t>
      </w:r>
    </w:p>
    <w:p w:rsidR="00617533" w:rsidRPr="003B5369" w:rsidRDefault="00617533" w:rsidP="00617533">
      <w:pPr>
        <w:spacing w:before="120" w:after="120" w:line="320" w:lineRule="exact"/>
        <w:ind w:firstLine="567"/>
        <w:jc w:val="both"/>
      </w:pPr>
      <w:r w:rsidRPr="003B5369">
        <w:rPr>
          <w:shd w:val="solid" w:color="FFFFFF" w:fill="auto"/>
        </w:rPr>
        <w:t>Trường hợp</w:t>
      </w:r>
      <w:r w:rsidRPr="003B5369">
        <w:t xml:space="preserve"> di sản chỉ gồm có động sản, nếu trụ sở của tổ chức hành nghề công chứng và nơi thường trú hoặc tạm trú có thời hạn cuối cùng của người để lại di sản không ở cùng một tỉnh, thành phố trực thuộc Trung ương thì tổ chức hành nghề công chứng có thể đề nghị </w:t>
      </w:r>
      <w:r w:rsidRPr="003B5369">
        <w:rPr>
          <w:shd w:val="solid" w:color="FFFFFF" w:fill="auto"/>
        </w:rPr>
        <w:t>Ủy ban</w:t>
      </w:r>
      <w:r w:rsidRPr="003B5369">
        <w:t xml:space="preserve"> nhân dân cấp xã nơi thường trú hoặc tạm trú có thời hạn cuối cùng của người để lại di sản thực hiện việc niêm yết.</w:t>
      </w:r>
    </w:p>
    <w:p w:rsidR="00617533" w:rsidRPr="003B5369" w:rsidRDefault="00617533" w:rsidP="00617533">
      <w:pPr>
        <w:spacing w:before="120" w:after="120" w:line="320" w:lineRule="exact"/>
        <w:ind w:firstLine="567"/>
        <w:jc w:val="both"/>
      </w:pPr>
      <w:r w:rsidRPr="003B5369">
        <w:t>2. Nội dung niêm yết phải nêu rõ họ, tên của người để lại di sản; họ, tên của những người thỏa thuận phân chia hoặc khai nhận di sản thừa kế; quan hệ của những người thỏa thuận phân chia hoặc khai nhận di sản thừa kế với người để lại di sản thừa kế; danh mục di sản thừa kế. Bản niêm yết phải ghi rõ nếu có khiếu nại, tố cáo về việc bỏ sót, giấu giếm người được hưởng di sản thừa kế; bỏ sót người thừa kế; di sản thừa kế không thuộc quyền sở hữu, quyền sử dụng của người để lại di sản thì khiếu nại, tố cáo đó được gửi cho tổ chức hành nghề công chứng đã thực hiện việc niêm yết.</w:t>
      </w:r>
    </w:p>
    <w:p w:rsidR="00617533" w:rsidRPr="003B5369" w:rsidRDefault="00617533" w:rsidP="00617533">
      <w:pPr>
        <w:spacing w:before="120" w:after="120" w:line="320" w:lineRule="exact"/>
        <w:ind w:firstLine="567"/>
        <w:jc w:val="both"/>
      </w:pPr>
      <w:r w:rsidRPr="003B5369">
        <w:t xml:space="preserve">3. </w:t>
      </w:r>
      <w:r w:rsidRPr="003B5369">
        <w:rPr>
          <w:shd w:val="solid" w:color="FFFFFF" w:fill="auto"/>
        </w:rPr>
        <w:t>Ủy ban</w:t>
      </w:r>
      <w:r w:rsidRPr="003B5369">
        <w:t xml:space="preserve"> nhân dân cấp xã nơi niêm yết có trách nhiệm xác nhận việc niêm yết và bảo quản việc niêm yết trong thời hạn niêm yết.</w:t>
      </w:r>
    </w:p>
    <w:p w:rsidR="00617533" w:rsidRPr="003B5369" w:rsidRDefault="00617533" w:rsidP="00617533">
      <w:pPr>
        <w:pStyle w:val="Heading1"/>
        <w:rPr>
          <w:rFonts w:ascii="Times New Roman" w:hAnsi="Times New Roman" w:cs="Times New Roman"/>
          <w:sz w:val="24"/>
          <w:szCs w:val="24"/>
        </w:rPr>
      </w:pPr>
      <w:bookmarkStart w:id="317" w:name="_Toc451359109"/>
      <w:r w:rsidRPr="003B5369">
        <w:rPr>
          <w:rFonts w:ascii="Times New Roman" w:hAnsi="Times New Roman" w:cs="Times New Roman"/>
          <w:bCs w:val="0"/>
          <w:sz w:val="24"/>
          <w:szCs w:val="24"/>
        </w:rPr>
        <w:t>Chương III. BẢO HIỂM TRÁCH NHIỆM NGHỀ NGHIỆP CỦA CÔNG CHỨNG VIÊN</w:t>
      </w:r>
      <w:bookmarkEnd w:id="317"/>
    </w:p>
    <w:p w:rsidR="00617533" w:rsidRPr="003B5369" w:rsidRDefault="00617533" w:rsidP="00617533">
      <w:pPr>
        <w:pStyle w:val="Heading3"/>
        <w:rPr>
          <w:rFonts w:ascii="Times New Roman" w:hAnsi="Times New Roman" w:cs="Times New Roman"/>
          <w:sz w:val="24"/>
          <w:szCs w:val="24"/>
        </w:rPr>
      </w:pPr>
      <w:bookmarkStart w:id="318" w:name="_Toc451359110"/>
      <w:r w:rsidRPr="003B5369">
        <w:rPr>
          <w:rFonts w:ascii="Times New Roman" w:hAnsi="Times New Roman" w:cs="Times New Roman"/>
          <w:bCs w:val="0"/>
          <w:sz w:val="24"/>
          <w:szCs w:val="24"/>
        </w:rPr>
        <w:t>Điều 19. Nguyên tắc tham gia bảo hiểm</w:t>
      </w:r>
      <w:bookmarkEnd w:id="318"/>
    </w:p>
    <w:p w:rsidR="00617533" w:rsidRPr="003B5369" w:rsidRDefault="00617533" w:rsidP="00617533">
      <w:pPr>
        <w:spacing w:before="120" w:after="120" w:line="320" w:lineRule="exact"/>
        <w:ind w:firstLine="567"/>
        <w:jc w:val="both"/>
      </w:pPr>
      <w:r w:rsidRPr="003B5369">
        <w:t>1. Tổ chức hành nghề công chứng trực tiếp mua hoặc có thể ủy quyền cho tổ chức xã hội - nghề nghiệp của công chứng viên mua bảo hiểm trách nhiệm nghề nghiệp cho công chứng viên của tổ chức mình.</w:t>
      </w:r>
    </w:p>
    <w:p w:rsidR="00617533" w:rsidRPr="003B5369" w:rsidRDefault="00617533" w:rsidP="00617533">
      <w:pPr>
        <w:spacing w:before="120" w:after="120" w:line="320" w:lineRule="exact"/>
        <w:ind w:firstLine="567"/>
        <w:jc w:val="both"/>
      </w:pPr>
      <w:r w:rsidRPr="003B5369">
        <w:t xml:space="preserve">2. Thời điểm mua bảo hiểm trách nhiệm nghề nghiệp của công chứng viên được thực hiện chậm nhất là 60 ngày, kể từ ngày công chứng viên của tổ chức hành nghề công chứng được </w:t>
      </w:r>
      <w:r w:rsidRPr="003B5369">
        <w:rPr>
          <w:shd w:val="solid" w:color="FFFFFF" w:fill="auto"/>
        </w:rPr>
        <w:t>đăng ký</w:t>
      </w:r>
      <w:r w:rsidRPr="003B5369">
        <w:t xml:space="preserve"> hành nghề.</w:t>
      </w:r>
    </w:p>
    <w:p w:rsidR="00617533" w:rsidRPr="003B5369" w:rsidRDefault="00617533" w:rsidP="00617533">
      <w:pPr>
        <w:spacing w:before="120" w:after="120" w:line="320" w:lineRule="exact"/>
        <w:ind w:firstLine="567"/>
        <w:jc w:val="both"/>
      </w:pPr>
      <w:r w:rsidRPr="003B5369">
        <w:t>3. Kinh phí mua bảo hiểm trách nhiệm nghề nghiệp cho công chứng viên của Phòng công chứng được trích từ quỹ phát triển sự nghiệp hoặc từ nguồn kinh phí hợp pháp khác theo quy định của pháp luật.</w:t>
      </w:r>
    </w:p>
    <w:p w:rsidR="00617533" w:rsidRPr="003B5369" w:rsidRDefault="00617533" w:rsidP="00617533">
      <w:pPr>
        <w:pStyle w:val="Heading3"/>
        <w:rPr>
          <w:rFonts w:ascii="Times New Roman" w:hAnsi="Times New Roman" w:cs="Times New Roman"/>
          <w:sz w:val="24"/>
          <w:szCs w:val="24"/>
        </w:rPr>
      </w:pPr>
      <w:bookmarkStart w:id="319" w:name="_Toc451359111"/>
      <w:r w:rsidRPr="003B5369">
        <w:rPr>
          <w:rFonts w:ascii="Times New Roman" w:hAnsi="Times New Roman" w:cs="Times New Roman"/>
          <w:bCs w:val="0"/>
          <w:sz w:val="24"/>
          <w:szCs w:val="24"/>
        </w:rPr>
        <w:lastRenderedPageBreak/>
        <w:t>Điều 20. Phạm vi bảo hiểm</w:t>
      </w:r>
      <w:bookmarkEnd w:id="319"/>
    </w:p>
    <w:p w:rsidR="00617533" w:rsidRPr="003B5369" w:rsidRDefault="00617533" w:rsidP="00617533">
      <w:pPr>
        <w:spacing w:before="120" w:after="120" w:line="320" w:lineRule="exact"/>
        <w:ind w:firstLine="567"/>
        <w:jc w:val="both"/>
      </w:pPr>
      <w:r w:rsidRPr="003B5369">
        <w:t>1. Phạm vi bảo hiểm bao gồm thiệt hại về vật chất của người tham gia ký kết hợp đồng, giao dịch hoặc của cá nhân, tổ chức khác có liên quan trực tiếp đến hợp đồng, giao dịch đã được công chứng mà những thiệt hại gây ra do lỗi của công chứng viên trong thời hạn bảo hiểm.</w:t>
      </w:r>
    </w:p>
    <w:p w:rsidR="00617533" w:rsidRPr="003B5369" w:rsidRDefault="00617533" w:rsidP="00617533">
      <w:pPr>
        <w:spacing w:before="120" w:after="120" w:line="320" w:lineRule="exact"/>
        <w:ind w:firstLine="567"/>
        <w:jc w:val="both"/>
      </w:pPr>
      <w:r w:rsidRPr="003B5369">
        <w:t>2. Tổ chức hành nghề công chứng hoặc tổ chức xã hội - nghề nghiệp của công chứng viên trong trường hợp được tổ chức hành nghề công chứng ủy quyền có thể thỏa thuận với doanh nghiệp bảo hiểm về phạm vi bảo hiểm rộng hơn phạm vi bảo hiểm quy định tại Khoản 1 Điều này.</w:t>
      </w:r>
    </w:p>
    <w:p w:rsidR="00617533" w:rsidRPr="003B5369" w:rsidRDefault="00617533" w:rsidP="00617533">
      <w:pPr>
        <w:pStyle w:val="Heading3"/>
        <w:rPr>
          <w:rFonts w:ascii="Times New Roman" w:hAnsi="Times New Roman" w:cs="Times New Roman"/>
          <w:sz w:val="24"/>
          <w:szCs w:val="24"/>
        </w:rPr>
      </w:pPr>
      <w:bookmarkStart w:id="320" w:name="_Toc451359112"/>
      <w:r w:rsidRPr="003B5369">
        <w:rPr>
          <w:rFonts w:ascii="Times New Roman" w:hAnsi="Times New Roman" w:cs="Times New Roman"/>
          <w:bCs w:val="0"/>
          <w:sz w:val="24"/>
          <w:szCs w:val="24"/>
        </w:rPr>
        <w:t>Điều 21. Điều kiện bảo hiểm</w:t>
      </w:r>
      <w:bookmarkEnd w:id="320"/>
    </w:p>
    <w:p w:rsidR="00617533" w:rsidRPr="003B5369" w:rsidRDefault="00617533" w:rsidP="00617533">
      <w:pPr>
        <w:spacing w:before="120" w:after="120" w:line="320" w:lineRule="exact"/>
        <w:ind w:firstLine="567"/>
        <w:jc w:val="both"/>
      </w:pPr>
      <w:r w:rsidRPr="003B5369">
        <w:t>Doanh nghiệp bảo hiểm chi trả bảo hiểm và bồi thường thiệt hại khi có đủ các điều kiện sau:</w:t>
      </w:r>
    </w:p>
    <w:p w:rsidR="00617533" w:rsidRPr="003B5369" w:rsidRDefault="00617533" w:rsidP="00617533">
      <w:pPr>
        <w:spacing w:before="120" w:after="120" w:line="320" w:lineRule="exact"/>
        <w:ind w:firstLine="567"/>
        <w:jc w:val="both"/>
      </w:pPr>
      <w:r w:rsidRPr="003B5369">
        <w:t>1. Thiệt hại thuộc phạm vi bảo hiểm quy định tại Điều 20 của Nghị định này.</w:t>
      </w:r>
    </w:p>
    <w:p w:rsidR="00617533" w:rsidRPr="003B5369" w:rsidRDefault="00617533" w:rsidP="00617533">
      <w:pPr>
        <w:spacing w:before="120" w:after="120" w:line="320" w:lineRule="exact"/>
        <w:ind w:firstLine="567"/>
        <w:jc w:val="both"/>
      </w:pPr>
      <w:r w:rsidRPr="003B5369">
        <w:t>2. Không thuộc các trường hợp sau đây:</w:t>
      </w:r>
    </w:p>
    <w:p w:rsidR="00617533" w:rsidRPr="003B5369" w:rsidRDefault="00617533" w:rsidP="00617533">
      <w:pPr>
        <w:spacing w:before="120" w:after="120" w:line="320" w:lineRule="exact"/>
        <w:ind w:firstLine="567"/>
        <w:jc w:val="both"/>
      </w:pPr>
      <w:r w:rsidRPr="003B5369">
        <w:t>a) Công chứng viên thực hiện công chứng trong trường hợp mục đích và nội dung của hợp đồng, giao dịch, nội dung bản dịch vi phạm pháp luật, trái đạo đức xã hội; xúi giục, tạo điều kiện cho người tham gia hợp đồng, giao dịch thực hiện giao dịch giả tạo hoặc hành vi gian dối khác;</w:t>
      </w:r>
    </w:p>
    <w:p w:rsidR="00617533" w:rsidRPr="003B5369" w:rsidRDefault="00617533" w:rsidP="00617533">
      <w:pPr>
        <w:spacing w:before="120" w:after="120" w:line="320" w:lineRule="exact"/>
        <w:ind w:firstLine="567"/>
        <w:jc w:val="both"/>
      </w:pPr>
      <w:r w:rsidRPr="003B5369">
        <w:t>b) Công chứng viên công chứng hợp đồng, giao dịch, bản dịch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p w:rsidR="00617533" w:rsidRPr="003B5369" w:rsidRDefault="00617533" w:rsidP="00617533">
      <w:pPr>
        <w:spacing w:before="120" w:after="120" w:line="320" w:lineRule="exact"/>
        <w:ind w:firstLine="567"/>
        <w:jc w:val="both"/>
      </w:pPr>
      <w:r w:rsidRPr="003B5369">
        <w:t>c) Công chứng viên cấu kết, thông đồng với người yêu cầu công chứng và những người có liên quan làm sai lệch nội dung của văn bản công chứng, hồ sơ công chứng;</w:t>
      </w:r>
    </w:p>
    <w:p w:rsidR="00617533" w:rsidRPr="003B5369" w:rsidRDefault="00617533" w:rsidP="00617533">
      <w:pPr>
        <w:spacing w:before="120" w:after="120" w:line="320" w:lineRule="exact"/>
        <w:ind w:firstLine="567"/>
        <w:jc w:val="both"/>
      </w:pPr>
      <w:r w:rsidRPr="003B5369">
        <w:rPr>
          <w:shd w:val="solid" w:color="FFFFFF" w:fill="auto"/>
        </w:rPr>
        <w:t>d) Trường hợp</w:t>
      </w:r>
      <w:r w:rsidRPr="003B5369">
        <w:t xml:space="preserve"> khác theo thỏa thuận giữa doanh nghiệp bảo hiểm và tổ chức hành nghề công chứng hoặc tổ chức xã hội - nghề nghiệp của công chứng viên trong </w:t>
      </w:r>
      <w:r w:rsidRPr="003B5369">
        <w:rPr>
          <w:shd w:val="solid" w:color="FFFFFF" w:fill="auto"/>
        </w:rPr>
        <w:t>trường hợp</w:t>
      </w:r>
      <w:r w:rsidRPr="003B5369">
        <w:t xml:space="preserve"> được tổ chức hành nghề công chứng ủy quyền.</w:t>
      </w:r>
    </w:p>
    <w:p w:rsidR="00617533" w:rsidRPr="003B5369" w:rsidRDefault="00617533" w:rsidP="00617533">
      <w:pPr>
        <w:pStyle w:val="Heading3"/>
        <w:rPr>
          <w:rFonts w:ascii="Times New Roman" w:hAnsi="Times New Roman" w:cs="Times New Roman"/>
          <w:sz w:val="24"/>
          <w:szCs w:val="24"/>
        </w:rPr>
      </w:pPr>
      <w:bookmarkStart w:id="321" w:name="_Toc451359113"/>
      <w:r w:rsidRPr="003B5369">
        <w:rPr>
          <w:rFonts w:ascii="Times New Roman" w:hAnsi="Times New Roman" w:cs="Times New Roman"/>
          <w:bCs w:val="0"/>
          <w:sz w:val="24"/>
          <w:szCs w:val="24"/>
        </w:rPr>
        <w:t>Điều 22. Phí bảo hiểm</w:t>
      </w:r>
      <w:bookmarkEnd w:id="321"/>
    </w:p>
    <w:p w:rsidR="00617533" w:rsidRPr="003B5369" w:rsidRDefault="00617533" w:rsidP="00617533">
      <w:pPr>
        <w:spacing w:before="120" w:after="120" w:line="320" w:lineRule="exact"/>
        <w:ind w:firstLine="567"/>
        <w:jc w:val="both"/>
      </w:pPr>
      <w:r w:rsidRPr="003B5369">
        <w:t>1. Phí bảo hiểm là khoản tiền mà tổ chức hành nghề công chứng phải đóng cho doanh nghiệp bảo hiểm khi mua bảo hiểm trách nhiệm nghề nghiệp cho công chứng viên thuộc tổ chức mình.</w:t>
      </w:r>
    </w:p>
    <w:p w:rsidR="00617533" w:rsidRPr="003B5369" w:rsidRDefault="00617533" w:rsidP="00617533">
      <w:pPr>
        <w:spacing w:before="120" w:after="120" w:line="320" w:lineRule="exact"/>
        <w:ind w:firstLine="567"/>
        <w:jc w:val="both"/>
      </w:pPr>
      <w:r w:rsidRPr="003B5369">
        <w:t xml:space="preserve">2. Doanh nghiệp bảo hiểm và tổ chức hành nghề công chứng hoặc tổ chức xã hội - nghề nghiệp của công chứng viên trong </w:t>
      </w:r>
      <w:r w:rsidRPr="003B5369">
        <w:rPr>
          <w:shd w:val="solid" w:color="FFFFFF" w:fill="auto"/>
        </w:rPr>
        <w:t>trường hợp</w:t>
      </w:r>
      <w:r w:rsidRPr="003B5369">
        <w:t xml:space="preserve"> được tổ chức hành nghề công chứng ủy quyền thỏa thuận mức phí bảo hiểm, nhưng không được thấp hơn 03 (ba) triệu đồng một năm cho một công chứng viên.</w:t>
      </w:r>
    </w:p>
    <w:p w:rsidR="00617533" w:rsidRPr="003B5369" w:rsidRDefault="00617533" w:rsidP="00617533">
      <w:pPr>
        <w:pStyle w:val="Heading1"/>
        <w:rPr>
          <w:rFonts w:ascii="Times New Roman" w:hAnsi="Times New Roman" w:cs="Times New Roman"/>
          <w:sz w:val="24"/>
          <w:szCs w:val="24"/>
        </w:rPr>
      </w:pPr>
      <w:bookmarkStart w:id="322" w:name="_Toc451359114"/>
      <w:r w:rsidRPr="003B5369">
        <w:rPr>
          <w:rFonts w:ascii="Times New Roman" w:hAnsi="Times New Roman" w:cs="Times New Roman"/>
          <w:bCs w:val="0"/>
          <w:sz w:val="24"/>
          <w:szCs w:val="24"/>
        </w:rPr>
        <w:lastRenderedPageBreak/>
        <w:t>Chương IV. TỔ CHỨC XÃ HỘI - NGHỀ NGHIỆP CỦA CÔNG CHỨNG VIÊN</w:t>
      </w:r>
      <w:bookmarkEnd w:id="322"/>
    </w:p>
    <w:p w:rsidR="00617533" w:rsidRPr="003B5369" w:rsidRDefault="00617533" w:rsidP="00617533">
      <w:pPr>
        <w:pStyle w:val="Heading2"/>
        <w:rPr>
          <w:rFonts w:ascii="Times New Roman" w:hAnsi="Times New Roman" w:cs="Times New Roman"/>
          <w:sz w:val="24"/>
          <w:szCs w:val="24"/>
        </w:rPr>
      </w:pPr>
      <w:bookmarkStart w:id="323" w:name="_Toc451359115"/>
      <w:r w:rsidRPr="003B5369">
        <w:rPr>
          <w:rFonts w:ascii="Times New Roman" w:hAnsi="Times New Roman" w:cs="Times New Roman"/>
          <w:bCs w:val="0"/>
          <w:sz w:val="24"/>
          <w:szCs w:val="24"/>
        </w:rPr>
        <w:t>Mục 1. TỔ CHỨC XÃ HỘI - NGHỀ NGHIỆP CẤP TỈNH CỦA CÔNG CHỨNG VIÊN</w:t>
      </w:r>
      <w:bookmarkEnd w:id="323"/>
    </w:p>
    <w:p w:rsidR="00617533" w:rsidRPr="003B5369" w:rsidRDefault="00617533" w:rsidP="00617533">
      <w:pPr>
        <w:pStyle w:val="Heading3"/>
        <w:rPr>
          <w:rFonts w:ascii="Times New Roman" w:hAnsi="Times New Roman" w:cs="Times New Roman"/>
          <w:sz w:val="24"/>
          <w:szCs w:val="24"/>
        </w:rPr>
      </w:pPr>
      <w:bookmarkStart w:id="324" w:name="_Toc451359116"/>
      <w:r w:rsidRPr="003B5369">
        <w:rPr>
          <w:rFonts w:ascii="Times New Roman" w:hAnsi="Times New Roman" w:cs="Times New Roman"/>
          <w:bCs w:val="0"/>
          <w:sz w:val="24"/>
          <w:szCs w:val="24"/>
        </w:rPr>
        <w:t>Điều 23. Hội công chứng viên</w:t>
      </w:r>
      <w:bookmarkEnd w:id="324"/>
    </w:p>
    <w:p w:rsidR="00617533" w:rsidRPr="003B5369" w:rsidRDefault="00617533" w:rsidP="00617533">
      <w:pPr>
        <w:spacing w:before="120" w:after="120" w:line="320" w:lineRule="exact"/>
        <w:ind w:firstLine="567"/>
        <w:jc w:val="both"/>
      </w:pPr>
      <w:r w:rsidRPr="003B5369">
        <w:t>1. Ở mỗi tỉnh, thành phố trực thuộc Trung ương được thành lập một Hội công chứng viên là tổ chức xã hội - nghề nghiệp cấp tỉnh của các công chứng viên hành nghề trên địa bàn theo quy định tại Khoản 1 Điều 39 của Luật Công chứng.</w:t>
      </w:r>
    </w:p>
    <w:p w:rsidR="00617533" w:rsidRPr="003B5369" w:rsidRDefault="00617533" w:rsidP="00617533">
      <w:pPr>
        <w:spacing w:before="120" w:after="120" w:line="320" w:lineRule="exact"/>
        <w:ind w:firstLine="567"/>
        <w:jc w:val="both"/>
      </w:pPr>
      <w:r w:rsidRPr="003B5369">
        <w:t xml:space="preserve">Hội công chứng viên được tổ chức và hoạt động theo nguyên tắc tự quản, công khai, minh bạch, phi lợi nhuận, tự chịu trách nhiệm về kinh phí hoạt động </w:t>
      </w:r>
      <w:r w:rsidRPr="003B5369">
        <w:rPr>
          <w:shd w:val="solid" w:color="FFFFFF" w:fill="auto"/>
        </w:rPr>
        <w:t>phù hợp</w:t>
      </w:r>
      <w:r w:rsidRPr="003B5369">
        <w:t xml:space="preserve"> với quy định của Luật Công chứng, Nghị định này và Điều lệ Tổ chức xã hội - nghề nghiệp toàn quốc của công chứng viên.</w:t>
      </w:r>
    </w:p>
    <w:p w:rsidR="00617533" w:rsidRPr="003B5369" w:rsidRDefault="00617533" w:rsidP="00617533">
      <w:pPr>
        <w:spacing w:before="120" w:after="120" w:line="320" w:lineRule="exact"/>
        <w:ind w:firstLine="567"/>
        <w:jc w:val="both"/>
      </w:pPr>
      <w:r w:rsidRPr="003B5369">
        <w:t>Hội công chứng viên có tư cách pháp nhân, có con dấu và tài khoản riêng.</w:t>
      </w:r>
    </w:p>
    <w:p w:rsidR="00617533" w:rsidRPr="003B5369" w:rsidRDefault="00617533" w:rsidP="00617533">
      <w:pPr>
        <w:spacing w:before="120" w:after="120" w:line="320" w:lineRule="exact"/>
        <w:ind w:firstLine="567"/>
        <w:jc w:val="both"/>
      </w:pPr>
      <w:r w:rsidRPr="003B5369">
        <w:t xml:space="preserve">2. Tổ chức và hoạt động của Hội công chứng viên chịu sự quản lý nhà nước của </w:t>
      </w:r>
      <w:r w:rsidRPr="003B5369">
        <w:rPr>
          <w:shd w:val="solid" w:color="FFFFFF" w:fill="auto"/>
        </w:rPr>
        <w:t>Ủy ban</w:t>
      </w:r>
      <w:r w:rsidRPr="003B5369">
        <w:t xml:space="preserve"> nhân dân cấp tỉnh và hướng dẫn của Tổ chức xã hội - nghề nghiệp toàn quốc của công chứng viên. Hội công chứng viên không được ban hành nghị quyết, quyết định, nội quy, quy định về phí, khoản thu và các quy định khác trái với quy định của pháp luật và Điều lệ Tổ chức xã hội - nghề nghiệp toàn quốc của công chứng viên.</w:t>
      </w:r>
    </w:p>
    <w:p w:rsidR="00617533" w:rsidRPr="003B5369" w:rsidRDefault="00617533" w:rsidP="00617533">
      <w:pPr>
        <w:spacing w:before="120" w:after="120" w:line="320" w:lineRule="exact"/>
        <w:ind w:firstLine="567"/>
        <w:jc w:val="both"/>
      </w:pPr>
      <w:r w:rsidRPr="003B5369">
        <w:t xml:space="preserve">Sở Tư pháp chủ trì, phối hợp với Sở Nội vụ giúp </w:t>
      </w:r>
      <w:r w:rsidRPr="003B5369">
        <w:rPr>
          <w:shd w:val="solid" w:color="FFFFFF" w:fill="auto"/>
        </w:rPr>
        <w:t>Ủy ban</w:t>
      </w:r>
      <w:r w:rsidRPr="003B5369">
        <w:t xml:space="preserve"> nhân dân cấp tỉnh thực hiện quản lý nhà nước về tổ chức và hoạt động của Hội công chứng viên tại địa phương.</w:t>
      </w:r>
    </w:p>
    <w:p w:rsidR="00617533" w:rsidRPr="003B5369" w:rsidRDefault="00617533" w:rsidP="00617533">
      <w:pPr>
        <w:spacing w:before="120" w:after="120" w:line="320" w:lineRule="exact"/>
        <w:ind w:firstLine="567"/>
        <w:jc w:val="both"/>
      </w:pPr>
      <w:r w:rsidRPr="003B5369">
        <w:t>3. Hội viên của Hội công chứng viên là các công chứng viên hành nghề trên địa bàn. Các công chứng viên phải tham gia Hội công chứng viên trước khi đăng ký hành nghề công chứng ở những nơi đã có Hội công chứng viên.</w:t>
      </w:r>
    </w:p>
    <w:p w:rsidR="00617533" w:rsidRPr="003B5369" w:rsidRDefault="00617533" w:rsidP="00617533">
      <w:pPr>
        <w:spacing w:before="120" w:after="120" w:line="320" w:lineRule="exact"/>
        <w:ind w:firstLine="567"/>
        <w:jc w:val="both"/>
      </w:pPr>
      <w:r w:rsidRPr="003B5369">
        <w:t>Quyền và nghĩa vụ của hội viên Hội công chứng viên do Điều lệ Tổ chức xã hội - nghề nghiệp toàn quốc của công chứng viên quy định.</w:t>
      </w:r>
    </w:p>
    <w:p w:rsidR="00617533" w:rsidRPr="003B5369" w:rsidRDefault="00617533" w:rsidP="00617533">
      <w:pPr>
        <w:pStyle w:val="Heading3"/>
        <w:rPr>
          <w:rFonts w:ascii="Times New Roman" w:hAnsi="Times New Roman" w:cs="Times New Roman"/>
          <w:sz w:val="24"/>
          <w:szCs w:val="24"/>
        </w:rPr>
      </w:pPr>
      <w:bookmarkStart w:id="325" w:name="_Toc451359117"/>
      <w:r w:rsidRPr="003B5369">
        <w:rPr>
          <w:rFonts w:ascii="Times New Roman" w:hAnsi="Times New Roman" w:cs="Times New Roman"/>
          <w:bCs w:val="0"/>
          <w:sz w:val="24"/>
          <w:szCs w:val="24"/>
        </w:rPr>
        <w:t>Điều 24. Thành lập Hội công chứng viên</w:t>
      </w:r>
      <w:bookmarkEnd w:id="325"/>
    </w:p>
    <w:p w:rsidR="00617533" w:rsidRPr="003B5369" w:rsidRDefault="00617533" w:rsidP="00617533">
      <w:pPr>
        <w:spacing w:before="120" w:after="120" w:line="320" w:lineRule="exact"/>
        <w:ind w:firstLine="567"/>
        <w:jc w:val="both"/>
      </w:pPr>
      <w:r w:rsidRPr="003B5369">
        <w:t xml:space="preserve">1. Sở Tư pháp chủ trì, phối hợp với Sở Nội vụ hướng dẫn các công chứng viên tại địa phương thành lập Ban vận động thành lập Hội công chứng viên. Ban vận động gồm 03 đến 05 công chứng viên, có nhiệm vụ xây dựng </w:t>
      </w:r>
      <w:r w:rsidRPr="003B5369">
        <w:rPr>
          <w:shd w:val="solid" w:color="FFFFFF" w:fill="auto"/>
        </w:rPr>
        <w:t>Đề án</w:t>
      </w:r>
      <w:r w:rsidRPr="003B5369">
        <w:t xml:space="preserve"> thành lập Hội công chứng viên. Đề án nêu rõ về sự cần thiết thành lập, số lượng công chứng viên hành nghề tại địa phương, dự kiến về tổ chức, nhân sự và hoạt động của Hội công chứng viên.</w:t>
      </w:r>
    </w:p>
    <w:p w:rsidR="00617533" w:rsidRPr="003B5369" w:rsidRDefault="00617533" w:rsidP="00617533">
      <w:pPr>
        <w:spacing w:before="120" w:after="120" w:line="320" w:lineRule="exact"/>
        <w:ind w:firstLine="567"/>
        <w:jc w:val="both"/>
      </w:pPr>
      <w:r w:rsidRPr="003B5369">
        <w:t xml:space="preserve">2. Trong thời hạn 30 ngày, kể từ ngày nhận được Đề án thành lập Hội công chứng viên, Sở Tư pháp chủ trì, phối hợp với Sở Nội vụ thẩm định Đề án, trình </w:t>
      </w:r>
      <w:r w:rsidRPr="003B5369">
        <w:rPr>
          <w:shd w:val="solid" w:color="FFFFFF" w:fill="auto"/>
        </w:rPr>
        <w:t>Ủy ban</w:t>
      </w:r>
      <w:r w:rsidRPr="003B5369">
        <w:t xml:space="preserve"> nhân dân cấp tỉnh hồ sơ đề nghị thành lập Hội công chứng viên.</w:t>
      </w:r>
    </w:p>
    <w:p w:rsidR="00617533" w:rsidRPr="003B5369" w:rsidRDefault="00617533" w:rsidP="00617533">
      <w:pPr>
        <w:spacing w:before="120" w:after="120" w:line="320" w:lineRule="exact"/>
        <w:ind w:firstLine="567"/>
        <w:jc w:val="both"/>
      </w:pPr>
      <w:r w:rsidRPr="003B5369">
        <w:t xml:space="preserve">Hồ sơ đề nghị thành lập Hội công chứng viên bao gồm Đề án thành lập Hội công chứng viên, Tờ trình Đề án và Báo cáo thẩm định </w:t>
      </w:r>
      <w:r w:rsidRPr="003B5369">
        <w:rPr>
          <w:shd w:val="solid" w:color="FFFFFF" w:fill="auto"/>
        </w:rPr>
        <w:t>Đề án</w:t>
      </w:r>
      <w:r w:rsidRPr="003B5369">
        <w:t>.</w:t>
      </w:r>
    </w:p>
    <w:p w:rsidR="00617533" w:rsidRPr="003B5369" w:rsidRDefault="00617533" w:rsidP="00617533">
      <w:pPr>
        <w:spacing w:before="120" w:after="120" w:line="320" w:lineRule="exact"/>
        <w:ind w:firstLine="567"/>
        <w:jc w:val="both"/>
      </w:pPr>
      <w:r w:rsidRPr="003B5369">
        <w:t xml:space="preserve">3. Trong thời hạn 15 ngày, kể từ ngày nhận đủ hồ sơ hợp lệ, </w:t>
      </w:r>
      <w:r w:rsidRPr="003B5369">
        <w:rPr>
          <w:shd w:val="solid" w:color="FFFFFF" w:fill="auto"/>
        </w:rPr>
        <w:t>Ủy ban</w:t>
      </w:r>
      <w:r w:rsidRPr="003B5369">
        <w:t xml:space="preserve"> nhân dân cấp tỉnh ra Quyết định cho phép thành lập Hội công chứng viên; </w:t>
      </w:r>
      <w:r w:rsidRPr="003B5369">
        <w:rPr>
          <w:shd w:val="solid" w:color="FFFFFF" w:fill="auto"/>
        </w:rPr>
        <w:t>trường hợp</w:t>
      </w:r>
      <w:r w:rsidRPr="003B5369">
        <w:t xml:space="preserve"> từ chối thì phải thông báo bằng văn bản và nêu rõ lý do.</w:t>
      </w:r>
    </w:p>
    <w:p w:rsidR="00617533" w:rsidRPr="003B5369" w:rsidRDefault="00617533" w:rsidP="00617533">
      <w:pPr>
        <w:spacing w:before="120" w:after="120" w:line="320" w:lineRule="exact"/>
        <w:ind w:firstLine="567"/>
        <w:jc w:val="both"/>
      </w:pPr>
      <w:r w:rsidRPr="003B5369">
        <w:lastRenderedPageBreak/>
        <w:t xml:space="preserve">Trong thời hạn 06 tháng, kể từ ngày có Quyết định cho phép thành lập, Ban vận động thành lập Hội công chứng viên phải tiến hành Đại hội. </w:t>
      </w:r>
      <w:r w:rsidRPr="003B5369">
        <w:rPr>
          <w:shd w:val="solid" w:color="FFFFFF" w:fill="auto"/>
        </w:rPr>
        <w:t>Trường hợp</w:t>
      </w:r>
      <w:r w:rsidRPr="003B5369">
        <w:t xml:space="preserve"> không tiến hành Đại hội trong thời hạn quy định tại Khoản này thì Quyết định cho phép thành lập Hội công chứng viên hết hiệu lực thi hành.</w:t>
      </w:r>
    </w:p>
    <w:p w:rsidR="00617533" w:rsidRPr="003B5369" w:rsidRDefault="00617533" w:rsidP="00617533">
      <w:pPr>
        <w:pStyle w:val="Heading3"/>
        <w:rPr>
          <w:rFonts w:ascii="Times New Roman" w:hAnsi="Times New Roman" w:cs="Times New Roman"/>
          <w:sz w:val="24"/>
          <w:szCs w:val="24"/>
        </w:rPr>
      </w:pPr>
      <w:bookmarkStart w:id="326" w:name="_Toc451359118"/>
      <w:r w:rsidRPr="003B5369">
        <w:rPr>
          <w:rFonts w:ascii="Times New Roman" w:hAnsi="Times New Roman" w:cs="Times New Roman"/>
          <w:bCs w:val="0"/>
          <w:sz w:val="24"/>
          <w:szCs w:val="24"/>
        </w:rPr>
        <w:t>Điều 25. Các cơ quan của Hội công chứng viên</w:t>
      </w:r>
      <w:bookmarkEnd w:id="326"/>
    </w:p>
    <w:p w:rsidR="00617533" w:rsidRPr="003B5369" w:rsidRDefault="00617533" w:rsidP="00617533">
      <w:pPr>
        <w:spacing w:before="120" w:after="120" w:line="320" w:lineRule="exact"/>
        <w:ind w:firstLine="567"/>
        <w:jc w:val="both"/>
      </w:pPr>
      <w:r w:rsidRPr="003B5369">
        <w:t>1. Đại hội toàn thể công chứng viên là cơ quan lãnh đạo cao nhất của Hội công chứng viên.</w:t>
      </w:r>
    </w:p>
    <w:p w:rsidR="00617533" w:rsidRPr="003B5369" w:rsidRDefault="00617533" w:rsidP="00617533">
      <w:pPr>
        <w:spacing w:before="120" w:after="120" w:line="320" w:lineRule="exact"/>
        <w:ind w:firstLine="567"/>
        <w:jc w:val="both"/>
      </w:pPr>
      <w:r w:rsidRPr="003B5369">
        <w:t>2. Ban chấp hành Hội công chứng viên là cơ quan chấp hành của Đại hội toàn thể công chứng viên, do Đại hội toàn thể công chứng viên bầu ra.</w:t>
      </w:r>
    </w:p>
    <w:p w:rsidR="00617533" w:rsidRPr="003B5369" w:rsidRDefault="00617533" w:rsidP="00617533">
      <w:pPr>
        <w:spacing w:before="120" w:after="120" w:line="320" w:lineRule="exact"/>
        <w:ind w:firstLine="567"/>
        <w:jc w:val="both"/>
      </w:pPr>
      <w:r w:rsidRPr="003B5369">
        <w:t>3. Hội đồng khen thưởng, kỷ luật của Hội công chứng viên do Đại hội toàn thể công chứng viên bầu ra theo nhiệm kỳ của Ban chấp hành Hội công chứng viên.</w:t>
      </w:r>
    </w:p>
    <w:p w:rsidR="00617533" w:rsidRPr="003B5369" w:rsidRDefault="00617533" w:rsidP="00617533">
      <w:pPr>
        <w:spacing w:before="120" w:after="120" w:line="320" w:lineRule="exact"/>
        <w:ind w:firstLine="567"/>
        <w:jc w:val="both"/>
      </w:pPr>
      <w:r w:rsidRPr="003B5369">
        <w:t>4. Các cơ quan khác theo quy định của Điều lệ Tổ chức xã hội - nghề nghiệp toàn quốc của công chứng viên.</w:t>
      </w:r>
    </w:p>
    <w:p w:rsidR="00617533" w:rsidRPr="003B5369" w:rsidRDefault="00617533" w:rsidP="00617533">
      <w:pPr>
        <w:pStyle w:val="Heading3"/>
        <w:rPr>
          <w:rFonts w:ascii="Times New Roman" w:hAnsi="Times New Roman" w:cs="Times New Roman"/>
          <w:sz w:val="24"/>
          <w:szCs w:val="24"/>
        </w:rPr>
      </w:pPr>
      <w:bookmarkStart w:id="327" w:name="_Toc451359119"/>
      <w:r w:rsidRPr="003B5369">
        <w:rPr>
          <w:rFonts w:ascii="Times New Roman" w:hAnsi="Times New Roman" w:cs="Times New Roman"/>
          <w:bCs w:val="0"/>
          <w:sz w:val="24"/>
          <w:szCs w:val="24"/>
        </w:rPr>
        <w:t>Điều 26. Nhiệm vụ và quyền hạn của Hội công chứng viên</w:t>
      </w:r>
      <w:bookmarkEnd w:id="327"/>
    </w:p>
    <w:p w:rsidR="00617533" w:rsidRPr="003B5369" w:rsidRDefault="00617533" w:rsidP="00617533">
      <w:pPr>
        <w:spacing w:before="120" w:after="120" w:line="320" w:lineRule="exact"/>
        <w:ind w:firstLine="567"/>
        <w:jc w:val="both"/>
      </w:pPr>
      <w:r w:rsidRPr="003B5369">
        <w:t>1. Đại diện và bảo vệ quyền, lợi ích hợp pháp của hội viên trong hành nghề theo quy định của Điều lệ Tổ chức xã hội - nghề nghiệp toàn quốc của công chứng viên và theo quy định của pháp luật.</w:t>
      </w:r>
    </w:p>
    <w:p w:rsidR="00617533" w:rsidRPr="003B5369" w:rsidRDefault="00617533" w:rsidP="00617533">
      <w:pPr>
        <w:spacing w:before="120" w:after="120" w:line="320" w:lineRule="exact"/>
        <w:ind w:firstLine="567"/>
        <w:jc w:val="both"/>
      </w:pPr>
      <w:r w:rsidRPr="003B5369">
        <w:t>2. Kết nạp, khai trừ hội viên; khen thưởng, xử lý kỷ luật hội viên; giải quyết khiếu nại, tố cáo theo quy định của Điều lệ Tổ chức xã hội - nghề nghiệp toàn quốc của công chứng viên.</w:t>
      </w:r>
    </w:p>
    <w:p w:rsidR="00617533" w:rsidRPr="003B5369" w:rsidRDefault="00617533" w:rsidP="00617533">
      <w:pPr>
        <w:spacing w:before="120" w:after="120" w:line="320" w:lineRule="exact"/>
        <w:ind w:firstLine="567"/>
        <w:jc w:val="both"/>
      </w:pPr>
      <w:r w:rsidRPr="003B5369">
        <w:t xml:space="preserve">3. Giám sát hội viên trong việc tuân thủ quy định của pháp luật về công chứng, Quy tắc đạo đức hành nghề công chứng và Điều lệ </w:t>
      </w:r>
      <w:r w:rsidRPr="003B5369">
        <w:rPr>
          <w:shd w:val="solid" w:color="FFFFFF" w:fill="auto"/>
        </w:rPr>
        <w:t>Tổ chức</w:t>
      </w:r>
      <w:r w:rsidRPr="003B5369">
        <w:t xml:space="preserve"> xã hội - nghề nghiệp toàn quốc của công chứng viên.</w:t>
      </w:r>
    </w:p>
    <w:p w:rsidR="00617533" w:rsidRPr="003B5369" w:rsidRDefault="00617533" w:rsidP="00617533">
      <w:pPr>
        <w:spacing w:before="120" w:after="120" w:line="320" w:lineRule="exact"/>
        <w:ind w:firstLine="567"/>
        <w:jc w:val="both"/>
      </w:pPr>
      <w:r w:rsidRPr="003B5369">
        <w:t>4. Phối hợp với Sở Tư pháp địa phương trong việc bồi dưỡng nghiệp vụ công chứng hàng năm cho hội viên; tham gia ý kiến với Sở Tư pháp trong việc bổ nhiệm, miễn nhiệm công chứng viên, thành lập, hợp nhất, sáp nhập, chuyển nhượng, chấm dứt hoạt động của tổ chức hành nghề công chứng theo quy định của Luật Công chứng, Nghị định này và các văn bản quy phạm pháp luật có liên quan.</w:t>
      </w:r>
    </w:p>
    <w:p w:rsidR="00617533" w:rsidRPr="003B5369" w:rsidRDefault="00617533" w:rsidP="00617533">
      <w:pPr>
        <w:spacing w:before="120" w:after="120" w:line="320" w:lineRule="exact"/>
        <w:ind w:firstLine="567"/>
        <w:jc w:val="both"/>
      </w:pPr>
      <w:r w:rsidRPr="003B5369">
        <w:t>5. Thực hiện nghị quyết, quyết định, quy định của Tổ chức xã hội - nghề nghiệp toàn quốc của công chứng viên và các cơ quan quản lý nhà nước có thẩm quyền.</w:t>
      </w:r>
    </w:p>
    <w:p w:rsidR="00617533" w:rsidRPr="003B5369" w:rsidRDefault="00617533" w:rsidP="00617533">
      <w:pPr>
        <w:spacing w:before="120" w:after="120" w:line="320" w:lineRule="exact"/>
        <w:ind w:firstLine="567"/>
        <w:jc w:val="both"/>
      </w:pPr>
      <w:r w:rsidRPr="003B5369">
        <w:t>6. Chấp hành sự kiểm tra, thanh tra của các cơ quan quản lý nhà nước, sự kiểm tra của Tổ chức xã hội - nghề nghiệp toàn quốc của công chứng viên.</w:t>
      </w:r>
    </w:p>
    <w:p w:rsidR="00617533" w:rsidRPr="003B5369" w:rsidRDefault="00617533" w:rsidP="00617533">
      <w:pPr>
        <w:spacing w:before="120" w:after="120" w:line="320" w:lineRule="exact"/>
        <w:ind w:firstLine="567"/>
        <w:jc w:val="both"/>
      </w:pPr>
      <w:r w:rsidRPr="003B5369">
        <w:t>7. Tham gia hoạt động hợp tác về công chứng ở trong nước và quốc tế theo quy định của pháp luật.</w:t>
      </w:r>
    </w:p>
    <w:p w:rsidR="00617533" w:rsidRPr="003B5369" w:rsidRDefault="00617533" w:rsidP="00617533">
      <w:pPr>
        <w:spacing w:before="120" w:after="120" w:line="320" w:lineRule="exact"/>
        <w:ind w:firstLine="567"/>
        <w:jc w:val="both"/>
      </w:pPr>
      <w:r w:rsidRPr="003B5369">
        <w:t>8. Các nhiệm vụ, quyền hạn khác theo quy định của pháp luật và Điều lệ Tổ chức xã hội - nghề nghiệp toàn quốc của công chứng viên.</w:t>
      </w:r>
    </w:p>
    <w:p w:rsidR="00617533" w:rsidRPr="003B5369" w:rsidRDefault="00617533" w:rsidP="00617533">
      <w:pPr>
        <w:pStyle w:val="Heading2"/>
        <w:rPr>
          <w:rFonts w:ascii="Times New Roman" w:hAnsi="Times New Roman" w:cs="Times New Roman"/>
          <w:sz w:val="24"/>
          <w:szCs w:val="24"/>
        </w:rPr>
      </w:pPr>
      <w:bookmarkStart w:id="328" w:name="_Toc451359120"/>
      <w:r w:rsidRPr="003B5369">
        <w:rPr>
          <w:rFonts w:ascii="Times New Roman" w:hAnsi="Times New Roman" w:cs="Times New Roman"/>
          <w:bCs w:val="0"/>
          <w:sz w:val="24"/>
          <w:szCs w:val="24"/>
        </w:rPr>
        <w:lastRenderedPageBreak/>
        <w:t>Mục 2. TỔ CHỨC XÃ HỘI - NGHỀ NGHIỆP TOÀN QUỐC CỦA CÔNG CHỨNG VIÊN</w:t>
      </w:r>
      <w:bookmarkEnd w:id="328"/>
    </w:p>
    <w:p w:rsidR="00617533" w:rsidRPr="003B5369" w:rsidRDefault="00617533" w:rsidP="00617533">
      <w:pPr>
        <w:pStyle w:val="Heading3"/>
        <w:rPr>
          <w:rFonts w:ascii="Times New Roman" w:hAnsi="Times New Roman" w:cs="Times New Roman"/>
          <w:sz w:val="24"/>
          <w:szCs w:val="24"/>
        </w:rPr>
      </w:pPr>
      <w:bookmarkStart w:id="329" w:name="_Toc451359121"/>
      <w:r w:rsidRPr="003B5369">
        <w:rPr>
          <w:rFonts w:ascii="Times New Roman" w:hAnsi="Times New Roman" w:cs="Times New Roman"/>
          <w:bCs w:val="0"/>
          <w:sz w:val="24"/>
          <w:szCs w:val="24"/>
        </w:rPr>
        <w:t>Điều 27. Hiệp hội công chứng viên Việt Nam</w:t>
      </w:r>
      <w:bookmarkEnd w:id="329"/>
    </w:p>
    <w:p w:rsidR="00617533" w:rsidRPr="003B5369" w:rsidRDefault="00617533" w:rsidP="00617533">
      <w:pPr>
        <w:spacing w:before="120" w:after="120" w:line="320" w:lineRule="exact"/>
        <w:ind w:firstLine="567"/>
        <w:jc w:val="both"/>
      </w:pPr>
      <w:r w:rsidRPr="003B5369">
        <w:t>1. Hiệp hội công chứng viên Việt Nam là Tổ chức xã hội - nghề nghiệp toàn quốc của các công chứng viên Việt Nam theo quy định tại Khoản 1 Điều 39 của Luật Công chứng.</w:t>
      </w:r>
    </w:p>
    <w:p w:rsidR="00617533" w:rsidRPr="003B5369" w:rsidRDefault="00617533" w:rsidP="00617533">
      <w:pPr>
        <w:spacing w:before="120" w:after="120" w:line="320" w:lineRule="exact"/>
        <w:ind w:firstLine="567"/>
        <w:jc w:val="both"/>
      </w:pPr>
      <w:r w:rsidRPr="003B5369">
        <w:t>Hiệp hội công chứng viên Việt Nam được tổ chức và hoạt động theo nguyên tắc tự quản, công khai, minh bạch, phi lợi nhuận, tự chịu trách nhiệm về kinh phí hoạt động phù hợp với quy định của Luật Công chứng và Nghị định này.</w:t>
      </w:r>
    </w:p>
    <w:p w:rsidR="00617533" w:rsidRPr="003B5369" w:rsidRDefault="00617533" w:rsidP="00617533">
      <w:pPr>
        <w:spacing w:before="120" w:after="120" w:line="320" w:lineRule="exact"/>
        <w:ind w:firstLine="567"/>
        <w:jc w:val="both"/>
      </w:pPr>
      <w:r w:rsidRPr="003B5369">
        <w:t>Hiệp hội công chứng viên Việt Nam có tư cách pháp nhân, có con dấu và tài khoản riêng.</w:t>
      </w:r>
    </w:p>
    <w:p w:rsidR="00617533" w:rsidRPr="003B5369" w:rsidRDefault="00617533" w:rsidP="00617533">
      <w:pPr>
        <w:spacing w:before="120" w:after="120" w:line="320" w:lineRule="exact"/>
        <w:ind w:firstLine="567"/>
        <w:jc w:val="both"/>
      </w:pPr>
      <w:r w:rsidRPr="003B5369">
        <w:t>2. Hoạt động của Hiệp hội công chứng viên Việt Nam chịu sự quản lý nhà nước của Bộ Tư pháp, Bộ Nội vụ và các cơ quan quản lý nhà nước có thẩm quyền theo quy định của pháp luật.</w:t>
      </w:r>
    </w:p>
    <w:p w:rsidR="00617533" w:rsidRPr="003B5369" w:rsidRDefault="00617533" w:rsidP="00617533">
      <w:pPr>
        <w:spacing w:before="120" w:after="120" w:line="320" w:lineRule="exact"/>
        <w:ind w:firstLine="567"/>
        <w:jc w:val="both"/>
      </w:pPr>
      <w:r w:rsidRPr="003B5369">
        <w:t>3. Hội viên của Hiệp hội công chứng viên Việt Nam là các Hội công chứng viên của các tỉnh, thành phố trực thuộc Trung ương và các công chứng viên.</w:t>
      </w:r>
    </w:p>
    <w:p w:rsidR="00617533" w:rsidRPr="003B5369" w:rsidRDefault="00617533" w:rsidP="00617533">
      <w:pPr>
        <w:spacing w:before="120" w:after="120" w:line="320" w:lineRule="exact"/>
        <w:ind w:firstLine="567"/>
        <w:jc w:val="both"/>
      </w:pPr>
      <w:r w:rsidRPr="003B5369">
        <w:t>Quyền và nghĩa vụ của hội viên Hiệp hội công chứng viên Việt Nam do Điều lệ Hiệp hội công chứng viên Việt Nam quy định.</w:t>
      </w:r>
    </w:p>
    <w:p w:rsidR="00617533" w:rsidRPr="003B5369" w:rsidRDefault="00617533" w:rsidP="00617533">
      <w:pPr>
        <w:pStyle w:val="Heading3"/>
        <w:rPr>
          <w:rFonts w:ascii="Times New Roman" w:hAnsi="Times New Roman" w:cs="Times New Roman"/>
          <w:sz w:val="24"/>
          <w:szCs w:val="24"/>
        </w:rPr>
      </w:pPr>
      <w:bookmarkStart w:id="330" w:name="_Toc451359122"/>
      <w:r w:rsidRPr="003B5369">
        <w:rPr>
          <w:rFonts w:ascii="Times New Roman" w:hAnsi="Times New Roman" w:cs="Times New Roman"/>
          <w:bCs w:val="0"/>
          <w:sz w:val="24"/>
          <w:szCs w:val="24"/>
        </w:rPr>
        <w:t>Điều 28. Thành lập Hiệp hội công chứng viên Việt Nam</w:t>
      </w:r>
      <w:bookmarkEnd w:id="330"/>
    </w:p>
    <w:p w:rsidR="00617533" w:rsidRPr="003B5369" w:rsidRDefault="00617533" w:rsidP="00617533">
      <w:pPr>
        <w:spacing w:before="120" w:after="120" w:line="320" w:lineRule="exact"/>
        <w:ind w:firstLine="567"/>
        <w:jc w:val="both"/>
      </w:pPr>
      <w:r w:rsidRPr="003B5369">
        <w:t xml:space="preserve">Bộ Tư pháp chủ trì, phối hợp với Bộ Nội vụ và các Bộ, ngành liên quan xây dựng, trình Thủ tướng Chính phủ phê duyệt Đề án thành lập Hiệp hội công chứng viên Việt Nam và tổ chức thực hiện </w:t>
      </w:r>
      <w:r w:rsidRPr="003B5369">
        <w:rPr>
          <w:shd w:val="solid" w:color="FFFFFF" w:fill="auto"/>
        </w:rPr>
        <w:t>Đề án</w:t>
      </w:r>
      <w:r w:rsidRPr="003B5369">
        <w:t xml:space="preserve"> sau khi được Thủ tướng Chính phủ phê duyệt.</w:t>
      </w:r>
    </w:p>
    <w:p w:rsidR="00617533" w:rsidRPr="003B5369" w:rsidRDefault="00617533" w:rsidP="00617533">
      <w:pPr>
        <w:pStyle w:val="Heading3"/>
        <w:rPr>
          <w:rFonts w:ascii="Times New Roman" w:hAnsi="Times New Roman" w:cs="Times New Roman"/>
          <w:sz w:val="24"/>
          <w:szCs w:val="24"/>
        </w:rPr>
      </w:pPr>
      <w:bookmarkStart w:id="331" w:name="_Toc451359123"/>
      <w:r w:rsidRPr="003B5369">
        <w:rPr>
          <w:rFonts w:ascii="Times New Roman" w:hAnsi="Times New Roman" w:cs="Times New Roman"/>
          <w:bCs w:val="0"/>
          <w:sz w:val="24"/>
          <w:szCs w:val="24"/>
        </w:rPr>
        <w:t>Điều 29. Các cơ quan của Hiệp hội công chứng viên Việt Nam</w:t>
      </w:r>
      <w:bookmarkEnd w:id="331"/>
    </w:p>
    <w:p w:rsidR="00617533" w:rsidRPr="003B5369" w:rsidRDefault="00617533" w:rsidP="00617533">
      <w:pPr>
        <w:spacing w:before="120" w:after="120" w:line="320" w:lineRule="exact"/>
        <w:ind w:firstLine="567"/>
        <w:jc w:val="both"/>
      </w:pPr>
      <w:r w:rsidRPr="003B5369">
        <w:t>1. Đại hội đại biểu công chứng viên toàn quốc là cơ quan lãnh đạo cao nhất của Hiệp hội công chứng viên Việt Nam.</w:t>
      </w:r>
    </w:p>
    <w:p w:rsidR="00617533" w:rsidRPr="003B5369" w:rsidRDefault="00617533" w:rsidP="00617533">
      <w:pPr>
        <w:spacing w:before="120" w:after="120" w:line="320" w:lineRule="exact"/>
        <w:ind w:firstLine="567"/>
        <w:jc w:val="both"/>
      </w:pPr>
      <w:r w:rsidRPr="003B5369">
        <w:t>2. Hội đồng công chứng viên toàn quốc là cơ quan lãnh đạo của Hiệp hội công chứng viên Việt Nam giữa hai kỳ Đại hội đại biểu công chứng viên toàn quốc.</w:t>
      </w:r>
    </w:p>
    <w:p w:rsidR="00617533" w:rsidRPr="003B5369" w:rsidRDefault="00617533" w:rsidP="00617533">
      <w:pPr>
        <w:spacing w:before="120" w:after="120" w:line="320" w:lineRule="exact"/>
        <w:ind w:firstLine="567"/>
        <w:jc w:val="both"/>
      </w:pPr>
      <w:r w:rsidRPr="003B5369">
        <w:t>3. Ban Thường vụ Hiệp hội công chứng viên Việt Nam là cơ quan điều hành công việc của Hiệp hội công chứng viên Việt Nam giữa hai kỳ họp của Hội đồng công chứng viên toàn quốc.</w:t>
      </w:r>
    </w:p>
    <w:p w:rsidR="00617533" w:rsidRPr="003B5369" w:rsidRDefault="00617533" w:rsidP="00617533">
      <w:pPr>
        <w:spacing w:before="120" w:after="120" w:line="320" w:lineRule="exact"/>
        <w:ind w:firstLine="567"/>
        <w:jc w:val="both"/>
      </w:pPr>
      <w:r w:rsidRPr="003B5369">
        <w:t>4. Các cơ quan khác do Điều lệ Hiệp hội công chứng viên Việt Nam quy định.</w:t>
      </w:r>
    </w:p>
    <w:p w:rsidR="00617533" w:rsidRPr="003B5369" w:rsidRDefault="00617533" w:rsidP="00617533">
      <w:pPr>
        <w:spacing w:before="120" w:after="120" w:line="320" w:lineRule="exact"/>
        <w:ind w:firstLine="567"/>
        <w:jc w:val="both"/>
      </w:pPr>
      <w:r w:rsidRPr="003B5369">
        <w:t>5. Nhiệm vụ, quyền hạn cụ thể của các cơ quan quy định tại Khoản 1, 2, 3 và Khoản 4 Điều này do Điều lệ Hiệp hội công chứng viên Việt Nam quy định.</w:t>
      </w:r>
    </w:p>
    <w:p w:rsidR="00617533" w:rsidRPr="003B5369" w:rsidRDefault="00617533" w:rsidP="00617533">
      <w:pPr>
        <w:pStyle w:val="Heading3"/>
        <w:rPr>
          <w:rFonts w:ascii="Times New Roman" w:hAnsi="Times New Roman" w:cs="Times New Roman"/>
          <w:sz w:val="24"/>
          <w:szCs w:val="24"/>
        </w:rPr>
      </w:pPr>
      <w:bookmarkStart w:id="332" w:name="_Toc451359124"/>
      <w:r w:rsidRPr="003B5369">
        <w:rPr>
          <w:rFonts w:ascii="Times New Roman" w:hAnsi="Times New Roman" w:cs="Times New Roman"/>
          <w:bCs w:val="0"/>
          <w:sz w:val="24"/>
          <w:szCs w:val="24"/>
        </w:rPr>
        <w:t>Điều 30. Nhiệm vụ và quyền hạn của Hiệp hội công chứng viên Việt Nam</w:t>
      </w:r>
      <w:bookmarkEnd w:id="332"/>
    </w:p>
    <w:p w:rsidR="00617533" w:rsidRPr="003B5369" w:rsidRDefault="00617533" w:rsidP="00617533">
      <w:pPr>
        <w:spacing w:before="120" w:after="120" w:line="320" w:lineRule="exact"/>
        <w:ind w:firstLine="567"/>
        <w:jc w:val="both"/>
      </w:pPr>
      <w:r w:rsidRPr="003B5369">
        <w:t>1. Đại diện, bảo vệ quyền, lợi ích hợp pháp của hội viên theo quy định của Điều lệ Hiệp hội công chứng viên Việt Nam và theo quy định của pháp luật.</w:t>
      </w:r>
    </w:p>
    <w:p w:rsidR="00617533" w:rsidRPr="003B5369" w:rsidRDefault="00617533" w:rsidP="00617533">
      <w:pPr>
        <w:spacing w:before="120" w:after="120" w:line="320" w:lineRule="exact"/>
        <w:ind w:firstLine="567"/>
        <w:jc w:val="both"/>
      </w:pPr>
      <w:r w:rsidRPr="003B5369">
        <w:t>2. Kết nạp, khai trừ hội viên; khen thưởng, kỷ luật hội viên; giải quyết khiếu nại, tố cáo theo quy định của Điều lệ Hiệp hội công chứng viên Việt Nam.</w:t>
      </w:r>
    </w:p>
    <w:p w:rsidR="00617533" w:rsidRPr="003B5369" w:rsidRDefault="00617533" w:rsidP="00617533">
      <w:pPr>
        <w:spacing w:before="120" w:after="120" w:line="320" w:lineRule="exact"/>
        <w:ind w:firstLine="567"/>
        <w:jc w:val="both"/>
      </w:pPr>
      <w:r w:rsidRPr="003B5369">
        <w:lastRenderedPageBreak/>
        <w:t>3. Ban hành Quy tắc đạo đức hành nghề công chứng; giám sát hội viên trong việc tuân thủ Quy tắc đạo đức hành nghề công chứng và quy định của pháp luật về công chứng.</w:t>
      </w:r>
    </w:p>
    <w:p w:rsidR="00617533" w:rsidRPr="003B5369" w:rsidRDefault="00617533" w:rsidP="00617533">
      <w:pPr>
        <w:spacing w:before="120" w:after="120" w:line="320" w:lineRule="exact"/>
        <w:ind w:firstLine="567"/>
        <w:jc w:val="both"/>
      </w:pPr>
      <w:r w:rsidRPr="003B5369">
        <w:t>4. Phối hợp với Bộ Tư pháp trong việc tổ chức đào tạo, bồi dưỡng, tập sự hành nghề công chứng theo quy định của pháp luật; tham gia xây dựng, tuyên truyền, phổ biến, giáo dục pháp luật.</w:t>
      </w:r>
    </w:p>
    <w:p w:rsidR="00617533" w:rsidRPr="003B5369" w:rsidRDefault="00617533" w:rsidP="00617533">
      <w:pPr>
        <w:spacing w:before="120" w:after="120" w:line="320" w:lineRule="exact"/>
        <w:ind w:firstLine="567"/>
        <w:jc w:val="both"/>
      </w:pPr>
      <w:r w:rsidRPr="003B5369">
        <w:t>5. Thành lập Quỹ bồi thường thiệt hại trong phạm vi tổ chức mình để hỗ trợ việc bồi thường thiệt hại do lỗi của hội viên khi hành nghề công chứng trong trường hợp bảo hiểm trách nhiệm nghề nghiệp của hội viên không đủ bồi thường; quản lý Quỹ bồi thường thiệt hại theo quy định của pháp luật.</w:t>
      </w:r>
    </w:p>
    <w:p w:rsidR="00617533" w:rsidRPr="003B5369" w:rsidRDefault="00617533" w:rsidP="00617533">
      <w:pPr>
        <w:spacing w:before="120" w:after="120" w:line="320" w:lineRule="exact"/>
        <w:ind w:firstLine="567"/>
        <w:jc w:val="both"/>
      </w:pPr>
      <w:r w:rsidRPr="003B5369">
        <w:t>6. Thực hiện các hoạt động hợp tác quốc tế về công chứng theo quy định của pháp luật.</w:t>
      </w:r>
    </w:p>
    <w:p w:rsidR="00617533" w:rsidRPr="003B5369" w:rsidRDefault="00617533" w:rsidP="00617533">
      <w:pPr>
        <w:spacing w:before="120" w:after="120" w:line="320" w:lineRule="exact"/>
        <w:ind w:firstLine="567"/>
        <w:jc w:val="both"/>
      </w:pPr>
      <w:r w:rsidRPr="003B5369">
        <w:t>7. Kiểm tra việc thực hiện Điều lệ Hiệp hội công chứng viên Việt Nam; đình chỉ thi hành và yêu cầu sửa đổi, hủy bỏ nghị quyết, quyết định, quy định của Hội công chứng viên trái với Điều lệ Hiệp hội công chứng viên Việt Nam; kiến nghị cơ quan nhà nước có thẩm quyền đình chỉ thi hành và yêu cầu sửa đổi, hủy bỏ nghị quyết, quyết định, quy định của Hội công chứng viên trái với quy định của pháp luật.</w:t>
      </w:r>
    </w:p>
    <w:p w:rsidR="00617533" w:rsidRPr="003B5369" w:rsidRDefault="00617533" w:rsidP="00617533">
      <w:pPr>
        <w:spacing w:before="120" w:after="120" w:line="320" w:lineRule="exact"/>
        <w:ind w:firstLine="567"/>
        <w:jc w:val="both"/>
      </w:pPr>
      <w:r w:rsidRPr="003B5369">
        <w:t xml:space="preserve">8. Báo cáo Bộ Tư pháp về </w:t>
      </w:r>
      <w:r w:rsidRPr="003B5369">
        <w:rPr>
          <w:shd w:val="solid" w:color="FFFFFF" w:fill="auto"/>
        </w:rPr>
        <w:t>Đề án</w:t>
      </w:r>
      <w:r w:rsidRPr="003B5369">
        <w:t xml:space="preserve"> tổ chức Đại hội nhiệm kỳ, phương án nhân sự, kết quả Đại hội; thực hiện chế độ báo cáo định kỳ hoặc báo cáo khác theo yêu cầu của Bộ Tư pháp.</w:t>
      </w:r>
    </w:p>
    <w:p w:rsidR="00617533" w:rsidRPr="003B5369" w:rsidRDefault="00617533" w:rsidP="00617533">
      <w:pPr>
        <w:spacing w:before="120" w:after="120" w:line="320" w:lineRule="exact"/>
        <w:ind w:firstLine="567"/>
        <w:jc w:val="both"/>
      </w:pPr>
      <w:r w:rsidRPr="003B5369">
        <w:t>9. Các nhiệm vụ, quyền hạn khác theo quy định của pháp luật và Điều lệ Hiệp hội công chứng viên Việt Nam.</w:t>
      </w:r>
    </w:p>
    <w:p w:rsidR="00617533" w:rsidRPr="003B5369" w:rsidRDefault="00617533" w:rsidP="00617533">
      <w:pPr>
        <w:pStyle w:val="Heading3"/>
        <w:rPr>
          <w:rFonts w:ascii="Times New Roman" w:hAnsi="Times New Roman" w:cs="Times New Roman"/>
          <w:sz w:val="24"/>
          <w:szCs w:val="24"/>
        </w:rPr>
      </w:pPr>
      <w:bookmarkStart w:id="333" w:name="_Toc451359125"/>
      <w:r w:rsidRPr="003B5369">
        <w:rPr>
          <w:rFonts w:ascii="Times New Roman" w:hAnsi="Times New Roman" w:cs="Times New Roman"/>
          <w:bCs w:val="0"/>
          <w:sz w:val="24"/>
          <w:szCs w:val="24"/>
        </w:rPr>
        <w:t>Điều 31. Điều lệ Hiệp hội công chứng viên Việt Nam</w:t>
      </w:r>
      <w:bookmarkEnd w:id="333"/>
    </w:p>
    <w:p w:rsidR="00617533" w:rsidRPr="003B5369" w:rsidRDefault="00617533" w:rsidP="00617533">
      <w:pPr>
        <w:spacing w:before="120" w:after="120" w:line="320" w:lineRule="exact"/>
        <w:ind w:firstLine="567"/>
        <w:jc w:val="both"/>
      </w:pPr>
      <w:r w:rsidRPr="003B5369">
        <w:t>1. Căn cứ quy định của Luật Công chứng và Nghị định này, Đại hội đại biểu công chứng viên toàn quốc thông qua Điều lệ Hiệp hội công chứng viên Việt Nam.</w:t>
      </w:r>
    </w:p>
    <w:p w:rsidR="00617533" w:rsidRPr="003B5369" w:rsidRDefault="00617533" w:rsidP="00617533">
      <w:pPr>
        <w:spacing w:before="120" w:after="120" w:line="320" w:lineRule="exact"/>
        <w:ind w:firstLine="567"/>
        <w:jc w:val="both"/>
      </w:pPr>
      <w:r w:rsidRPr="003B5369">
        <w:t>Điều lệ Hiệp hội công chứng viên Việt Nam được áp dụng thống nhất đối với Hiệp hội công chứng viên Việt Nam và các Hội công chứng viên.</w:t>
      </w:r>
    </w:p>
    <w:p w:rsidR="00617533" w:rsidRPr="003B5369" w:rsidRDefault="00617533" w:rsidP="00617533">
      <w:pPr>
        <w:spacing w:before="120" w:after="120" w:line="320" w:lineRule="exact"/>
        <w:ind w:firstLine="567"/>
        <w:jc w:val="both"/>
      </w:pPr>
      <w:r w:rsidRPr="003B5369">
        <w:t>2. Điều lệ của Hiệp hội công chứng viên Việt Nam bao gồm những nội dung chủ yếu sau đây:</w:t>
      </w:r>
    </w:p>
    <w:p w:rsidR="00617533" w:rsidRPr="003B5369" w:rsidRDefault="00617533" w:rsidP="00617533">
      <w:pPr>
        <w:spacing w:before="120" w:after="120" w:line="320" w:lineRule="exact"/>
        <w:ind w:firstLine="567"/>
        <w:jc w:val="both"/>
      </w:pPr>
      <w:r w:rsidRPr="003B5369">
        <w:t>a) Tôn chỉ, mục đích và biểu tượng của Hiệp hội công chứng viên Việt Nam;</w:t>
      </w:r>
    </w:p>
    <w:p w:rsidR="00617533" w:rsidRPr="003B5369" w:rsidRDefault="00617533" w:rsidP="00617533">
      <w:pPr>
        <w:spacing w:before="120" w:after="120" w:line="320" w:lineRule="exact"/>
        <w:ind w:firstLine="567"/>
        <w:jc w:val="both"/>
      </w:pPr>
      <w:r w:rsidRPr="003B5369">
        <w:t>b) Quyền, nghĩa vụ của hội viên Hiệp hội công chứng viên Việt Nam;</w:t>
      </w:r>
    </w:p>
    <w:p w:rsidR="00617533" w:rsidRPr="003B5369" w:rsidRDefault="00617533" w:rsidP="00617533">
      <w:pPr>
        <w:spacing w:before="120" w:after="120" w:line="320" w:lineRule="exact"/>
        <w:ind w:firstLine="567"/>
        <w:jc w:val="both"/>
      </w:pPr>
      <w:r w:rsidRPr="003B5369">
        <w:t>c) Mối quan hệ giữa Hiệp hội công chứng viên Việt Nam và Hội công chứng viên;</w:t>
      </w:r>
    </w:p>
    <w:p w:rsidR="00617533" w:rsidRPr="003B5369" w:rsidRDefault="00617533" w:rsidP="00617533">
      <w:pPr>
        <w:spacing w:before="120" w:after="120" w:line="320" w:lineRule="exact"/>
        <w:ind w:firstLine="567"/>
        <w:jc w:val="both"/>
      </w:pPr>
      <w:r w:rsidRPr="003B5369">
        <w:t>d) Thủ tục gia nhập, rút tên khỏi danh sách hội viên của Hội công chứng viên, khai trừ tư cách hội viên;</w:t>
      </w:r>
    </w:p>
    <w:p w:rsidR="00617533" w:rsidRPr="003B5369" w:rsidRDefault="00617533" w:rsidP="00617533">
      <w:pPr>
        <w:spacing w:before="120" w:after="120" w:line="320" w:lineRule="exact"/>
        <w:ind w:firstLine="567"/>
        <w:jc w:val="both"/>
      </w:pPr>
      <w:r w:rsidRPr="003B5369">
        <w:t>đ) Nhiệm kỳ, cơ cấu tổ chức, thể thức bầu, miễn nhiệm, bãi nhiệm, nhiệm vụ, quyền hạn của các cơ quan của Hiệp hội công chứng viên Việt Nam, Hội công chứng viên;</w:t>
      </w:r>
    </w:p>
    <w:p w:rsidR="00617533" w:rsidRPr="003B5369" w:rsidRDefault="00617533" w:rsidP="00617533">
      <w:pPr>
        <w:spacing w:before="120" w:after="120" w:line="320" w:lineRule="exact"/>
        <w:ind w:firstLine="567"/>
        <w:jc w:val="both"/>
      </w:pPr>
      <w:r w:rsidRPr="003B5369">
        <w:t>e) Mối quan hệ phối hợp giữa các Hội công chứng viên trong việc thực hiện các nhiệm vụ, quyền hạn theo quy định;</w:t>
      </w:r>
    </w:p>
    <w:p w:rsidR="00617533" w:rsidRPr="003B5369" w:rsidRDefault="00617533" w:rsidP="00617533">
      <w:pPr>
        <w:spacing w:before="120" w:after="120" w:line="320" w:lineRule="exact"/>
        <w:ind w:firstLine="567"/>
        <w:jc w:val="both"/>
      </w:pPr>
      <w:r w:rsidRPr="003B5369">
        <w:t>g) Cơ cấu, nhiệm vụ, quyền hạn của Đại hội đại biểu công chứng viên toàn quốc, Đại hội toàn thể công chứng viên của Hội công chứng viên; trình tự, thủ tục tiến hành Đại hội của Hiệp hội công chứng viên Việt Nam, Hội công chứng viên;</w:t>
      </w:r>
    </w:p>
    <w:p w:rsidR="00617533" w:rsidRPr="003B5369" w:rsidRDefault="00617533" w:rsidP="00617533">
      <w:pPr>
        <w:spacing w:before="120" w:after="120" w:line="320" w:lineRule="exact"/>
        <w:ind w:firstLine="567"/>
        <w:jc w:val="both"/>
      </w:pPr>
      <w:r w:rsidRPr="003B5369">
        <w:lastRenderedPageBreak/>
        <w:t>h) Việc ban hành nội quy của Hội công chứng viên;</w:t>
      </w:r>
    </w:p>
    <w:p w:rsidR="00617533" w:rsidRPr="003B5369" w:rsidRDefault="00617533" w:rsidP="00617533">
      <w:pPr>
        <w:spacing w:before="120" w:after="120" w:line="320" w:lineRule="exact"/>
        <w:ind w:firstLine="567"/>
        <w:jc w:val="both"/>
      </w:pPr>
      <w:r w:rsidRPr="003B5369">
        <w:t>i) Tài chính của Hiệp hội công chứng viên Việt Nam, Hội công chứng viên;</w:t>
      </w:r>
    </w:p>
    <w:p w:rsidR="00617533" w:rsidRPr="003B5369" w:rsidRDefault="00617533" w:rsidP="00617533">
      <w:pPr>
        <w:spacing w:before="120" w:after="120" w:line="320" w:lineRule="exact"/>
        <w:ind w:firstLine="567"/>
        <w:jc w:val="both"/>
      </w:pPr>
      <w:r w:rsidRPr="003B5369">
        <w:t>k) Khen thưởng, kỷ luật hội viên và giải quyết khiếu nại, tố cáo;</w:t>
      </w:r>
    </w:p>
    <w:p w:rsidR="00617533" w:rsidRPr="003B5369" w:rsidRDefault="00617533" w:rsidP="00617533">
      <w:pPr>
        <w:spacing w:before="120" w:after="120" w:line="320" w:lineRule="exact"/>
        <w:ind w:firstLine="567"/>
        <w:jc w:val="both"/>
      </w:pPr>
      <w:r w:rsidRPr="003B5369">
        <w:t>l) Nghĩa vụ báo cáo của Hiệp hội công chứng viên Việt Nam, Hội công chứng viên;</w:t>
      </w:r>
    </w:p>
    <w:p w:rsidR="00617533" w:rsidRPr="003B5369" w:rsidRDefault="00617533" w:rsidP="00617533">
      <w:pPr>
        <w:spacing w:before="120" w:after="120" w:line="320" w:lineRule="exact"/>
        <w:ind w:firstLine="567"/>
        <w:jc w:val="both"/>
      </w:pPr>
      <w:r w:rsidRPr="003B5369">
        <w:t>m) Quan hệ với cơ quan, tổ chức khác.</w:t>
      </w:r>
    </w:p>
    <w:p w:rsidR="00617533" w:rsidRPr="003B5369" w:rsidRDefault="00617533" w:rsidP="00617533">
      <w:pPr>
        <w:spacing w:before="120" w:after="120" w:line="320" w:lineRule="exact"/>
        <w:ind w:firstLine="567"/>
        <w:jc w:val="both"/>
      </w:pPr>
      <w:r w:rsidRPr="003B5369">
        <w:t>3. Trong thời hạn 07 (bảy) ngày làm việc, kể từ ngày được thông qua, Hội đồng công chứng viên toàn quốc gửi Bộ Tư pháp Điều lệ Hiệp hội công chứng viên Việt Nam để xem xét phê duyệt. Trong thời hạn 30 ngày, kể từ ngày nhận được Điều lệ Hiệp hội công chứng viên Việt Nam, Bộ trưởng Bộ Tư pháp phê duyệt Điều lệ sau khi thống nhất ý kiến với Bộ trưởng Bộ Nội vụ; trường hợp từ chối thì phải thông báo bằng văn bản và nêu rõ lý do.</w:t>
      </w:r>
    </w:p>
    <w:p w:rsidR="00617533" w:rsidRPr="003B5369" w:rsidRDefault="00617533" w:rsidP="00617533">
      <w:pPr>
        <w:spacing w:before="120" w:after="120" w:line="320" w:lineRule="exact"/>
        <w:ind w:firstLine="567"/>
        <w:jc w:val="both"/>
      </w:pPr>
      <w:r w:rsidRPr="003B5369">
        <w:t>4. Điều lệ Hiệp hội công chứng viên Việt Nam bị từ chối phê duyệt trong các trường hợp sau đây:</w:t>
      </w:r>
    </w:p>
    <w:p w:rsidR="00617533" w:rsidRPr="003B5369" w:rsidRDefault="00617533" w:rsidP="00617533">
      <w:pPr>
        <w:spacing w:before="120" w:after="120" w:line="320" w:lineRule="exact"/>
        <w:ind w:firstLine="567"/>
        <w:jc w:val="both"/>
      </w:pPr>
      <w:r w:rsidRPr="003B5369">
        <w:t>a) Có nội dung trái với quy định của Hiến pháp và pháp luật;</w:t>
      </w:r>
    </w:p>
    <w:p w:rsidR="00617533" w:rsidRPr="003B5369" w:rsidRDefault="00617533" w:rsidP="00617533">
      <w:pPr>
        <w:spacing w:before="120" w:after="120" w:line="320" w:lineRule="exact"/>
        <w:ind w:firstLine="567"/>
        <w:jc w:val="both"/>
      </w:pPr>
      <w:r w:rsidRPr="003B5369">
        <w:t>b) Quy trình, thủ tục thông qua Điều lệ không đảm bảo tính hợp lệ, dân chủ, công khai, minh bạch theo quy định của pháp luật.</w:t>
      </w:r>
    </w:p>
    <w:p w:rsidR="00617533" w:rsidRPr="003B5369" w:rsidRDefault="00617533" w:rsidP="00617533">
      <w:pPr>
        <w:spacing w:before="120" w:after="120" w:line="320" w:lineRule="exact"/>
        <w:ind w:firstLine="567"/>
        <w:jc w:val="both"/>
      </w:pPr>
      <w:r w:rsidRPr="003B5369">
        <w:t xml:space="preserve">5. Trong </w:t>
      </w:r>
      <w:r w:rsidRPr="003B5369">
        <w:rPr>
          <w:shd w:val="solid" w:color="FFFFFF" w:fill="auto"/>
        </w:rPr>
        <w:t>trường hợp</w:t>
      </w:r>
      <w:r w:rsidRPr="003B5369">
        <w:t xml:space="preserve"> Điều lệ Hiệp hội công chứng viên Việt Nam bị từ chối phê duyệt thì Hội đồng công chứng viên toàn quốc phải sửa đổi nội dung Điều lệ hoặc tổ chức lại Đại hội để thông qua Điều lệ theo đúng quy định của pháp luật.</w:t>
      </w:r>
    </w:p>
    <w:p w:rsidR="00617533" w:rsidRPr="003B5369" w:rsidRDefault="00617533" w:rsidP="00617533">
      <w:pPr>
        <w:spacing w:before="120" w:after="120" w:line="320" w:lineRule="exact"/>
        <w:ind w:firstLine="567"/>
        <w:jc w:val="both"/>
      </w:pPr>
      <w:r w:rsidRPr="003B5369">
        <w:t>Trong thời hạn 07 (bảy) ngày làm việc, kể từ ngày Điều lệ sửa đổi, bổ sung được thông qua, Hội đồng công chứng viên toàn quốc gửi Bộ Tư pháp Điều lệ sửa đổi, bổ sung để xem xét, phê duyệt. Việc phê duyệt Điều lệ sửa đổi, bổ sung được thực hiện theo quy định của Điều này.</w:t>
      </w:r>
    </w:p>
    <w:p w:rsidR="00617533" w:rsidRPr="003B5369" w:rsidRDefault="00617533" w:rsidP="00617533">
      <w:pPr>
        <w:spacing w:before="120" w:after="120" w:line="320" w:lineRule="exact"/>
        <w:ind w:firstLine="567"/>
        <w:jc w:val="both"/>
      </w:pPr>
      <w:r w:rsidRPr="003B5369">
        <w:t>6. Điều lệ Hiệp hội công chứng viên Việt Nam có hiệu lực kể từ ngày được phê duyệt.</w:t>
      </w:r>
    </w:p>
    <w:p w:rsidR="00617533" w:rsidRPr="003B5369" w:rsidRDefault="00617533" w:rsidP="00617533">
      <w:pPr>
        <w:pStyle w:val="Heading1"/>
        <w:rPr>
          <w:rFonts w:ascii="Times New Roman" w:hAnsi="Times New Roman" w:cs="Times New Roman"/>
          <w:sz w:val="24"/>
          <w:szCs w:val="24"/>
        </w:rPr>
      </w:pPr>
      <w:bookmarkStart w:id="334" w:name="_Toc451359126"/>
      <w:r w:rsidRPr="003B5369">
        <w:rPr>
          <w:rFonts w:ascii="Times New Roman" w:hAnsi="Times New Roman" w:cs="Times New Roman"/>
          <w:bCs w:val="0"/>
          <w:sz w:val="24"/>
          <w:szCs w:val="24"/>
        </w:rPr>
        <w:t>Chương V. ĐIỀU KHOẢN THI HÀNH</w:t>
      </w:r>
      <w:bookmarkEnd w:id="334"/>
    </w:p>
    <w:p w:rsidR="00617533" w:rsidRPr="003B5369" w:rsidRDefault="00617533" w:rsidP="00617533">
      <w:pPr>
        <w:pStyle w:val="Heading3"/>
        <w:rPr>
          <w:rFonts w:ascii="Times New Roman" w:hAnsi="Times New Roman" w:cs="Times New Roman"/>
          <w:sz w:val="24"/>
          <w:szCs w:val="24"/>
        </w:rPr>
      </w:pPr>
      <w:bookmarkStart w:id="335" w:name="_Toc451359127"/>
      <w:r w:rsidRPr="003B5369">
        <w:rPr>
          <w:rFonts w:ascii="Times New Roman" w:hAnsi="Times New Roman" w:cs="Times New Roman"/>
          <w:bCs w:val="0"/>
          <w:sz w:val="24"/>
          <w:szCs w:val="24"/>
        </w:rPr>
        <w:t>Điều 32. Điều khoản chuyển tiếp</w:t>
      </w:r>
      <w:bookmarkEnd w:id="335"/>
    </w:p>
    <w:p w:rsidR="00617533" w:rsidRPr="003B5369" w:rsidRDefault="00617533" w:rsidP="00617533">
      <w:pPr>
        <w:spacing w:before="120" w:after="120" w:line="320" w:lineRule="exact"/>
        <w:ind w:firstLine="567"/>
        <w:jc w:val="both"/>
      </w:pPr>
      <w:r w:rsidRPr="003B5369">
        <w:t>1. Hội công chứng của các tỉnh, thành phố trực thuộc Trung ương đã được thành lập và hoạt động trước ngày Luật Công chứng năm 2014 có hiệu lực thi hành được tiếp tục hoạt động và thực hiện các nhiệm vụ, quyền hạn theo quy định tại Khoản 1 Điều 39 của Luật Công chứng năm 2014 và Nghị định này.</w:t>
      </w:r>
    </w:p>
    <w:p w:rsidR="00617533" w:rsidRPr="003B5369" w:rsidRDefault="00617533" w:rsidP="00617533">
      <w:pPr>
        <w:spacing w:before="120" w:after="120" w:line="320" w:lineRule="exact"/>
        <w:ind w:firstLine="567"/>
        <w:jc w:val="both"/>
      </w:pPr>
      <w:r w:rsidRPr="003B5369">
        <w:t>2. Trong thời gian chưa có Hiệp hội công chứng viên Việt Nam và Điều lệ Hiệp hội công chứng viên Việt Nam, Điều lệ của Hội công chứng được tiếp tục áp dụng cho đến khi Điều lệ Hiệp hội công chứng viên Việt Nam được phê duyệt.</w:t>
      </w:r>
    </w:p>
    <w:p w:rsidR="00617533" w:rsidRPr="003B5369" w:rsidRDefault="00617533" w:rsidP="00617533">
      <w:pPr>
        <w:spacing w:before="120" w:after="120" w:line="320" w:lineRule="exact"/>
        <w:ind w:firstLine="567"/>
        <w:jc w:val="both"/>
      </w:pPr>
      <w:r w:rsidRPr="003B5369">
        <w:t>3. Người đang tham gia chương trình đào tạo nghề công chứng 06 tháng theo quy định của Luật Công chứng năm 2006 tại thời điểm Luật Công chứng năm 2014 có hiệu lực thi hành thì tiếp tục thực hiện việc đào tạo theo chương trình đó và được công nhận hoàn thành việc tham gia đào tạo nghề công chứng. Việc tập sự hành nghề công chứng được thực hiện theo quy định tại Điều 11 của Luật Công chứng năm 2014.</w:t>
      </w:r>
    </w:p>
    <w:p w:rsidR="00617533" w:rsidRPr="003B5369" w:rsidRDefault="00617533" w:rsidP="00617533">
      <w:pPr>
        <w:spacing w:before="120" w:after="120" w:line="320" w:lineRule="exact"/>
        <w:ind w:firstLine="567"/>
        <w:jc w:val="both"/>
      </w:pPr>
      <w:r w:rsidRPr="003B5369">
        <w:lastRenderedPageBreak/>
        <w:t>4. Điều kiện về Trưởng Văn phòng công chứng quy định tại Khoản 2 Điều 22 của Luật Công chứng năm 2014 không áp dụng đối với người đang là Trưởng Văn phòng của Văn phòng công chứng được thành lập trước ngày Luật Công chứng năm 2014 có hiệu lực thi hành.</w:t>
      </w:r>
    </w:p>
    <w:p w:rsidR="00617533" w:rsidRPr="003B5369" w:rsidRDefault="00617533" w:rsidP="00617533">
      <w:pPr>
        <w:pStyle w:val="Heading3"/>
        <w:rPr>
          <w:rFonts w:ascii="Times New Roman" w:hAnsi="Times New Roman" w:cs="Times New Roman"/>
          <w:sz w:val="24"/>
          <w:szCs w:val="24"/>
        </w:rPr>
      </w:pPr>
      <w:bookmarkStart w:id="336" w:name="_Toc451359128"/>
      <w:r w:rsidRPr="003B5369">
        <w:rPr>
          <w:rFonts w:ascii="Times New Roman" w:hAnsi="Times New Roman" w:cs="Times New Roman"/>
          <w:bCs w:val="0"/>
          <w:sz w:val="24"/>
          <w:szCs w:val="24"/>
        </w:rPr>
        <w:t>Điều 33. Hiệu lực thi hành</w:t>
      </w:r>
      <w:bookmarkEnd w:id="336"/>
    </w:p>
    <w:p w:rsidR="00617533" w:rsidRPr="003B5369" w:rsidRDefault="00617533" w:rsidP="00617533">
      <w:pPr>
        <w:spacing w:before="120" w:after="120" w:line="320" w:lineRule="exact"/>
        <w:ind w:firstLine="567"/>
        <w:jc w:val="both"/>
      </w:pPr>
      <w:r w:rsidRPr="003B5369">
        <w:t>1. Nghị định này có hiệu lực thi hành kể từ ngày 01 tháng 5 năm 2015.</w:t>
      </w:r>
    </w:p>
    <w:p w:rsidR="00617533" w:rsidRPr="003B5369" w:rsidRDefault="00617533" w:rsidP="00617533">
      <w:pPr>
        <w:spacing w:before="120" w:after="120" w:line="320" w:lineRule="exact"/>
        <w:ind w:firstLine="567"/>
        <w:jc w:val="both"/>
      </w:pPr>
      <w:r w:rsidRPr="003B5369">
        <w:t>2. Nghị định số 04/2013/NĐ-CP ngày 07 tháng 01 năm 2013 của Chính phủ quy định chi tiết và hướng dẫn thi hành một số điều của Luật Công chứng số 82/2006/QH11 ngày 29 tháng 11 năm 2006 hết hiệu lực kể từ ngày Nghị định này có hiệu lực thi hành.</w:t>
      </w:r>
    </w:p>
    <w:p w:rsidR="00617533" w:rsidRPr="003B5369" w:rsidRDefault="00617533" w:rsidP="00617533">
      <w:pPr>
        <w:pStyle w:val="Heading3"/>
        <w:rPr>
          <w:rFonts w:ascii="Times New Roman" w:hAnsi="Times New Roman" w:cs="Times New Roman"/>
          <w:sz w:val="24"/>
          <w:szCs w:val="24"/>
        </w:rPr>
      </w:pPr>
      <w:bookmarkStart w:id="337" w:name="_Toc451359129"/>
      <w:r w:rsidRPr="003B5369">
        <w:rPr>
          <w:rFonts w:ascii="Times New Roman" w:hAnsi="Times New Roman" w:cs="Times New Roman"/>
          <w:bCs w:val="0"/>
          <w:sz w:val="24"/>
          <w:szCs w:val="24"/>
        </w:rPr>
        <w:t>Điều 34. Trách nhiệm thi hành</w:t>
      </w:r>
      <w:bookmarkEnd w:id="337"/>
    </w:p>
    <w:p w:rsidR="00617533" w:rsidRPr="003B5369" w:rsidRDefault="00617533" w:rsidP="00617533">
      <w:pPr>
        <w:spacing w:before="120" w:after="120" w:line="320" w:lineRule="exact"/>
        <w:ind w:firstLine="567"/>
        <w:jc w:val="both"/>
      </w:pPr>
      <w:r w:rsidRPr="003B5369">
        <w:t xml:space="preserve">1. Các Bộ trưởng, Thủ trưởng cơ quan ngang Bộ, Thủ trưởng cơ quan thuộc Chính phủ, Chủ tịch </w:t>
      </w:r>
      <w:r w:rsidRPr="003B5369">
        <w:rPr>
          <w:shd w:val="solid" w:color="FFFFFF" w:fill="auto"/>
        </w:rPr>
        <w:t>Ủy ban</w:t>
      </w:r>
      <w:r w:rsidRPr="003B5369">
        <w:t xml:space="preserve"> nhân dân cấp tỉnh chịu trách nhiệm thi hành Nghị định này.</w:t>
      </w:r>
    </w:p>
    <w:p w:rsidR="00617533" w:rsidRPr="003B5369" w:rsidRDefault="00617533" w:rsidP="00617533">
      <w:pPr>
        <w:spacing w:before="120" w:after="120" w:line="320" w:lineRule="exact"/>
        <w:ind w:firstLine="567"/>
        <w:jc w:val="both"/>
      </w:pPr>
      <w:r w:rsidRPr="003B5369">
        <w:t>2. Bộ Tài chính chủ trì, phối hợp với Bộ Tư pháp quy định chế độ thu, nộp, quản lý, sử dụng phí công chứng; phí chứng thực bản sao từ bản chính, chứng thực chữ ký trong giấy tờ, văn bản; phí sát hạch bổ nhiệm công chứng viên; lệ phí cấp Thẻ công chứng viên, cấp giấy đăng ký hoạt động của tổ chức hành nghề công chứng và hướng dẫn việc thực hiện quy định về bảo hiểm trách nhiệm nghề nghiệp của công chứng viên theo quy định của pháp luật về kinh doanh bảo hiểm và Nghị định này.</w:t>
      </w:r>
    </w:p>
    <w:p w:rsidR="00617533" w:rsidRPr="003B5369" w:rsidRDefault="00617533" w:rsidP="00617533">
      <w:pPr>
        <w:spacing w:before="120" w:after="120" w:line="320" w:lineRule="exact"/>
        <w:ind w:firstLine="567"/>
        <w:jc w:val="both"/>
      </w:pPr>
      <w:r w:rsidRPr="003B5369">
        <w:t xml:space="preserve">3. Hết thời hạn quy định tại Khoản 1 và Khoản 3 Điều 79 của Luật Công chứng năm 2014 về việc chuyển đổi Văn phòng công chứng do một công chứng viên thành lập và việc mua bảo hiểm trách nhiệm nghề nghiệp cho công chứng viên của Văn phòng công chứng, </w:t>
      </w:r>
      <w:r w:rsidRPr="003B5369">
        <w:rPr>
          <w:shd w:val="solid" w:color="FFFFFF" w:fill="auto"/>
        </w:rPr>
        <w:t>Ủy ban</w:t>
      </w:r>
      <w:r w:rsidRPr="003B5369">
        <w:t xml:space="preserve"> nhân dân cấp tỉnh có trách nhiệm rà soát, báo cáo Bộ Tư pháp tổng hợp để báo cáo Chính phủ.</w:t>
      </w:r>
    </w:p>
    <w:p w:rsidR="00617533" w:rsidRPr="003B5369" w:rsidRDefault="00617533" w:rsidP="00617533">
      <w:pPr>
        <w:spacing w:before="120" w:after="120" w:line="320" w:lineRule="exact"/>
        <w:ind w:firstLine="567"/>
        <w:jc w:val="both"/>
      </w:pPr>
      <w:r w:rsidRPr="003B5369">
        <w:t>4. Bộ trưởng Bộ Tư pháp chịu trách nhiệm hướng dẫn thi hành Nghị định này./.</w:t>
      </w:r>
    </w:p>
    <w:p w:rsidR="00617533" w:rsidRPr="003B5369" w:rsidRDefault="00617533" w:rsidP="00617533">
      <w:pPr>
        <w:spacing w:before="120" w:after="120" w:line="320" w:lineRule="exact"/>
        <w:ind w:firstLine="567"/>
        <w:jc w:val="both"/>
      </w:pPr>
      <w:r w:rsidRPr="003B5369">
        <w:t> </w:t>
      </w:r>
    </w:p>
    <w:tbl>
      <w:tblPr>
        <w:tblW w:w="5000" w:type="pct"/>
        <w:tblBorders>
          <w:top w:val="nil"/>
          <w:bottom w:val="nil"/>
          <w:insideH w:val="nil"/>
          <w:insideV w:val="nil"/>
        </w:tblBorders>
        <w:tblCellMar>
          <w:left w:w="0" w:type="dxa"/>
          <w:right w:w="0" w:type="dxa"/>
        </w:tblCellMar>
        <w:tblLook w:val="04A0"/>
      </w:tblPr>
      <w:tblGrid>
        <w:gridCol w:w="4644"/>
        <w:gridCol w:w="4644"/>
      </w:tblGrid>
      <w:tr w:rsidR="00617533" w:rsidRPr="003B5369" w:rsidTr="00A57D7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17533" w:rsidRPr="003B5369" w:rsidRDefault="00617533" w:rsidP="00A57D75">
            <w:r w:rsidRPr="003B5369">
              <w:rPr>
                <w:b/>
                <w:bCs/>
                <w:i/>
                <w:iCs/>
              </w:rPr>
              <w:t> </w:t>
            </w:r>
          </w:p>
          <w:p w:rsidR="00617533" w:rsidRPr="003B5369" w:rsidRDefault="00617533" w:rsidP="00A57D75">
            <w:r w:rsidRPr="003B5369">
              <w:rPr>
                <w:b/>
                <w:bCs/>
                <w:i/>
                <w:iCs/>
              </w:rPr>
              <w:t>Nơi nhận:</w:t>
            </w:r>
            <w:r w:rsidRPr="003B5369">
              <w:rPr>
                <w:b/>
                <w:bCs/>
                <w:i/>
                <w:iCs/>
              </w:rPr>
              <w:br/>
            </w:r>
            <w:r w:rsidRPr="003B5369">
              <w:t>- Ban Bí thư Trung ương Đảng;</w:t>
            </w:r>
            <w:r w:rsidRPr="003B5369">
              <w:br/>
              <w:t>- Thủ tướng, các Phó Thủ tướng Chính phủ;</w:t>
            </w:r>
            <w:r w:rsidRPr="003B5369">
              <w:br/>
              <w:t>- Các Bộ, cơ quan ngang Bộ, cơ quan thuộc Chính phủ;</w:t>
            </w:r>
            <w:r w:rsidRPr="003B5369">
              <w:br/>
              <w:t>- HĐND, UBND các tỉnh, thành phố trực thuộc Trung ương;</w:t>
            </w:r>
            <w:r w:rsidRPr="003B5369">
              <w:br/>
              <w:t>- Văn phòng Trung ương và các Ban của Đảng;</w:t>
            </w:r>
            <w:r w:rsidRPr="003B5369">
              <w:br/>
              <w:t>- Văn phòng Tổng Bí thư;</w:t>
            </w:r>
            <w:r w:rsidRPr="003B5369">
              <w:br/>
              <w:t>- Văn phòng Chủ tịch nước;</w:t>
            </w:r>
            <w:r w:rsidRPr="003B5369">
              <w:br/>
              <w:t xml:space="preserve">- Hội đồng Dân tộc và các </w:t>
            </w:r>
            <w:r w:rsidRPr="003B5369">
              <w:rPr>
                <w:shd w:val="solid" w:color="FFFFFF" w:fill="auto"/>
              </w:rPr>
              <w:t>Ủy ban</w:t>
            </w:r>
            <w:r w:rsidRPr="003B5369">
              <w:t xml:space="preserve"> của Quốc hội;</w:t>
            </w:r>
            <w:r w:rsidRPr="003B5369">
              <w:br/>
              <w:t>- Văn phòng Quốc hội;</w:t>
            </w:r>
            <w:r w:rsidRPr="003B5369">
              <w:br/>
              <w:t>- Tòa án nhân dân tối cao;</w:t>
            </w:r>
            <w:r w:rsidRPr="003B5369">
              <w:br/>
              <w:t>- Viện Kiểm sát nhân dân tối cao;</w:t>
            </w:r>
            <w:r w:rsidRPr="003B5369">
              <w:br/>
              <w:t>- Kiểm toán Nhà nước;</w:t>
            </w:r>
            <w:r w:rsidRPr="003B5369">
              <w:br/>
            </w:r>
            <w:r w:rsidRPr="003B5369">
              <w:rPr>
                <w:shd w:val="solid" w:color="FFFFFF" w:fill="auto"/>
              </w:rPr>
              <w:lastRenderedPageBreak/>
              <w:t>- Ủy ban</w:t>
            </w:r>
            <w:r w:rsidRPr="003B5369">
              <w:t xml:space="preserve"> Giám sát tài chính Quốc gia;</w:t>
            </w:r>
            <w:r w:rsidRPr="003B5369">
              <w:br/>
              <w:t>- Ngân hàng Chính sách xã hội;</w:t>
            </w:r>
            <w:r w:rsidRPr="003B5369">
              <w:br/>
              <w:t>- Ngân hàng Phát triển Việt Nam;</w:t>
            </w:r>
            <w:r w:rsidRPr="003B5369">
              <w:br/>
            </w:r>
            <w:r w:rsidRPr="003B5369">
              <w:rPr>
                <w:shd w:val="solid" w:color="FFFFFF" w:fill="auto"/>
              </w:rPr>
              <w:t>- Ủy ban</w:t>
            </w:r>
            <w:r w:rsidRPr="003B5369">
              <w:t xml:space="preserve"> Trung ương Mặt trận Tổ quốc Việt Nam;</w:t>
            </w:r>
            <w:r w:rsidRPr="003B5369">
              <w:br/>
              <w:t>- Cơ quan Trung ương của các đoàn thể;</w:t>
            </w:r>
            <w:r w:rsidRPr="003B5369">
              <w:br/>
              <w:t>- VPCP: BTCN, các PCN, Trợ lý TTg, TGĐ Cổng TTĐT,</w:t>
            </w:r>
            <w:r w:rsidRPr="003B5369">
              <w:br/>
              <w:t>các Vụ, Cục, đơn vị trực thuộc, Công báo;</w:t>
            </w:r>
            <w:r w:rsidRPr="003B5369">
              <w:br/>
              <w:t>- Lưu: Văn thư, PL (3b).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17533" w:rsidRPr="003B5369" w:rsidRDefault="00617533" w:rsidP="00A57D75">
            <w:pPr>
              <w:jc w:val="center"/>
            </w:pPr>
            <w:r w:rsidRPr="003B5369">
              <w:rPr>
                <w:b/>
                <w:bCs/>
              </w:rPr>
              <w:lastRenderedPageBreak/>
              <w:t>TM. CHÍNH PHỦ</w:t>
            </w:r>
            <w:r w:rsidRPr="003B5369">
              <w:rPr>
                <w:b/>
                <w:bCs/>
              </w:rPr>
              <w:br/>
              <w:t>THỦ TƯỚNG</w:t>
            </w:r>
            <w:r w:rsidRPr="003B5369">
              <w:rPr>
                <w:b/>
                <w:bCs/>
              </w:rPr>
              <w:br/>
            </w:r>
            <w:r w:rsidRPr="003B5369">
              <w:rPr>
                <w:b/>
                <w:bCs/>
              </w:rPr>
              <w:br/>
            </w:r>
            <w:r w:rsidRPr="003B5369">
              <w:rPr>
                <w:b/>
                <w:bCs/>
                <w:i/>
              </w:rPr>
              <w:t>(Đã ký)</w:t>
            </w:r>
            <w:r w:rsidRPr="003B5369">
              <w:rPr>
                <w:b/>
                <w:bCs/>
              </w:rPr>
              <w:t xml:space="preserve"> </w:t>
            </w:r>
            <w:r w:rsidRPr="003B5369">
              <w:rPr>
                <w:b/>
                <w:bCs/>
              </w:rPr>
              <w:br/>
            </w:r>
            <w:r w:rsidRPr="003B5369">
              <w:rPr>
                <w:b/>
                <w:bCs/>
              </w:rPr>
              <w:br/>
              <w:t>Nguyễn Tấn Dũng</w:t>
            </w:r>
          </w:p>
        </w:tc>
      </w:tr>
    </w:tbl>
    <w:p w:rsidR="00930C78" w:rsidRPr="003B5369" w:rsidRDefault="00617533" w:rsidP="00617533">
      <w:pPr>
        <w:pStyle w:val="Heading1"/>
        <w:rPr>
          <w:rFonts w:ascii="Times New Roman" w:hAnsi="Times New Roman" w:cs="Times New Roman"/>
          <w:bCs w:val="0"/>
          <w:sz w:val="24"/>
          <w:szCs w:val="24"/>
        </w:rPr>
      </w:pPr>
      <w:r w:rsidRPr="003B5369">
        <w:rPr>
          <w:rFonts w:ascii="Times New Roman" w:hAnsi="Times New Roman" w:cs="Times New Roman"/>
          <w:bCs w:val="0"/>
          <w:sz w:val="24"/>
          <w:szCs w:val="24"/>
        </w:rPr>
        <w:lastRenderedPageBreak/>
        <w:t> </w:t>
      </w:r>
    </w:p>
    <w:p w:rsidR="00930C78" w:rsidRPr="003B5369" w:rsidRDefault="00930C78" w:rsidP="00930C78">
      <w:pPr>
        <w:rPr>
          <w:rFonts w:eastAsiaTheme="majorEastAsia"/>
          <w:kern w:val="32"/>
        </w:rPr>
      </w:pPr>
      <w:r w:rsidRPr="003B5369">
        <w:br w:type="page"/>
      </w:r>
    </w:p>
    <w:p w:rsidR="00617533" w:rsidRPr="003B5369" w:rsidRDefault="00617533" w:rsidP="00930C78">
      <w:pPr>
        <w:pStyle w:val="Heading1"/>
        <w:jc w:val="both"/>
        <w:rPr>
          <w:rFonts w:ascii="Times New Roman" w:hAnsi="Times New Roman" w:cs="Times New Roman"/>
          <w:sz w:val="24"/>
          <w:szCs w:val="24"/>
        </w:rPr>
      </w:pPr>
      <w:bookmarkStart w:id="338" w:name="_Toc451359130"/>
      <w:r w:rsidRPr="003B5369">
        <w:rPr>
          <w:rFonts w:ascii="Times New Roman" w:hAnsi="Times New Roman" w:cs="Times New Roman"/>
          <w:bCs w:val="0"/>
          <w:sz w:val="24"/>
          <w:szCs w:val="24"/>
        </w:rPr>
        <w:lastRenderedPageBreak/>
        <w:t xml:space="preserve">3. Thông tư 06/2015/TT-BTP ngày 15/6/2015 của Bộ Tư pháp </w:t>
      </w:r>
      <w:r w:rsidRPr="003B5369">
        <w:rPr>
          <w:rFonts w:ascii="Times New Roman" w:eastAsia="Times New Roman" w:hAnsi="Times New Roman" w:cs="Times New Roman"/>
          <w:noProof/>
          <w:sz w:val="24"/>
          <w:szCs w:val="24"/>
        </w:rPr>
        <w:t>Quy định</w:t>
      </w:r>
      <w:r w:rsidRPr="003B5369">
        <w:rPr>
          <w:rFonts w:ascii="Times New Roman" w:eastAsia="Times New Roman" w:hAnsi="Times New Roman" w:cs="Times New Roman"/>
          <w:sz w:val="24"/>
          <w:szCs w:val="24"/>
        </w:rPr>
        <w:t xml:space="preserve"> chi tiết và hướng dẫn thi hành một số điều của Luật công chứng</w:t>
      </w:r>
      <w:r w:rsidRPr="003B5369">
        <w:rPr>
          <w:rFonts w:ascii="Times New Roman" w:hAnsi="Times New Roman" w:cs="Times New Roman"/>
          <w:sz w:val="24"/>
          <w:szCs w:val="24"/>
        </w:rPr>
        <w:t xml:space="preserve"> (có hiệu lực ngày 01/8/2015)</w:t>
      </w:r>
      <w:bookmarkEnd w:id="338"/>
    </w:p>
    <w:tbl>
      <w:tblPr>
        <w:tblW w:w="0" w:type="auto"/>
        <w:tblLook w:val="04A0"/>
      </w:tblPr>
      <w:tblGrid>
        <w:gridCol w:w="3078"/>
        <w:gridCol w:w="6120"/>
      </w:tblGrid>
      <w:tr w:rsidR="00617533" w:rsidRPr="003B5369" w:rsidTr="00A57D75">
        <w:tc>
          <w:tcPr>
            <w:tcW w:w="3078" w:type="dxa"/>
          </w:tcPr>
          <w:p w:rsidR="00617533" w:rsidRPr="003B5369" w:rsidRDefault="00146743" w:rsidP="00A57D75">
            <w:pPr>
              <w:widowControl w:val="0"/>
              <w:jc w:val="center"/>
              <w:rPr>
                <w:b/>
                <w:bCs/>
              </w:rPr>
            </w:pPr>
            <w:r w:rsidRPr="00146743">
              <w:rPr>
                <w:bCs/>
                <w:noProof/>
              </w:rPr>
              <w:pict>
                <v:shapetype id="_x0000_t32" coordsize="21600,21600" o:spt="32" o:oned="t" path="m,l21600,21600e" filled="f">
                  <v:path arrowok="t" fillok="f" o:connecttype="none"/>
                  <o:lock v:ext="edit" shapetype="t"/>
                </v:shapetype>
                <v:shape id="_x0000_s1043" type="#_x0000_t32" style="position:absolute;left:0;text-align:left;margin-left:38.05pt;margin-top:19.45pt;width:61.5pt;height:0;z-index:251663872" o:connectortype="straight"/>
              </w:pict>
            </w:r>
            <w:r w:rsidR="00617533" w:rsidRPr="003B5369">
              <w:rPr>
                <w:b/>
                <w:bCs/>
              </w:rPr>
              <w:t>BỘ TƯ PHÁP</w:t>
            </w:r>
          </w:p>
        </w:tc>
        <w:tc>
          <w:tcPr>
            <w:tcW w:w="6120" w:type="dxa"/>
          </w:tcPr>
          <w:p w:rsidR="00617533" w:rsidRPr="003B5369" w:rsidRDefault="00617533" w:rsidP="00A57D75">
            <w:pPr>
              <w:widowControl w:val="0"/>
              <w:jc w:val="center"/>
              <w:rPr>
                <w:b/>
                <w:bCs/>
              </w:rPr>
            </w:pPr>
            <w:r w:rsidRPr="003B5369">
              <w:rPr>
                <w:b/>
                <w:bCs/>
              </w:rPr>
              <w:t>CỘNG HÒA XÃ HỘI CHỦ NGHĨA VIỆT NAM</w:t>
            </w:r>
          </w:p>
          <w:p w:rsidR="00617533" w:rsidRPr="003B5369" w:rsidRDefault="00617533" w:rsidP="00A57D75">
            <w:pPr>
              <w:widowControl w:val="0"/>
              <w:jc w:val="center"/>
              <w:rPr>
                <w:b/>
                <w:bCs/>
              </w:rPr>
            </w:pPr>
            <w:r w:rsidRPr="003B5369">
              <w:rPr>
                <w:b/>
                <w:bCs/>
              </w:rPr>
              <w:t>Độc lập - Tự do - Hạnh phúc</w:t>
            </w:r>
          </w:p>
        </w:tc>
      </w:tr>
      <w:tr w:rsidR="00617533" w:rsidRPr="003B5369" w:rsidTr="00A57D75">
        <w:tc>
          <w:tcPr>
            <w:tcW w:w="3078" w:type="dxa"/>
          </w:tcPr>
          <w:p w:rsidR="00617533" w:rsidRPr="003B5369" w:rsidRDefault="00617533" w:rsidP="00A57D75">
            <w:pPr>
              <w:widowControl w:val="0"/>
              <w:jc w:val="center"/>
              <w:rPr>
                <w:bCs/>
              </w:rPr>
            </w:pPr>
          </w:p>
          <w:p w:rsidR="00617533" w:rsidRPr="003B5369" w:rsidRDefault="00617533" w:rsidP="00A57D75">
            <w:pPr>
              <w:widowControl w:val="0"/>
              <w:jc w:val="center"/>
              <w:rPr>
                <w:bCs/>
              </w:rPr>
            </w:pPr>
            <w:r w:rsidRPr="003B5369">
              <w:rPr>
                <w:bCs/>
              </w:rPr>
              <w:t>Số: 06/2015/TT-BTP</w:t>
            </w:r>
          </w:p>
          <w:p w:rsidR="00617533" w:rsidRPr="003B5369" w:rsidRDefault="00617533" w:rsidP="00A57D75">
            <w:pPr>
              <w:widowControl w:val="0"/>
              <w:jc w:val="center"/>
              <w:rPr>
                <w:bCs/>
              </w:rPr>
            </w:pPr>
          </w:p>
        </w:tc>
        <w:tc>
          <w:tcPr>
            <w:tcW w:w="6120" w:type="dxa"/>
          </w:tcPr>
          <w:p w:rsidR="00617533" w:rsidRPr="003B5369" w:rsidRDefault="00146743" w:rsidP="00A57D75">
            <w:pPr>
              <w:widowControl w:val="0"/>
              <w:jc w:val="center"/>
              <w:rPr>
                <w:bCs/>
              </w:rPr>
            </w:pPr>
            <w:r w:rsidRPr="00146743">
              <w:rPr>
                <w:b/>
                <w:bCs/>
                <w:noProof/>
              </w:rPr>
              <w:pict>
                <v:shape id="_x0000_s1044" type="#_x0000_t32" style="position:absolute;left:0;text-align:left;margin-left:67.15pt;margin-top:3.65pt;width:162.75pt;height:0;z-index:251664896;mso-position-horizontal-relative:text;mso-position-vertical-relative:text" o:connectortype="straight"/>
              </w:pict>
            </w:r>
          </w:p>
          <w:p w:rsidR="00617533" w:rsidRPr="003B5369" w:rsidRDefault="00617533" w:rsidP="00A57D75">
            <w:pPr>
              <w:widowControl w:val="0"/>
              <w:jc w:val="center"/>
              <w:rPr>
                <w:bCs/>
                <w:i/>
              </w:rPr>
            </w:pPr>
            <w:r w:rsidRPr="003B5369">
              <w:rPr>
                <w:bCs/>
                <w:i/>
              </w:rPr>
              <w:t>Hà Nội, ngày 15 tháng 06 năm 2015</w:t>
            </w:r>
          </w:p>
        </w:tc>
      </w:tr>
    </w:tbl>
    <w:p w:rsidR="00617533" w:rsidRPr="003B5369" w:rsidRDefault="00617533" w:rsidP="00617533">
      <w:pPr>
        <w:widowControl w:val="0"/>
        <w:spacing w:before="360"/>
        <w:jc w:val="center"/>
        <w:outlineLvl w:val="0"/>
      </w:pPr>
      <w:bookmarkStart w:id="339" w:name="_Toc451359131"/>
      <w:r w:rsidRPr="003B5369">
        <w:rPr>
          <w:b/>
          <w:bCs/>
        </w:rPr>
        <w:t>THÔNG TƯ</w:t>
      </w:r>
      <w:bookmarkEnd w:id="339"/>
    </w:p>
    <w:p w:rsidR="00617533" w:rsidRPr="003B5369" w:rsidRDefault="00146743" w:rsidP="00617533">
      <w:pPr>
        <w:widowControl w:val="0"/>
        <w:spacing w:after="120"/>
        <w:jc w:val="center"/>
        <w:outlineLvl w:val="0"/>
        <w:rPr>
          <w:b/>
        </w:rPr>
      </w:pPr>
      <w:r>
        <w:rPr>
          <w:b/>
          <w:noProof/>
        </w:rPr>
        <w:pict>
          <v:shape id="_x0000_s1045" type="#_x0000_t32" style="position:absolute;left:0;text-align:left;margin-left:171pt;margin-top:20.3pt;width:128.25pt;height:0;z-index:251665920" o:connectortype="straight"/>
        </w:pict>
      </w:r>
      <w:bookmarkStart w:id="340" w:name="_Toc451359132"/>
      <w:r w:rsidR="00617533" w:rsidRPr="003B5369">
        <w:rPr>
          <w:b/>
          <w:noProof/>
        </w:rPr>
        <w:t>Quy định</w:t>
      </w:r>
      <w:r w:rsidR="00617533" w:rsidRPr="003B5369">
        <w:rPr>
          <w:b/>
        </w:rPr>
        <w:t xml:space="preserve"> chi tiết và hướng dẫn thi hành một số điều của Luật công chứng</w:t>
      </w:r>
      <w:bookmarkEnd w:id="340"/>
      <w:r w:rsidR="00617533" w:rsidRPr="003B5369">
        <w:rPr>
          <w:b/>
        </w:rPr>
        <w:t xml:space="preserve"> </w:t>
      </w:r>
    </w:p>
    <w:p w:rsidR="00617533" w:rsidRPr="003B5369" w:rsidRDefault="00617533" w:rsidP="00617533">
      <w:pPr>
        <w:widowControl w:val="0"/>
        <w:spacing w:before="120" w:after="120" w:line="360" w:lineRule="exact"/>
        <w:ind w:firstLine="720"/>
        <w:jc w:val="both"/>
        <w:rPr>
          <w:i/>
        </w:rPr>
      </w:pPr>
      <w:r w:rsidRPr="003B5369">
        <w:rPr>
          <w:i/>
        </w:rPr>
        <w:t xml:space="preserve">Căn cứ Luật công chứng số 53/2014/QH13 ngày 20 tháng 6 năm 2014; </w:t>
      </w:r>
    </w:p>
    <w:p w:rsidR="00617533" w:rsidRPr="003B5369" w:rsidRDefault="00617533" w:rsidP="00617533">
      <w:pPr>
        <w:pStyle w:val="BodyTextIndent"/>
        <w:widowControl w:val="0"/>
        <w:spacing w:after="120" w:line="360" w:lineRule="exact"/>
        <w:rPr>
          <w:iCs/>
          <w:sz w:val="24"/>
        </w:rPr>
      </w:pPr>
      <w:r w:rsidRPr="003B5369">
        <w:rPr>
          <w:iCs/>
          <w:sz w:val="24"/>
        </w:rPr>
        <w:t>Căn cứ Nghị định số 22/2013/NĐ-CP ngày 13 tháng 3 năm 2013 của Chính phủ quy định chức năng, nhiệm vụ, quyền hạn và cơ cấu tổ chức của Bộ Tư pháp;</w:t>
      </w:r>
    </w:p>
    <w:p w:rsidR="00617533" w:rsidRPr="003B5369" w:rsidRDefault="00617533" w:rsidP="00617533">
      <w:pPr>
        <w:pStyle w:val="BodyTextIndent"/>
        <w:widowControl w:val="0"/>
        <w:spacing w:after="120" w:line="360" w:lineRule="exact"/>
        <w:rPr>
          <w:iCs/>
          <w:sz w:val="24"/>
        </w:rPr>
      </w:pPr>
      <w:r w:rsidRPr="003B5369">
        <w:rPr>
          <w:iCs/>
          <w:sz w:val="24"/>
        </w:rPr>
        <w:t>Căn cứ Nghị định số 29/2015/NĐ-CP ngày 15 tháng 3 năm 2015 của Chính phủ quy định chi tiết và hướng dẫn thi hành một số điều của Luật công chứng;</w:t>
      </w:r>
    </w:p>
    <w:p w:rsidR="00617533" w:rsidRPr="003B5369" w:rsidRDefault="00617533" w:rsidP="00617533">
      <w:pPr>
        <w:pStyle w:val="BodyTextIndent"/>
        <w:widowControl w:val="0"/>
        <w:spacing w:after="120" w:line="360" w:lineRule="exact"/>
        <w:rPr>
          <w:sz w:val="24"/>
        </w:rPr>
      </w:pPr>
      <w:r w:rsidRPr="003B5369">
        <w:rPr>
          <w:sz w:val="24"/>
        </w:rPr>
        <w:t>Theo đề nghị của Cục trưởng Cục Bổ trợ tư pháp, Bộ Tư pháp,</w:t>
      </w:r>
    </w:p>
    <w:p w:rsidR="00617533" w:rsidRPr="003B5369" w:rsidRDefault="00617533" w:rsidP="00617533">
      <w:pPr>
        <w:pStyle w:val="BodyTextIndent"/>
        <w:widowControl w:val="0"/>
        <w:spacing w:after="120" w:line="360" w:lineRule="exact"/>
        <w:rPr>
          <w:sz w:val="24"/>
        </w:rPr>
      </w:pPr>
      <w:r w:rsidRPr="003B5369">
        <w:rPr>
          <w:sz w:val="24"/>
        </w:rPr>
        <w:t>Bộ trưởng Bộ Tư pháp ban hành Thông tư quy định chi tiết và hướng dẫn thi hành một số điều của Luật công chứng.</w:t>
      </w:r>
    </w:p>
    <w:p w:rsidR="00617533" w:rsidRPr="003B5369" w:rsidRDefault="00617533" w:rsidP="00617533">
      <w:pPr>
        <w:widowControl w:val="0"/>
        <w:spacing w:before="120" w:after="120" w:line="360" w:lineRule="exact"/>
        <w:jc w:val="center"/>
        <w:outlineLvl w:val="0"/>
        <w:rPr>
          <w:b/>
        </w:rPr>
      </w:pPr>
      <w:bookmarkStart w:id="341" w:name="_Toc451359133"/>
      <w:r w:rsidRPr="003B5369">
        <w:rPr>
          <w:b/>
        </w:rPr>
        <w:t>Chương I. NHỮNG QUY ĐỊNH CHUNG</w:t>
      </w:r>
      <w:bookmarkEnd w:id="341"/>
    </w:p>
    <w:p w:rsidR="00617533" w:rsidRPr="003B5369" w:rsidRDefault="00617533" w:rsidP="00617533">
      <w:pPr>
        <w:pStyle w:val="Heading3"/>
        <w:ind w:firstLine="720"/>
        <w:rPr>
          <w:rFonts w:ascii="Times New Roman" w:hAnsi="Times New Roman" w:cs="Times New Roman"/>
          <w:sz w:val="24"/>
          <w:szCs w:val="24"/>
        </w:rPr>
      </w:pPr>
      <w:bookmarkStart w:id="342" w:name="_Toc451359134"/>
      <w:r w:rsidRPr="003B5369">
        <w:rPr>
          <w:rFonts w:ascii="Times New Roman" w:hAnsi="Times New Roman" w:cs="Times New Roman"/>
          <w:sz w:val="24"/>
          <w:szCs w:val="24"/>
        </w:rPr>
        <w:t>Điều 1. Phạm vi điều chỉnh</w:t>
      </w:r>
      <w:bookmarkEnd w:id="342"/>
      <w:r w:rsidRPr="003B5369">
        <w:rPr>
          <w:rFonts w:ascii="Times New Roman" w:hAnsi="Times New Roman" w:cs="Times New Roman"/>
          <w:sz w:val="24"/>
          <w:szCs w:val="24"/>
        </w:rPr>
        <w:t xml:space="preserve"> </w:t>
      </w:r>
    </w:p>
    <w:p w:rsidR="00617533" w:rsidRPr="003B5369" w:rsidRDefault="00617533" w:rsidP="00617533">
      <w:pPr>
        <w:widowControl w:val="0"/>
        <w:spacing w:before="120" w:after="120" w:line="370" w:lineRule="exact"/>
        <w:ind w:firstLine="720"/>
        <w:jc w:val="both"/>
      </w:pPr>
      <w:r w:rsidRPr="003B5369">
        <w:t>Thông tư này quy định về thủ tục đề nghị bổ nhiệm công chứng viên, đăng ký hành nghề, cấp Thẻ công chứng viên; đào tạo nghề công chứng, khoá bồi dưỡng nghề công chứng, bồi dưỡng nghiệp vụ công chứng hàng năm; tổ chức và hoạt động công chứng; một số mẫu giấy tờ trong hoạt động công chứng.</w:t>
      </w:r>
    </w:p>
    <w:p w:rsidR="00617533" w:rsidRPr="003B5369" w:rsidRDefault="00617533" w:rsidP="00617533">
      <w:pPr>
        <w:pStyle w:val="Heading3"/>
        <w:rPr>
          <w:rFonts w:ascii="Times New Roman" w:hAnsi="Times New Roman" w:cs="Times New Roman"/>
          <w:sz w:val="24"/>
          <w:szCs w:val="24"/>
        </w:rPr>
      </w:pPr>
      <w:bookmarkStart w:id="343" w:name="_Toc451359135"/>
      <w:r w:rsidRPr="003B5369">
        <w:rPr>
          <w:rFonts w:ascii="Times New Roman" w:hAnsi="Times New Roman" w:cs="Times New Roman"/>
          <w:sz w:val="24"/>
          <w:szCs w:val="24"/>
        </w:rPr>
        <w:t>Điều 2. Đối tượng áp dụng</w:t>
      </w:r>
      <w:bookmarkEnd w:id="343"/>
    </w:p>
    <w:p w:rsidR="00617533" w:rsidRPr="003B5369" w:rsidRDefault="00617533" w:rsidP="00617533">
      <w:pPr>
        <w:widowControl w:val="0"/>
        <w:spacing w:before="120" w:after="120" w:line="370" w:lineRule="exact"/>
        <w:jc w:val="both"/>
      </w:pPr>
      <w:r w:rsidRPr="003B5369">
        <w:tab/>
        <w:t xml:space="preserve">Thông tư này áp dụng đối với công chứng viên, tổ chức hành nghề công chứng, tổ chức xã hội - nghề nghiệp của công chứng viên, cơ quan quản lý nhà nước về công chứng và cá nhân, cơ quan, tổ chức có liên quan. </w:t>
      </w:r>
    </w:p>
    <w:p w:rsidR="00617533" w:rsidRPr="003B5369" w:rsidRDefault="00617533" w:rsidP="00617533">
      <w:pPr>
        <w:pStyle w:val="Heading1"/>
        <w:rPr>
          <w:rFonts w:ascii="Times New Roman" w:hAnsi="Times New Roman" w:cs="Times New Roman"/>
          <w:sz w:val="24"/>
          <w:szCs w:val="24"/>
        </w:rPr>
      </w:pPr>
      <w:bookmarkStart w:id="344" w:name="_Toc451359136"/>
      <w:r w:rsidRPr="003B5369">
        <w:rPr>
          <w:rFonts w:ascii="Times New Roman" w:hAnsi="Times New Roman" w:cs="Times New Roman"/>
          <w:sz w:val="24"/>
          <w:szCs w:val="24"/>
        </w:rPr>
        <w:t>Chương II. THỦ TỤC ĐỀ NGHỊ BỔ NHIỆM CÔNG CHỨNG VIÊN, ĐĂNG KÝ HÀNH NGHỀ CÔNG CHỨNG, CẤP THẺ CÔNG CHỨNG VIÊN</w:t>
      </w:r>
      <w:bookmarkEnd w:id="344"/>
    </w:p>
    <w:p w:rsidR="00617533" w:rsidRPr="003B5369" w:rsidRDefault="00617533" w:rsidP="00617533">
      <w:pPr>
        <w:pStyle w:val="NormalWeb"/>
        <w:widowControl w:val="0"/>
        <w:spacing w:before="120" w:beforeAutospacing="0" w:after="120" w:afterAutospacing="0" w:line="370" w:lineRule="exact"/>
        <w:ind w:firstLine="720"/>
        <w:jc w:val="both"/>
        <w:outlineLvl w:val="2"/>
        <w:rPr>
          <w:b/>
        </w:rPr>
      </w:pPr>
      <w:bookmarkStart w:id="345" w:name="_Toc451359137"/>
      <w:r w:rsidRPr="003B5369">
        <w:rPr>
          <w:b/>
        </w:rPr>
        <w:t>Điều 3. Thủ tục đề nghị bổ nhiệm công chứng viên</w:t>
      </w:r>
      <w:bookmarkEnd w:id="345"/>
    </w:p>
    <w:p w:rsidR="00617533" w:rsidRPr="003B5369" w:rsidRDefault="00617533" w:rsidP="007A362D">
      <w:pPr>
        <w:pStyle w:val="NormalWeb"/>
        <w:widowControl w:val="0"/>
        <w:spacing w:before="120" w:beforeAutospacing="0" w:after="120" w:afterAutospacing="0" w:line="370" w:lineRule="exact"/>
        <w:ind w:firstLine="720"/>
        <w:jc w:val="both"/>
        <w:rPr>
          <w:lang w:val="es-MX"/>
        </w:rPr>
      </w:pPr>
      <w:bookmarkStart w:id="346" w:name="_Toc450420146"/>
      <w:bookmarkStart w:id="347" w:name="_Toc451019848"/>
      <w:r w:rsidRPr="003B5369">
        <w:t xml:space="preserve">1. </w:t>
      </w:r>
      <w:r w:rsidRPr="003B5369">
        <w:rPr>
          <w:lang w:val="nl-NL"/>
        </w:rPr>
        <w:t>Người đề nghị bổ nhiệm công chứng viên theo quy định tại khoản 1 Điều 12 của Luật công chứng nộp trực tiếp hoặc gửi qua hệ thống bưu chính 01 (một) bộ hồ sơ đến Sở Tư pháp nơi</w:t>
      </w:r>
      <w:r w:rsidRPr="003B5369">
        <w:rPr>
          <w:lang w:val="es-MX"/>
        </w:rPr>
        <w:t xml:space="preserve"> người đó đã đăng ký tập sự hành nghề công chứng.</w:t>
      </w:r>
      <w:bookmarkEnd w:id="346"/>
      <w:bookmarkEnd w:id="347"/>
    </w:p>
    <w:p w:rsidR="00617533" w:rsidRPr="003B5369" w:rsidRDefault="00617533" w:rsidP="007A362D">
      <w:pPr>
        <w:widowControl w:val="0"/>
        <w:spacing w:before="140" w:after="140" w:line="370" w:lineRule="exact"/>
        <w:ind w:firstLine="720"/>
        <w:jc w:val="both"/>
        <w:rPr>
          <w:lang w:val="nl-NL"/>
        </w:rPr>
      </w:pPr>
      <w:r w:rsidRPr="00100D87">
        <w:rPr>
          <w:lang w:val="es-MX"/>
        </w:rPr>
        <w:t>2. G</w:t>
      </w:r>
      <w:r w:rsidRPr="003B5369">
        <w:rPr>
          <w:lang w:val="nl-NL"/>
        </w:rPr>
        <w:t>iấy tờ chứng minh là người được miễn đào tạo nghề công chứng quy định tại khoản 1 Điều 10 của Luật công chứng là một trong các giấy tờ sau đây:</w:t>
      </w:r>
    </w:p>
    <w:p w:rsidR="00617533" w:rsidRPr="003B5369" w:rsidRDefault="00617533" w:rsidP="007A362D">
      <w:pPr>
        <w:pStyle w:val="NormalWeb"/>
        <w:widowControl w:val="0"/>
        <w:spacing w:before="140" w:beforeAutospacing="0" w:after="140" w:afterAutospacing="0" w:line="370" w:lineRule="exact"/>
        <w:ind w:firstLine="720"/>
        <w:jc w:val="both"/>
        <w:rPr>
          <w:lang w:val="nl-NL"/>
        </w:rPr>
      </w:pPr>
      <w:bookmarkStart w:id="348" w:name="_Toc450420147"/>
      <w:bookmarkStart w:id="349" w:name="_Toc451019849"/>
      <w:r w:rsidRPr="003B5369">
        <w:rPr>
          <w:lang w:val="nl-NL"/>
        </w:rPr>
        <w:lastRenderedPageBreak/>
        <w:t>a) Quyết định bổ nhiệm thẩm phán, kiểm sát viên, điều tra viên hoặc Giấy chứng minh thẩm phán, Giấy chứng minh kiểm sát viên, Giấy chứng nhận điều tra viên kèm theo giấy tờ chứng minh đã có thời gian làm thẩm phán, kiểm sát viên, điều tra viên từ 05 năm trở lên;</w:t>
      </w:r>
      <w:bookmarkEnd w:id="348"/>
      <w:bookmarkEnd w:id="349"/>
    </w:p>
    <w:p w:rsidR="00617533" w:rsidRPr="003B5369" w:rsidRDefault="00617533" w:rsidP="007A362D">
      <w:pPr>
        <w:widowControl w:val="0"/>
        <w:spacing w:before="140" w:after="140" w:line="370" w:lineRule="exact"/>
        <w:ind w:firstLine="720"/>
        <w:jc w:val="both"/>
        <w:rPr>
          <w:lang w:val="nl-NL"/>
        </w:rPr>
      </w:pPr>
      <w:r w:rsidRPr="003B5369">
        <w:rPr>
          <w:lang w:val="nl-NL"/>
        </w:rPr>
        <w:t>b) Quyết định phong hàm Giáo sư, Phó giáo sư chuyên ngành luật; Bằng tiến sĩ luật;</w:t>
      </w:r>
    </w:p>
    <w:p w:rsidR="00617533" w:rsidRPr="003B5369" w:rsidRDefault="00617533" w:rsidP="007A362D">
      <w:pPr>
        <w:widowControl w:val="0"/>
        <w:spacing w:before="140" w:after="140" w:line="370" w:lineRule="exact"/>
        <w:ind w:firstLine="720"/>
        <w:jc w:val="both"/>
        <w:rPr>
          <w:lang w:val="nl-NL"/>
        </w:rPr>
      </w:pPr>
      <w:r w:rsidRPr="003B5369">
        <w:rPr>
          <w:lang w:val="nl-NL"/>
        </w:rPr>
        <w:t>c) Quyết định bổ nhiệm thẩm tra viên cao cấp ngành toà án, kiểm tra viên cao cấp ngành kiểm sát, chuyên viên cao cấp, nghiên cứu viên cao cấp, giảng viên cao cấp trong lĩnh vực pháp luật;</w:t>
      </w:r>
    </w:p>
    <w:p w:rsidR="00617533" w:rsidRPr="003B5369" w:rsidRDefault="00617533" w:rsidP="007A362D">
      <w:pPr>
        <w:widowControl w:val="0"/>
        <w:spacing w:before="140" w:after="140" w:line="370" w:lineRule="exact"/>
        <w:ind w:firstLine="720"/>
        <w:jc w:val="both"/>
        <w:rPr>
          <w:lang w:val="nl-NL"/>
        </w:rPr>
      </w:pPr>
      <w:r w:rsidRPr="003B5369">
        <w:rPr>
          <w:lang w:val="nl-NL"/>
        </w:rPr>
        <w:t xml:space="preserve">d) Giấy xác nhận của Ban chủ nhiệm Đoàn luật sư về thời gian hành nghề luật sư; </w:t>
      </w:r>
    </w:p>
    <w:p w:rsidR="00617533" w:rsidRPr="003B5369" w:rsidRDefault="00617533" w:rsidP="007A362D">
      <w:pPr>
        <w:widowControl w:val="0"/>
        <w:spacing w:before="140" w:after="140" w:line="370" w:lineRule="exact"/>
        <w:ind w:firstLine="720"/>
        <w:jc w:val="both"/>
        <w:rPr>
          <w:lang w:val="nl-NL"/>
        </w:rPr>
      </w:pPr>
      <w:r w:rsidRPr="003B5369">
        <w:rPr>
          <w:lang w:val="nl-NL"/>
        </w:rPr>
        <w:t>đ) Các giấy tờ khác chứng minh là người được miễn đào tạo nghề công chứng theo quy định của pháp luật.</w:t>
      </w:r>
    </w:p>
    <w:p w:rsidR="00617533" w:rsidRPr="003B5369" w:rsidRDefault="00617533" w:rsidP="007A362D">
      <w:pPr>
        <w:widowControl w:val="0"/>
        <w:spacing w:before="140" w:after="140" w:line="370" w:lineRule="exact"/>
        <w:ind w:firstLine="720"/>
        <w:jc w:val="both"/>
        <w:rPr>
          <w:lang w:val="nl-NL"/>
        </w:rPr>
      </w:pPr>
      <w:r w:rsidRPr="003B5369">
        <w:rPr>
          <w:lang w:val="nl-NL"/>
        </w:rPr>
        <w:t xml:space="preserve">Các giấy tờ quy định tại khoản này là bản sao có chứng thực hoặc bản chụp kèm theo bản chính để đối chiếu. </w:t>
      </w:r>
    </w:p>
    <w:p w:rsidR="00617533" w:rsidRPr="003B5369" w:rsidRDefault="00617533" w:rsidP="007A362D">
      <w:pPr>
        <w:pStyle w:val="NormalWeb"/>
        <w:widowControl w:val="0"/>
        <w:spacing w:before="140" w:beforeAutospacing="0" w:after="140" w:afterAutospacing="0" w:line="370" w:lineRule="exact"/>
        <w:ind w:firstLine="720"/>
        <w:jc w:val="both"/>
        <w:rPr>
          <w:lang w:val="nl-NL"/>
        </w:rPr>
      </w:pPr>
      <w:bookmarkStart w:id="350" w:name="_Toc450420148"/>
      <w:bookmarkStart w:id="351" w:name="_Toc451019850"/>
      <w:r w:rsidRPr="003B5369">
        <w:rPr>
          <w:lang w:val="es-MX"/>
        </w:rPr>
        <w:t xml:space="preserve">3. Người đề nghị bổ nhiệm công chứng viên </w:t>
      </w:r>
      <w:r w:rsidRPr="003B5369">
        <w:rPr>
          <w:lang w:val="nl-NL"/>
        </w:rPr>
        <w:t xml:space="preserve">chịu trách nhiệm về tính chính xác, xác thực của các giấy tờ và thông tin đã khai trong hồ sơ đề nghị bổ nhiệm công chứng viên. </w:t>
      </w:r>
      <w:r w:rsidRPr="003B5369">
        <w:rPr>
          <w:lang w:val="es-MX"/>
        </w:rPr>
        <w:t>T</w:t>
      </w:r>
      <w:r w:rsidRPr="003B5369">
        <w:rPr>
          <w:lang w:val="nl-NL"/>
        </w:rPr>
        <w:t>rong trường hợp cần thiết, Sở Tư pháp, Bộ Tư pháp tiến hành xác minh tính chính xác, xác thực của những giấy tờ và thông tin đã được cung cấp trong hồ sơ.</w:t>
      </w:r>
      <w:bookmarkEnd w:id="350"/>
      <w:bookmarkEnd w:id="351"/>
    </w:p>
    <w:p w:rsidR="00617533" w:rsidRPr="003B5369" w:rsidRDefault="00617533" w:rsidP="00617533">
      <w:pPr>
        <w:pStyle w:val="Heading3"/>
        <w:rPr>
          <w:rFonts w:ascii="Times New Roman" w:hAnsi="Times New Roman" w:cs="Times New Roman"/>
          <w:sz w:val="24"/>
          <w:szCs w:val="24"/>
          <w:lang w:val="nl-NL"/>
        </w:rPr>
      </w:pPr>
      <w:bookmarkStart w:id="352" w:name="_Toc451359138"/>
      <w:r w:rsidRPr="003B5369">
        <w:rPr>
          <w:rFonts w:ascii="Times New Roman" w:hAnsi="Times New Roman" w:cs="Times New Roman"/>
          <w:sz w:val="24"/>
          <w:szCs w:val="24"/>
          <w:lang w:val="nl-NL"/>
        </w:rPr>
        <w:t>Điều 4. Đăng ký hành nghề và cấp Thẻ công chứng viên</w:t>
      </w:r>
      <w:bookmarkEnd w:id="352"/>
    </w:p>
    <w:p w:rsidR="00617533" w:rsidRPr="003B5369" w:rsidRDefault="00617533" w:rsidP="00617533">
      <w:pPr>
        <w:pStyle w:val="NormalWeb"/>
        <w:widowControl w:val="0"/>
        <w:spacing w:before="140" w:beforeAutospacing="0" w:after="140" w:afterAutospacing="0" w:line="370" w:lineRule="exact"/>
        <w:ind w:firstLine="720"/>
        <w:jc w:val="both"/>
        <w:rPr>
          <w:spacing w:val="-2"/>
          <w:lang w:val="nl-NL"/>
        </w:rPr>
      </w:pPr>
      <w:r w:rsidRPr="003B5369">
        <w:rPr>
          <w:lang w:val="nl-NL"/>
        </w:rPr>
        <w:t xml:space="preserve">1. Tổ chức hành nghề công chứng nộp </w:t>
      </w:r>
      <w:r w:rsidRPr="003B5369">
        <w:rPr>
          <w:spacing w:val="-2"/>
          <w:lang w:val="nl-NL"/>
        </w:rPr>
        <w:t xml:space="preserve">trực tiếp hoặc gửi qua hệ thống bưu chính </w:t>
      </w:r>
      <w:r w:rsidRPr="003B5369">
        <w:rPr>
          <w:lang w:val="nl-NL"/>
        </w:rPr>
        <w:t xml:space="preserve">01 (một) bộ hồ sơ đăng ký hành nghề và cấp Thẻ công chứng viên cho công chứng viên của tổ chức mình đến Sở Tư pháp </w:t>
      </w:r>
      <w:r w:rsidRPr="003B5369">
        <w:rPr>
          <w:spacing w:val="-2"/>
          <w:lang w:val="nl-NL"/>
        </w:rPr>
        <w:t>nơi tổ chức hành nghề công chứng đăng ký hoạt động.</w:t>
      </w:r>
    </w:p>
    <w:p w:rsidR="00617533" w:rsidRPr="003B5369" w:rsidRDefault="00617533" w:rsidP="00617533">
      <w:pPr>
        <w:pStyle w:val="NormalWeb"/>
        <w:widowControl w:val="0"/>
        <w:spacing w:before="140" w:beforeAutospacing="0" w:after="140" w:afterAutospacing="0" w:line="370" w:lineRule="exact"/>
        <w:ind w:firstLine="720"/>
        <w:jc w:val="both"/>
        <w:rPr>
          <w:spacing w:val="-2"/>
          <w:lang w:val="nl-NL"/>
        </w:rPr>
      </w:pPr>
      <w:r w:rsidRPr="003B5369">
        <w:rPr>
          <w:spacing w:val="-2"/>
          <w:lang w:val="nl-NL"/>
        </w:rPr>
        <w:t xml:space="preserve">Hồ sơ bao </w:t>
      </w:r>
      <w:r w:rsidRPr="003B5369">
        <w:rPr>
          <w:lang w:val="nl-NL"/>
        </w:rPr>
        <w:t xml:space="preserve">gồm các giấy tờ sau đây: </w:t>
      </w:r>
    </w:p>
    <w:p w:rsidR="00617533" w:rsidRPr="003B5369" w:rsidRDefault="00617533" w:rsidP="00617533">
      <w:pPr>
        <w:widowControl w:val="0"/>
        <w:spacing w:before="140" w:after="140" w:line="370" w:lineRule="exact"/>
        <w:ind w:firstLine="720"/>
        <w:jc w:val="both"/>
        <w:rPr>
          <w:spacing w:val="-4"/>
          <w:lang w:val="nl-NL"/>
        </w:rPr>
      </w:pPr>
      <w:r w:rsidRPr="003B5369">
        <w:rPr>
          <w:spacing w:val="-4"/>
          <w:lang w:val="nl-NL"/>
        </w:rPr>
        <w:t>a) Giấy đề nghị đăng ký hành nghề và cấp Thẻ cho công chứng viên;</w:t>
      </w:r>
    </w:p>
    <w:p w:rsidR="00617533" w:rsidRPr="003B5369" w:rsidRDefault="00617533" w:rsidP="00617533">
      <w:pPr>
        <w:widowControl w:val="0"/>
        <w:spacing w:before="140" w:after="140" w:line="370" w:lineRule="exact"/>
        <w:ind w:firstLine="720"/>
        <w:jc w:val="both"/>
        <w:rPr>
          <w:lang w:val="nl-NL"/>
        </w:rPr>
      </w:pPr>
      <w:r w:rsidRPr="003B5369">
        <w:rPr>
          <w:spacing w:val="-4"/>
          <w:lang w:val="nl-NL"/>
        </w:rPr>
        <w:t xml:space="preserve">b) </w:t>
      </w:r>
      <w:r w:rsidRPr="003B5369">
        <w:rPr>
          <w:lang w:val="nl-NL"/>
        </w:rPr>
        <w:t xml:space="preserve">Quyết định bổ nhiệm của công chứng viên được đề nghị đăng ký hành nghề và cấp Thẻ công chứng viên </w:t>
      </w:r>
      <w:r w:rsidRPr="00100D87">
        <w:rPr>
          <w:lang w:val="nl-NL"/>
        </w:rPr>
        <w:t>(bản sao có chứng thực hoặc bản chụp kèm theo bản chính để đối chiếu)</w:t>
      </w:r>
      <w:r w:rsidRPr="003B5369">
        <w:rPr>
          <w:lang w:val="nl-NL"/>
        </w:rPr>
        <w:t>;</w:t>
      </w:r>
    </w:p>
    <w:p w:rsidR="00617533" w:rsidRPr="003B5369" w:rsidRDefault="00617533" w:rsidP="00617533">
      <w:pPr>
        <w:widowControl w:val="0"/>
        <w:spacing w:before="140" w:after="140" w:line="370" w:lineRule="exact"/>
        <w:ind w:firstLine="720"/>
        <w:jc w:val="both"/>
        <w:rPr>
          <w:lang w:val="nl-NL"/>
        </w:rPr>
      </w:pPr>
      <w:r w:rsidRPr="003B5369">
        <w:rPr>
          <w:lang w:val="nl-NL"/>
        </w:rPr>
        <w:t>c) 01 ảnh chân dung cỡ 2cm x 3cm của mỗi công chứng viên được đề nghị đăng ký hành nghề và cấp Thẻ (ảnh chụp không quá 06 tháng trước ngày nộp ảnh);</w:t>
      </w:r>
    </w:p>
    <w:p w:rsidR="00617533" w:rsidRPr="00100D87" w:rsidRDefault="00617533" w:rsidP="00617533">
      <w:pPr>
        <w:widowControl w:val="0"/>
        <w:spacing w:before="140" w:after="140" w:line="370" w:lineRule="exact"/>
        <w:ind w:firstLine="720"/>
        <w:jc w:val="both"/>
        <w:rPr>
          <w:color w:val="000000"/>
          <w:lang w:val="nl-NL"/>
        </w:rPr>
      </w:pPr>
      <w:r w:rsidRPr="003B5369">
        <w:rPr>
          <w:lang w:val="nl-NL"/>
        </w:rPr>
        <w:t>d)</w:t>
      </w:r>
      <w:r w:rsidRPr="003B5369">
        <w:rPr>
          <w:color w:val="000000"/>
          <w:lang w:val="vi-VN"/>
        </w:rPr>
        <w:t xml:space="preserve"> </w:t>
      </w:r>
      <w:r w:rsidRPr="00100D87">
        <w:rPr>
          <w:color w:val="000000"/>
          <w:lang w:val="nl-NL"/>
        </w:rPr>
        <w:t>Thẻ Hội viên hoặc giấy tờ khác chứng minh công chứng viên đã là Hội viên của Hội công chứng viên (ở những nơi đã thành lập Hội công chứng viên);</w:t>
      </w:r>
    </w:p>
    <w:p w:rsidR="00617533" w:rsidRPr="00100D87" w:rsidRDefault="00617533" w:rsidP="00617533">
      <w:pPr>
        <w:widowControl w:val="0"/>
        <w:spacing w:before="140" w:after="140" w:line="370" w:lineRule="exact"/>
        <w:ind w:firstLine="720"/>
        <w:jc w:val="both"/>
        <w:rPr>
          <w:color w:val="000000"/>
          <w:lang w:val="nl-NL"/>
        </w:rPr>
      </w:pPr>
      <w:r w:rsidRPr="00100D87">
        <w:rPr>
          <w:color w:val="000000"/>
          <w:lang w:val="nl-NL"/>
        </w:rPr>
        <w:t>đ) Giấy tờ chứng minh nơi cư trú của công chứng viên tại tỉnh, thành phố trực thuộc Trung ương nơi tổ chức hành nghề công chứng có trụ sở;</w:t>
      </w:r>
    </w:p>
    <w:p w:rsidR="00617533" w:rsidRPr="00100D87" w:rsidRDefault="00617533" w:rsidP="00617533">
      <w:pPr>
        <w:widowControl w:val="0"/>
        <w:spacing w:before="140" w:after="140" w:line="370" w:lineRule="exact"/>
        <w:ind w:firstLine="720"/>
        <w:jc w:val="both"/>
        <w:rPr>
          <w:lang w:val="nl-NL"/>
        </w:rPr>
      </w:pPr>
      <w:r w:rsidRPr="00100D87">
        <w:rPr>
          <w:color w:val="000000"/>
          <w:lang w:val="nl-NL"/>
        </w:rPr>
        <w:t xml:space="preserve">e) </w:t>
      </w:r>
      <w:r w:rsidRPr="003B5369">
        <w:rPr>
          <w:color w:val="000000"/>
          <w:lang w:val="vi-VN"/>
        </w:rPr>
        <w:t xml:space="preserve">Giấy tờ chứng minh đã chấm dứt hành nghề </w:t>
      </w:r>
      <w:r w:rsidRPr="00100D87">
        <w:rPr>
          <w:color w:val="000000"/>
          <w:lang w:val="nl-NL"/>
        </w:rPr>
        <w:t xml:space="preserve">đối với người đang hành nghề </w:t>
      </w:r>
      <w:r w:rsidRPr="003B5369">
        <w:rPr>
          <w:color w:val="000000"/>
          <w:lang w:val="vi-VN"/>
        </w:rPr>
        <w:t>luật sư</w:t>
      </w:r>
      <w:r w:rsidRPr="00100D87">
        <w:rPr>
          <w:color w:val="000000"/>
          <w:lang w:val="nl-NL"/>
        </w:rPr>
        <w:t>, đấu giá, thừa phát lại</w:t>
      </w:r>
      <w:r w:rsidRPr="003B5369">
        <w:rPr>
          <w:color w:val="000000"/>
          <w:lang w:val="vi-VN"/>
        </w:rPr>
        <w:t xml:space="preserve"> </w:t>
      </w:r>
      <w:r w:rsidRPr="00100D87">
        <w:rPr>
          <w:color w:val="000000"/>
          <w:lang w:val="nl-NL"/>
        </w:rPr>
        <w:t xml:space="preserve">hoặc công việc thường xuyên khác.   </w:t>
      </w:r>
    </w:p>
    <w:p w:rsidR="00617533" w:rsidRPr="003B5369" w:rsidRDefault="00617533" w:rsidP="00617533">
      <w:pPr>
        <w:widowControl w:val="0"/>
        <w:spacing w:before="140" w:after="140" w:line="370" w:lineRule="exact"/>
        <w:ind w:firstLine="720"/>
        <w:jc w:val="both"/>
        <w:rPr>
          <w:lang w:val="vi-VN"/>
        </w:rPr>
      </w:pPr>
      <w:r w:rsidRPr="003B5369">
        <w:rPr>
          <w:lang w:val="nl-NL"/>
        </w:rPr>
        <w:lastRenderedPageBreak/>
        <w:t>2. Trong thời hạn 10 ngày làm việc, kể từ ngày nhận đủ hồ sơ hợp lệ theo quy định tại khoản 1 Điều này, Sở Tư pháp ghi tên người được đăng ký hành nghề vào Danh sách công chứng viên hành nghề tại địa phương (sau đây gọi là Danh sách công chứng viên) và cấp Thẻ công chứng viên; trường hợp từ chối thì phải thông báo bằng văn bản và nêu rõ lý do</w:t>
      </w:r>
      <w:r w:rsidRPr="003B5369">
        <w:rPr>
          <w:lang w:val="vi-VN"/>
        </w:rPr>
        <w:t>.</w:t>
      </w:r>
    </w:p>
    <w:p w:rsidR="00617533" w:rsidRPr="003B5369" w:rsidRDefault="00617533" w:rsidP="00617533">
      <w:pPr>
        <w:widowControl w:val="0"/>
        <w:spacing w:before="140" w:after="140" w:line="370" w:lineRule="exact"/>
        <w:ind w:firstLine="720"/>
        <w:jc w:val="both"/>
        <w:rPr>
          <w:lang w:val="nl-NL"/>
        </w:rPr>
      </w:pPr>
      <w:r w:rsidRPr="003B5369">
        <w:rPr>
          <w:lang w:val="nl-NL"/>
        </w:rPr>
        <w:t>Trong thời hạn 05 ngày làm việc, kể từ ngày ghi tên người được đăng ký hành nghề vào Danh sách công chứng viên, Sở Tư pháp phải đăng tải Danh sách này trên Cổng thông tin điện tử của Sở Tư pháp, đồng thời gửi Bộ Tư pháp để lập danh sách theo dõi chung.</w:t>
      </w:r>
    </w:p>
    <w:p w:rsidR="00617533" w:rsidRPr="003B5369" w:rsidRDefault="00617533" w:rsidP="00617533">
      <w:pPr>
        <w:widowControl w:val="0"/>
        <w:spacing w:before="140" w:after="140" w:line="370" w:lineRule="exact"/>
        <w:ind w:firstLine="720"/>
        <w:jc w:val="both"/>
        <w:rPr>
          <w:lang w:val="nl-NL"/>
        </w:rPr>
      </w:pPr>
      <w:r w:rsidRPr="003B5369">
        <w:rPr>
          <w:lang w:val="nl-NL"/>
        </w:rPr>
        <w:t xml:space="preserve">3. Công chứng viên chỉ được ký văn bản công chứng sau khi được Sở Tư pháp cấp Thẻ công chứng viên. </w:t>
      </w:r>
    </w:p>
    <w:p w:rsidR="00617533" w:rsidRPr="003B5369" w:rsidRDefault="00617533" w:rsidP="00617533">
      <w:pPr>
        <w:widowControl w:val="0"/>
        <w:spacing w:before="140" w:after="140" w:line="370" w:lineRule="exact"/>
        <w:ind w:firstLine="720"/>
        <w:jc w:val="both"/>
        <w:rPr>
          <w:lang w:val="nl-NL"/>
        </w:rPr>
      </w:pPr>
      <w:r w:rsidRPr="003B5369">
        <w:rPr>
          <w:lang w:val="nl-NL"/>
        </w:rPr>
        <w:t xml:space="preserve">Phôi Thẻ công chứng viên do Bộ Tư pháp phát hành.  </w:t>
      </w:r>
    </w:p>
    <w:p w:rsidR="00617533" w:rsidRPr="003B5369" w:rsidRDefault="00617533" w:rsidP="00617533">
      <w:pPr>
        <w:pStyle w:val="NormalWeb"/>
        <w:widowControl w:val="0"/>
        <w:spacing w:before="140" w:beforeAutospacing="0" w:after="140" w:afterAutospacing="0" w:line="370" w:lineRule="exact"/>
        <w:ind w:firstLine="720"/>
        <w:jc w:val="both"/>
        <w:outlineLvl w:val="2"/>
        <w:rPr>
          <w:b/>
          <w:lang w:val="nl-NL"/>
        </w:rPr>
      </w:pPr>
      <w:bookmarkStart w:id="353" w:name="_Toc451359139"/>
      <w:r w:rsidRPr="003B5369">
        <w:rPr>
          <w:b/>
          <w:lang w:val="nl-NL"/>
        </w:rPr>
        <w:t>Điều 5. Thu hồi Thẻ công chứng viên</w:t>
      </w:r>
      <w:bookmarkEnd w:id="353"/>
    </w:p>
    <w:p w:rsidR="00617533" w:rsidRPr="003B5369" w:rsidRDefault="00617533" w:rsidP="00617533">
      <w:pPr>
        <w:widowControl w:val="0"/>
        <w:spacing w:before="140" w:after="140" w:line="370" w:lineRule="exact"/>
        <w:ind w:firstLine="720"/>
        <w:jc w:val="both"/>
        <w:rPr>
          <w:lang w:val="nl-NL"/>
        </w:rPr>
      </w:pPr>
      <w:r w:rsidRPr="003B5369">
        <w:rPr>
          <w:lang w:val="nl-NL"/>
        </w:rPr>
        <w:t xml:space="preserve">1. Trong thời hạn 15 ngày, kể từ ngày Bộ trưởng Bộ Tư pháp quyết định miễn nhiệm công chứng viên theo quy định tại khoản 4 Điều 15 của Luật công chứng, hoặc trong thời hạn 07 ngày làm việc, kể từ ngày nhận được thông báo của tổ chức hành nghề công chứng theo quy định tại khoản 3 Điều 35 của Luật công chứng, Sở Tư pháp nơi công chứng viên đăng ký hành nghề xóa đăng ký hành nghề, ra quyết định thu hồi Thẻ công chứng viên và gửi quyết định này cho người bị thu hồi Thẻ, tổ chức hành nghề công chứng nơi người đó hành nghề và Bộ Tư pháp, đồng thời đăng tải thông tin về việc thu hồi Thẻ trên Cổng thông tin điện tử của Sở Tư pháp. </w:t>
      </w:r>
    </w:p>
    <w:p w:rsidR="00617533" w:rsidRPr="003B5369" w:rsidRDefault="00617533" w:rsidP="00617533">
      <w:pPr>
        <w:widowControl w:val="0"/>
        <w:spacing w:before="140" w:after="140" w:line="370" w:lineRule="exact"/>
        <w:ind w:firstLine="720"/>
        <w:jc w:val="both"/>
        <w:rPr>
          <w:lang w:val="nl-NL"/>
        </w:rPr>
      </w:pPr>
      <w:r w:rsidRPr="003B5369">
        <w:rPr>
          <w:lang w:val="nl-NL"/>
        </w:rPr>
        <w:t xml:space="preserve"> 2. Thẻ công chứng viên không còn giá trị sử dụng kể từ thời điểm Sở Tư pháp ra quyết định thu hồi Thẻ.</w:t>
      </w:r>
    </w:p>
    <w:p w:rsidR="00617533" w:rsidRPr="003B5369" w:rsidRDefault="00617533" w:rsidP="00617533">
      <w:pPr>
        <w:pStyle w:val="NormalWeb"/>
        <w:widowControl w:val="0"/>
        <w:spacing w:before="140" w:beforeAutospacing="0" w:after="140" w:afterAutospacing="0" w:line="362" w:lineRule="exact"/>
        <w:ind w:firstLine="720"/>
        <w:jc w:val="both"/>
        <w:outlineLvl w:val="2"/>
        <w:rPr>
          <w:b/>
          <w:lang w:val="nl-NL"/>
        </w:rPr>
      </w:pPr>
      <w:bookmarkStart w:id="354" w:name="_Toc451359140"/>
      <w:r w:rsidRPr="003B5369">
        <w:rPr>
          <w:b/>
          <w:lang w:val="nl-NL"/>
        </w:rPr>
        <w:t>Điều 6. Cấp lại Thẻ công chứng viên</w:t>
      </w:r>
      <w:bookmarkEnd w:id="354"/>
    </w:p>
    <w:p w:rsidR="00617533" w:rsidRPr="003B5369" w:rsidRDefault="00617533" w:rsidP="00617533">
      <w:pPr>
        <w:widowControl w:val="0"/>
        <w:spacing w:before="140" w:after="140" w:line="362" w:lineRule="exact"/>
        <w:ind w:firstLine="720"/>
        <w:jc w:val="both"/>
        <w:rPr>
          <w:lang w:val="nl-NL"/>
        </w:rPr>
      </w:pPr>
      <w:r w:rsidRPr="003B5369">
        <w:rPr>
          <w:lang w:val="nl-NL"/>
        </w:rPr>
        <w:t xml:space="preserve">1. Công chứng viên đề nghị cấp lại Thẻ công chứng viên theo quy định tại khoản 2 Điều 36 của Luật công chứng nộp trực tiếp hoặc gửi qua hệ thống bưu chính 01 (một) bộ hồ sơ đến Sở Tư pháp nơi mình đăng ký hành nghề. </w:t>
      </w:r>
    </w:p>
    <w:p w:rsidR="00617533" w:rsidRPr="003B5369" w:rsidRDefault="00617533" w:rsidP="00617533">
      <w:pPr>
        <w:widowControl w:val="0"/>
        <w:spacing w:before="140" w:after="140" w:line="362" w:lineRule="exact"/>
        <w:ind w:firstLine="720"/>
        <w:jc w:val="both"/>
        <w:rPr>
          <w:lang w:val="nl-NL"/>
        </w:rPr>
      </w:pPr>
      <w:r w:rsidRPr="003B5369">
        <w:rPr>
          <w:lang w:val="nl-NL"/>
        </w:rPr>
        <w:t xml:space="preserve">Hồ sơ bao gồm các giấy tờ sau đây: </w:t>
      </w:r>
    </w:p>
    <w:p w:rsidR="00617533" w:rsidRPr="003B5369" w:rsidRDefault="00617533" w:rsidP="00617533">
      <w:pPr>
        <w:widowControl w:val="0"/>
        <w:spacing w:before="140" w:after="140" w:line="362" w:lineRule="exact"/>
        <w:ind w:firstLine="720"/>
        <w:jc w:val="both"/>
        <w:rPr>
          <w:spacing w:val="-4"/>
          <w:lang w:val="nl-NL"/>
        </w:rPr>
      </w:pPr>
      <w:r w:rsidRPr="003B5369">
        <w:rPr>
          <w:lang w:val="nl-NL"/>
        </w:rPr>
        <w:t>a) Giấy đề nghị cấp lại Thẻ công chứng viên</w:t>
      </w:r>
      <w:r w:rsidRPr="003B5369">
        <w:rPr>
          <w:spacing w:val="-4"/>
          <w:lang w:val="nl-NL"/>
        </w:rPr>
        <w:t>;</w:t>
      </w:r>
      <w:r w:rsidRPr="003B5369">
        <w:rPr>
          <w:lang w:val="nl-NL"/>
        </w:rPr>
        <w:t xml:space="preserve"> </w:t>
      </w:r>
    </w:p>
    <w:p w:rsidR="00617533" w:rsidRPr="00100D87" w:rsidRDefault="00617533" w:rsidP="00617533">
      <w:pPr>
        <w:widowControl w:val="0"/>
        <w:spacing w:before="140" w:after="140" w:line="362" w:lineRule="exact"/>
        <w:ind w:firstLine="720"/>
        <w:jc w:val="both"/>
        <w:rPr>
          <w:lang w:val="nl-NL"/>
        </w:rPr>
      </w:pPr>
      <w:r w:rsidRPr="00100D87">
        <w:rPr>
          <w:lang w:val="nl-NL"/>
        </w:rPr>
        <w:t xml:space="preserve">b) 01 ảnh chân dung cỡ 2 cm x 3 cm </w:t>
      </w:r>
      <w:r w:rsidRPr="003B5369">
        <w:rPr>
          <w:lang w:val="nl-NL"/>
        </w:rPr>
        <w:t>(ảnh chụp không quá 06 tháng trước ngày nộp ảnh)</w:t>
      </w:r>
      <w:r w:rsidRPr="00100D87">
        <w:rPr>
          <w:lang w:val="nl-NL"/>
        </w:rPr>
        <w:t>;</w:t>
      </w:r>
    </w:p>
    <w:p w:rsidR="00617533" w:rsidRPr="00100D87" w:rsidRDefault="00617533" w:rsidP="00617533">
      <w:pPr>
        <w:widowControl w:val="0"/>
        <w:spacing w:before="140" w:after="140" w:line="362" w:lineRule="exact"/>
        <w:ind w:firstLine="720"/>
        <w:jc w:val="both"/>
        <w:rPr>
          <w:lang w:val="nl-NL"/>
        </w:rPr>
      </w:pPr>
      <w:r w:rsidRPr="00100D87">
        <w:rPr>
          <w:lang w:val="nl-NL"/>
        </w:rPr>
        <w:t>c) Thẻ công chứng viên đang sử dụng (trong trường hợp Thẻ bị hỏng).</w:t>
      </w:r>
    </w:p>
    <w:p w:rsidR="00617533" w:rsidRPr="003B5369" w:rsidRDefault="00617533" w:rsidP="00617533">
      <w:pPr>
        <w:widowControl w:val="0"/>
        <w:spacing w:before="140" w:after="140" w:line="362" w:lineRule="exact"/>
        <w:ind w:firstLine="720"/>
        <w:jc w:val="both"/>
        <w:rPr>
          <w:lang w:val="nl-NL"/>
        </w:rPr>
      </w:pPr>
      <w:r w:rsidRPr="00100D87">
        <w:rPr>
          <w:lang w:val="nl-NL"/>
        </w:rPr>
        <w:t xml:space="preserve">2. Trong thời hạn 05 ngày làm việc, kể từ ngày nhận đủ hồ sơ hợp lệ, Sở Tư pháp cấp lại Thẻ cho công chứng viên; </w:t>
      </w:r>
      <w:r w:rsidRPr="003B5369">
        <w:rPr>
          <w:lang w:val="nl-NL"/>
        </w:rPr>
        <w:t xml:space="preserve">trường hợp từ chối thì phải thông báo bằng văn bản và nêu rõ lý do. </w:t>
      </w:r>
    </w:p>
    <w:p w:rsidR="00617533" w:rsidRPr="003B5369" w:rsidRDefault="00617533" w:rsidP="00617533">
      <w:pPr>
        <w:widowControl w:val="0"/>
        <w:spacing w:before="140" w:after="140" w:line="362" w:lineRule="exact"/>
        <w:ind w:firstLine="720"/>
        <w:jc w:val="both"/>
        <w:rPr>
          <w:bCs/>
          <w:lang w:val="nl-NL"/>
        </w:rPr>
      </w:pPr>
      <w:r w:rsidRPr="003B5369">
        <w:rPr>
          <w:lang w:val="nl-NL"/>
        </w:rPr>
        <w:lastRenderedPageBreak/>
        <w:t xml:space="preserve">3. Thẻ công chứng viên cấp lại </w:t>
      </w:r>
      <w:r w:rsidRPr="003B5369">
        <w:rPr>
          <w:bCs/>
          <w:lang w:val="nl-NL"/>
        </w:rPr>
        <w:t>được giữ nguyên số Thẻ đã cấp trước đây.</w:t>
      </w:r>
    </w:p>
    <w:p w:rsidR="00617533" w:rsidRPr="003B5369" w:rsidRDefault="00617533" w:rsidP="00617533">
      <w:pPr>
        <w:pStyle w:val="Heading1"/>
        <w:rPr>
          <w:rFonts w:ascii="Times New Roman" w:hAnsi="Times New Roman" w:cs="Times New Roman"/>
          <w:sz w:val="24"/>
          <w:szCs w:val="24"/>
          <w:lang w:val="nl-NL"/>
        </w:rPr>
      </w:pPr>
      <w:bookmarkStart w:id="355" w:name="_Toc451359141"/>
      <w:r w:rsidRPr="003B5369">
        <w:rPr>
          <w:rFonts w:ascii="Times New Roman" w:hAnsi="Times New Roman" w:cs="Times New Roman"/>
          <w:sz w:val="24"/>
          <w:szCs w:val="24"/>
          <w:lang w:val="nl-NL"/>
        </w:rPr>
        <w:t xml:space="preserve">Chương III. ĐÀO TẠO NGHỀ CÔNG CHỨNG, KHOÁ BỒI DƯỠNG NGHỀ CÔNG CHỨNG, </w:t>
      </w:r>
      <w:r w:rsidRPr="003B5369">
        <w:rPr>
          <w:rFonts w:ascii="Times New Roman" w:eastAsia="Calibri" w:hAnsi="Times New Roman" w:cs="Times New Roman"/>
          <w:sz w:val="24"/>
          <w:szCs w:val="24"/>
          <w:lang w:val="nl-NL"/>
        </w:rPr>
        <w:t>BỒI DƯỠNG NGHIỆP VỤ CÔNG CHỨNG HÀNG NĂM</w:t>
      </w:r>
      <w:bookmarkEnd w:id="355"/>
      <w:r w:rsidRPr="003B5369">
        <w:rPr>
          <w:rFonts w:ascii="Times New Roman" w:eastAsia="Calibri" w:hAnsi="Times New Roman" w:cs="Times New Roman"/>
          <w:sz w:val="24"/>
          <w:szCs w:val="24"/>
          <w:lang w:val="nl-NL"/>
        </w:rPr>
        <w:t xml:space="preserve"> </w:t>
      </w:r>
    </w:p>
    <w:p w:rsidR="00617533" w:rsidRPr="003B5369" w:rsidRDefault="00617533" w:rsidP="00930C78">
      <w:pPr>
        <w:pStyle w:val="NormalWeb"/>
        <w:widowControl w:val="0"/>
        <w:spacing w:before="140" w:beforeAutospacing="0" w:after="140" w:afterAutospacing="0" w:line="362" w:lineRule="exact"/>
        <w:jc w:val="both"/>
        <w:outlineLvl w:val="1"/>
        <w:rPr>
          <w:b/>
          <w:i/>
          <w:lang w:val="nl-NL"/>
        </w:rPr>
      </w:pPr>
      <w:bookmarkStart w:id="356" w:name="_Toc451359142"/>
      <w:r w:rsidRPr="003B5369">
        <w:rPr>
          <w:b/>
          <w:i/>
          <w:lang w:val="nl-NL"/>
        </w:rPr>
        <w:t>Mục 1. ĐÀO TẠO NGHỀ CÔNG CHỨNG</w:t>
      </w:r>
      <w:bookmarkEnd w:id="356"/>
    </w:p>
    <w:p w:rsidR="00617533" w:rsidRPr="003B5369" w:rsidRDefault="00617533" w:rsidP="00617533">
      <w:pPr>
        <w:pStyle w:val="NormalWeb"/>
        <w:widowControl w:val="0"/>
        <w:spacing w:before="140" w:beforeAutospacing="0" w:after="140" w:afterAutospacing="0" w:line="362" w:lineRule="exact"/>
        <w:ind w:firstLine="720"/>
        <w:jc w:val="both"/>
        <w:outlineLvl w:val="2"/>
        <w:rPr>
          <w:b/>
          <w:lang w:val="nl-NL"/>
        </w:rPr>
      </w:pPr>
      <w:bookmarkStart w:id="357" w:name="_Toc451359143"/>
      <w:r w:rsidRPr="003B5369">
        <w:rPr>
          <w:b/>
          <w:lang w:val="nl-NL"/>
        </w:rPr>
        <w:t>Điều 7. Cơ sở đào tạo nghề công chứng, chương trình khung đào tạo nghề công chứng</w:t>
      </w:r>
      <w:bookmarkEnd w:id="357"/>
    </w:p>
    <w:p w:rsidR="00617533" w:rsidRPr="003B5369" w:rsidRDefault="00617533" w:rsidP="00617533">
      <w:pPr>
        <w:pStyle w:val="NormalWeb"/>
        <w:widowControl w:val="0"/>
        <w:spacing w:before="140" w:beforeAutospacing="0" w:after="140" w:afterAutospacing="0" w:line="362" w:lineRule="exact"/>
        <w:ind w:firstLine="720"/>
        <w:jc w:val="both"/>
        <w:rPr>
          <w:lang w:val="nl-NL"/>
        </w:rPr>
      </w:pPr>
      <w:r w:rsidRPr="003B5369">
        <w:rPr>
          <w:lang w:val="nl-NL"/>
        </w:rPr>
        <w:t>1. Cơ sở đào tạo nghề công chứng theo quy định tại Điều 9 của Luật công chứng là Học viện Tư pháp thuộc Bộ Tư pháp.</w:t>
      </w:r>
    </w:p>
    <w:p w:rsidR="00617533" w:rsidRPr="003B5369" w:rsidRDefault="00617533" w:rsidP="00617533">
      <w:pPr>
        <w:pStyle w:val="NormalWeb"/>
        <w:widowControl w:val="0"/>
        <w:spacing w:before="140" w:beforeAutospacing="0" w:after="140" w:afterAutospacing="0" w:line="362" w:lineRule="exact"/>
        <w:ind w:firstLine="700"/>
        <w:jc w:val="both"/>
        <w:rPr>
          <w:lang w:val="nl-NL"/>
        </w:rPr>
      </w:pPr>
      <w:r w:rsidRPr="003B5369">
        <w:rPr>
          <w:lang w:val="nl-NL"/>
        </w:rPr>
        <w:t>2. Chương trình khung đào tạo nghề công chứng do Học viện Tư pháp chủ trì, phối hợp với Cục Bổ trợ tư pháp xây dựng, trình Bộ trưởng Bộ Tư pháp ban hành.</w:t>
      </w:r>
    </w:p>
    <w:p w:rsidR="00617533" w:rsidRPr="003B5369" w:rsidRDefault="00617533" w:rsidP="00617533">
      <w:pPr>
        <w:pStyle w:val="NormalWeb"/>
        <w:widowControl w:val="0"/>
        <w:spacing w:before="140" w:beforeAutospacing="0" w:after="140" w:afterAutospacing="0" w:line="362" w:lineRule="exact"/>
        <w:ind w:firstLine="700"/>
        <w:jc w:val="both"/>
        <w:outlineLvl w:val="2"/>
        <w:rPr>
          <w:b/>
          <w:lang w:val="nl-NL"/>
        </w:rPr>
      </w:pPr>
      <w:bookmarkStart w:id="358" w:name="_Toc451359144"/>
      <w:r w:rsidRPr="003B5369">
        <w:rPr>
          <w:b/>
          <w:lang w:val="nl-NL"/>
        </w:rPr>
        <w:t>Điều 8. Công nhận tương đương đối với người được đào tạo nghề công chứng ở nước ngoài</w:t>
      </w:r>
      <w:bookmarkEnd w:id="358"/>
    </w:p>
    <w:p w:rsidR="00617533" w:rsidRPr="003B5369" w:rsidRDefault="00617533" w:rsidP="00617533">
      <w:pPr>
        <w:widowControl w:val="0"/>
        <w:spacing w:before="140" w:after="140" w:line="362" w:lineRule="exact"/>
        <w:ind w:firstLine="720"/>
        <w:jc w:val="both"/>
        <w:rPr>
          <w:lang w:val="nl-NL"/>
        </w:rPr>
      </w:pPr>
      <w:r w:rsidRPr="003B5369">
        <w:rPr>
          <w:lang w:val="nl-NL"/>
        </w:rPr>
        <w:t>1. Người được đào tạo nghề công chứng ở nước ngoài được công nhận tương đương trong các trường hợp sau đây:</w:t>
      </w:r>
    </w:p>
    <w:p w:rsidR="00617533" w:rsidRPr="003B5369" w:rsidRDefault="00617533" w:rsidP="00617533">
      <w:pPr>
        <w:widowControl w:val="0"/>
        <w:spacing w:before="140" w:after="140" w:line="362" w:lineRule="exact"/>
        <w:ind w:firstLine="720"/>
        <w:jc w:val="both"/>
        <w:rPr>
          <w:lang w:val="nl-NL"/>
        </w:rPr>
      </w:pPr>
      <w:r w:rsidRPr="003B5369">
        <w:rPr>
          <w:lang w:val="nl-NL"/>
        </w:rPr>
        <w:t>a) Có văn bằng đào tạo nghề công chứng được cấp bởi cơ sở đào tạo ở nước ngoài thuộc phạm vi áp dụng của Hiệp định về tương đương văn bằng hoặc công nhận lẫn nhau về văn bằng hoặc Điều ước quốc tế có liên quan đến văn bằng mà Việt Nam đã ký kết hoặc là thành viên;</w:t>
      </w:r>
    </w:p>
    <w:p w:rsidR="00617533" w:rsidRPr="003B5369" w:rsidRDefault="00617533" w:rsidP="00617533">
      <w:pPr>
        <w:widowControl w:val="0"/>
        <w:spacing w:before="140" w:after="140" w:line="362" w:lineRule="exact"/>
        <w:ind w:firstLine="720"/>
        <w:jc w:val="both"/>
        <w:rPr>
          <w:lang w:val="nl-NL"/>
        </w:rPr>
      </w:pPr>
      <w:r w:rsidRPr="003B5369">
        <w:rPr>
          <w:lang w:val="nl-NL"/>
        </w:rPr>
        <w:t>b) Có văn bằng đào tạo nghề công chứng được cấp bởi cơ sở đào tạo ở nước ngoài mà chương trình đào tạo nghề công chứng đã được cơ quan kiểm định chất lượng của nước đó công nhận hoặc được cơ quan có thẩm quyền của nước đó cho phép thành lập và được phép cấp văn bằng.</w:t>
      </w:r>
    </w:p>
    <w:p w:rsidR="00617533" w:rsidRPr="003B5369" w:rsidRDefault="00617533" w:rsidP="00617533">
      <w:pPr>
        <w:widowControl w:val="0"/>
        <w:spacing w:before="140" w:after="140" w:line="362" w:lineRule="exact"/>
        <w:ind w:firstLine="720"/>
        <w:jc w:val="both"/>
        <w:rPr>
          <w:lang w:val="nl-NL"/>
        </w:rPr>
      </w:pPr>
      <w:r w:rsidRPr="003B5369">
        <w:rPr>
          <w:lang w:val="nl-NL"/>
        </w:rPr>
        <w:t>2. Văn bằng thuộc trường hợp quy định tại điểm a khoản 1 Điều này được công nhận theo quy định của Hiệp định về tương đương văn bằng hoặc công nhận lẫn nhau về văn bằng hoặc Điều ước quốc tế có liên quan đến văn bằng mà Việt Nam đã ký kết hoặc là thành viên. Người có văn bằng không phải làm thủ tục công nhận tương đương theo quy định của Thông tư này.</w:t>
      </w:r>
    </w:p>
    <w:p w:rsidR="00617533" w:rsidRPr="003B5369" w:rsidRDefault="00617533" w:rsidP="00617533">
      <w:pPr>
        <w:widowControl w:val="0"/>
        <w:spacing w:before="140" w:after="140" w:line="362" w:lineRule="exact"/>
        <w:ind w:firstLine="720"/>
        <w:jc w:val="both"/>
        <w:rPr>
          <w:lang w:val="nl-NL"/>
        </w:rPr>
      </w:pPr>
      <w:r w:rsidRPr="003B5369">
        <w:rPr>
          <w:lang w:val="nl-NL"/>
        </w:rPr>
        <w:t xml:space="preserve">3. Người có văn bằng thuộc trường hợp quy định tại điểm b khoản 1 Điều này có yêu cầu công nhận tương đương đào tạo nghề công chứng ở nước ngoài nộp trực tiếp hoặc gửi qua hệ thống bưu chính 01 (một) bộ hồ sơ đến Bộ Tư pháp. </w:t>
      </w:r>
    </w:p>
    <w:p w:rsidR="00617533" w:rsidRPr="003B5369" w:rsidRDefault="00617533" w:rsidP="00617533">
      <w:pPr>
        <w:widowControl w:val="0"/>
        <w:spacing w:before="140" w:after="140" w:line="362" w:lineRule="exact"/>
        <w:ind w:firstLine="720"/>
        <w:jc w:val="both"/>
        <w:rPr>
          <w:lang w:val="nl-NL"/>
        </w:rPr>
      </w:pPr>
      <w:r w:rsidRPr="003B5369">
        <w:rPr>
          <w:lang w:val="nl-NL"/>
        </w:rPr>
        <w:t>Hồ sơ bao gồm các giấy tờ sau đây:</w:t>
      </w:r>
    </w:p>
    <w:p w:rsidR="00617533" w:rsidRPr="003B5369" w:rsidRDefault="00617533" w:rsidP="00617533">
      <w:pPr>
        <w:widowControl w:val="0"/>
        <w:spacing w:before="140" w:after="140" w:line="362" w:lineRule="exact"/>
        <w:ind w:firstLine="720"/>
        <w:jc w:val="both"/>
        <w:rPr>
          <w:lang w:val="nl-NL"/>
        </w:rPr>
      </w:pPr>
      <w:r w:rsidRPr="003B5369">
        <w:rPr>
          <w:lang w:val="nl-NL"/>
        </w:rPr>
        <w:t>a) Giấy đề nghị công nhận tương đương đào tạo nghề công chứng;</w:t>
      </w:r>
    </w:p>
    <w:p w:rsidR="00617533" w:rsidRPr="003B5369" w:rsidRDefault="00617533" w:rsidP="00617533">
      <w:pPr>
        <w:widowControl w:val="0"/>
        <w:spacing w:before="140" w:after="140" w:line="362" w:lineRule="exact"/>
        <w:ind w:firstLine="720"/>
        <w:jc w:val="both"/>
        <w:rPr>
          <w:lang w:val="nl-NL"/>
        </w:rPr>
      </w:pPr>
      <w:r w:rsidRPr="003B5369">
        <w:rPr>
          <w:lang w:val="nl-NL"/>
        </w:rPr>
        <w:t>b) Bản dịch đã được công chứng hoặc chứng thực văn bằng đào tạo nghề công chứng quy định tại khoản 1 Điều này.</w:t>
      </w:r>
    </w:p>
    <w:p w:rsidR="00617533" w:rsidRPr="003B5369" w:rsidRDefault="00617533" w:rsidP="00617533">
      <w:pPr>
        <w:widowControl w:val="0"/>
        <w:spacing w:before="140" w:after="140" w:line="362" w:lineRule="exact"/>
        <w:ind w:firstLine="720"/>
        <w:jc w:val="both"/>
        <w:rPr>
          <w:lang w:val="nl-NL"/>
        </w:rPr>
      </w:pPr>
      <w:r w:rsidRPr="003B5369">
        <w:rPr>
          <w:lang w:val="nl-NL"/>
        </w:rPr>
        <w:lastRenderedPageBreak/>
        <w:t>Trong thời hạn 30 ngày, kể từ ngày nhận đủ hồ sơ hợp lệ, Bộ trưởng Bộ Tư pháp ra quyết định công nhận tương đương đối với người được đào tạo nghề công chứng ở nước ngoài; trường hợp từ chối thì phải thông báo bằng văn bản và nêu rõ lý do.</w:t>
      </w:r>
    </w:p>
    <w:p w:rsidR="00617533" w:rsidRPr="003B5369" w:rsidRDefault="00617533" w:rsidP="00617533">
      <w:pPr>
        <w:pStyle w:val="Heading2"/>
        <w:rPr>
          <w:rFonts w:ascii="Times New Roman" w:hAnsi="Times New Roman" w:cs="Times New Roman"/>
          <w:sz w:val="24"/>
          <w:szCs w:val="24"/>
          <w:lang w:val="nl-NL"/>
        </w:rPr>
      </w:pPr>
      <w:bookmarkStart w:id="359" w:name="_Toc451359145"/>
      <w:r w:rsidRPr="003B5369">
        <w:rPr>
          <w:rFonts w:ascii="Times New Roman" w:hAnsi="Times New Roman" w:cs="Times New Roman"/>
          <w:sz w:val="24"/>
          <w:szCs w:val="24"/>
          <w:lang w:val="nl-NL"/>
        </w:rPr>
        <w:t>Mục 2. KHOÁ BỒI DƯỠNG NGHỀ CÔNG CHỨNG</w:t>
      </w:r>
      <w:bookmarkEnd w:id="359"/>
      <w:r w:rsidRPr="003B5369">
        <w:rPr>
          <w:rFonts w:ascii="Times New Roman" w:hAnsi="Times New Roman" w:cs="Times New Roman"/>
          <w:sz w:val="24"/>
          <w:szCs w:val="24"/>
          <w:lang w:val="nl-NL"/>
        </w:rPr>
        <w:t xml:space="preserve"> </w:t>
      </w:r>
    </w:p>
    <w:p w:rsidR="00617533" w:rsidRPr="003B5369" w:rsidRDefault="00617533" w:rsidP="00617533">
      <w:pPr>
        <w:pStyle w:val="NormalWeb"/>
        <w:widowControl w:val="0"/>
        <w:spacing w:before="140" w:beforeAutospacing="0" w:after="140" w:afterAutospacing="0" w:line="362" w:lineRule="exact"/>
        <w:ind w:firstLine="720"/>
        <w:jc w:val="both"/>
        <w:outlineLvl w:val="2"/>
        <w:rPr>
          <w:lang w:val="nl-NL"/>
        </w:rPr>
      </w:pPr>
      <w:bookmarkStart w:id="360" w:name="_Toc451359146"/>
      <w:r w:rsidRPr="003B5369">
        <w:rPr>
          <w:rFonts w:eastAsia="Calibri"/>
          <w:b/>
          <w:lang w:val="nl-NL"/>
        </w:rPr>
        <w:t>Điều 9. Đăng ký tham gia khóa bồi dưỡng nghề công chứng</w:t>
      </w:r>
      <w:bookmarkEnd w:id="360"/>
      <w:r w:rsidRPr="003B5369">
        <w:rPr>
          <w:rFonts w:eastAsia="Calibri"/>
          <w:b/>
          <w:lang w:val="nl-NL"/>
        </w:rPr>
        <w:t xml:space="preserve"> </w:t>
      </w:r>
    </w:p>
    <w:p w:rsidR="00617533" w:rsidRPr="003B5369" w:rsidRDefault="00617533" w:rsidP="0049465F">
      <w:pPr>
        <w:pStyle w:val="NormalWeb"/>
        <w:widowControl w:val="0"/>
        <w:spacing w:before="140" w:beforeAutospacing="0" w:after="140" w:afterAutospacing="0" w:line="362" w:lineRule="exact"/>
        <w:ind w:firstLine="720"/>
        <w:jc w:val="both"/>
        <w:rPr>
          <w:rFonts w:eastAsia="Calibri"/>
          <w:lang w:val="nl-NL"/>
        </w:rPr>
      </w:pPr>
      <w:bookmarkStart w:id="361" w:name="_Toc450420158"/>
      <w:r w:rsidRPr="003B5369">
        <w:rPr>
          <w:lang w:val="nl-NL"/>
        </w:rPr>
        <w:t xml:space="preserve">1. Người được miễn đào tạo nghề công chứng </w:t>
      </w:r>
      <w:r w:rsidRPr="003B5369">
        <w:rPr>
          <w:rFonts w:eastAsia="Calibri"/>
          <w:lang w:val="nl-NL"/>
        </w:rPr>
        <w:t xml:space="preserve">theo quy định tại khoản 1 Điều 10 của Luật công chứng nộp trực tiếp hoặc gửi qua hệ thống bưu chính 01 (một) bộ hồ sơ </w:t>
      </w:r>
      <w:r w:rsidRPr="003B5369">
        <w:rPr>
          <w:lang w:val="nl-NL"/>
        </w:rPr>
        <w:t>đăng ký tham gia khoá bồi dưỡng nghề công chứng đến Học viện Tư pháp</w:t>
      </w:r>
      <w:r w:rsidRPr="003B5369">
        <w:rPr>
          <w:rFonts w:eastAsia="Calibri"/>
          <w:lang w:val="nl-NL"/>
        </w:rPr>
        <w:t>.</w:t>
      </w:r>
      <w:bookmarkEnd w:id="361"/>
      <w:r w:rsidRPr="003B5369">
        <w:rPr>
          <w:rFonts w:eastAsia="Calibri"/>
          <w:lang w:val="nl-NL"/>
        </w:rPr>
        <w:t xml:space="preserve"> </w:t>
      </w:r>
    </w:p>
    <w:p w:rsidR="00617533" w:rsidRPr="003B5369" w:rsidRDefault="00617533" w:rsidP="0049465F">
      <w:pPr>
        <w:pStyle w:val="NormalWeb"/>
        <w:widowControl w:val="0"/>
        <w:spacing w:before="140" w:beforeAutospacing="0" w:after="140" w:afterAutospacing="0" w:line="362" w:lineRule="exact"/>
        <w:ind w:firstLine="720"/>
        <w:jc w:val="both"/>
        <w:rPr>
          <w:rFonts w:eastAsia="Calibri"/>
          <w:lang w:val="nl-NL"/>
        </w:rPr>
      </w:pPr>
      <w:bookmarkStart w:id="362" w:name="_Toc450420159"/>
      <w:r w:rsidRPr="003B5369">
        <w:rPr>
          <w:rFonts w:eastAsia="Calibri"/>
          <w:lang w:val="nl-NL"/>
        </w:rPr>
        <w:t>Hồ sơ bao gồm các giấy tờ sau đây:</w:t>
      </w:r>
      <w:bookmarkEnd w:id="362"/>
    </w:p>
    <w:p w:rsidR="00617533" w:rsidRPr="003B5369" w:rsidRDefault="00617533" w:rsidP="0049465F">
      <w:pPr>
        <w:pStyle w:val="NormalWeb"/>
        <w:widowControl w:val="0"/>
        <w:spacing w:before="140" w:beforeAutospacing="0" w:after="140" w:afterAutospacing="0" w:line="362" w:lineRule="exact"/>
        <w:ind w:firstLine="720"/>
        <w:jc w:val="both"/>
        <w:rPr>
          <w:rFonts w:eastAsia="Calibri"/>
          <w:lang w:val="nl-NL"/>
        </w:rPr>
      </w:pPr>
      <w:bookmarkStart w:id="363" w:name="_Toc450420160"/>
      <w:r w:rsidRPr="003B5369">
        <w:rPr>
          <w:rFonts w:eastAsia="Calibri"/>
          <w:lang w:val="nl-NL"/>
        </w:rPr>
        <w:t>a) Giấy đăng ký tham gia khóa bồi dưỡng nghề công chứng;</w:t>
      </w:r>
      <w:bookmarkEnd w:id="363"/>
    </w:p>
    <w:p w:rsidR="00617533" w:rsidRPr="003B5369" w:rsidRDefault="00617533" w:rsidP="0049465F">
      <w:pPr>
        <w:pStyle w:val="NormalWeb"/>
        <w:widowControl w:val="0"/>
        <w:spacing w:before="140" w:beforeAutospacing="0" w:after="140" w:afterAutospacing="0" w:line="362" w:lineRule="exact"/>
        <w:ind w:firstLine="720"/>
        <w:jc w:val="both"/>
        <w:rPr>
          <w:rFonts w:eastAsia="Calibri"/>
          <w:lang w:val="nl-NL"/>
        </w:rPr>
      </w:pPr>
      <w:bookmarkStart w:id="364" w:name="_Toc450420161"/>
      <w:r w:rsidRPr="003B5369">
        <w:rPr>
          <w:rFonts w:eastAsia="Calibri"/>
          <w:lang w:val="nl-NL"/>
        </w:rPr>
        <w:t>b) Giấy tờ chứng minh là người được miễn đào tạo nghề công chứng quy định tại Điều 3 của Thông tư này (bản sao có chứng thực hoặc bản chụp kèm theo bản chính để đối chiếu).</w:t>
      </w:r>
      <w:bookmarkEnd w:id="364"/>
    </w:p>
    <w:p w:rsidR="00617533" w:rsidRPr="003B5369" w:rsidRDefault="00617533" w:rsidP="0049465F">
      <w:pPr>
        <w:pStyle w:val="NormalWeb"/>
        <w:widowControl w:val="0"/>
        <w:spacing w:before="140" w:beforeAutospacing="0" w:after="140" w:afterAutospacing="0" w:line="362" w:lineRule="exact"/>
        <w:ind w:firstLine="720"/>
        <w:jc w:val="both"/>
        <w:rPr>
          <w:rFonts w:eastAsia="Calibri"/>
          <w:lang w:val="nl-NL"/>
        </w:rPr>
      </w:pPr>
      <w:bookmarkStart w:id="365" w:name="_Toc450420162"/>
      <w:r w:rsidRPr="003B5369">
        <w:rPr>
          <w:rFonts w:eastAsia="Calibri"/>
          <w:lang w:val="nl-NL"/>
        </w:rPr>
        <w:t>2. Học viện Tư pháp tiếp nhận hồ sơ đăng ký và thông báo danh sách người đủ điều kiện tham gia khóa bồi dưỡng chậm nhất là 30 ngày trước ngày khai giảng; trường hợp từ chối thì phải thông báo bằng văn bản và nêu rõ lý do.</w:t>
      </w:r>
      <w:bookmarkEnd w:id="365"/>
    </w:p>
    <w:p w:rsidR="00617533" w:rsidRPr="003B5369" w:rsidRDefault="00617533" w:rsidP="00617533">
      <w:pPr>
        <w:pStyle w:val="NormalWeb"/>
        <w:widowControl w:val="0"/>
        <w:spacing w:before="140" w:beforeAutospacing="0" w:after="140" w:afterAutospacing="0" w:line="362" w:lineRule="exact"/>
        <w:ind w:firstLine="720"/>
        <w:jc w:val="both"/>
        <w:outlineLvl w:val="2"/>
        <w:rPr>
          <w:rFonts w:eastAsia="Calibri"/>
          <w:b/>
          <w:lang w:val="nl-NL"/>
        </w:rPr>
      </w:pPr>
      <w:bookmarkStart w:id="366" w:name="_Toc451359147"/>
      <w:r w:rsidRPr="003B5369">
        <w:rPr>
          <w:rFonts w:eastAsia="Calibri"/>
          <w:b/>
          <w:lang w:val="nl-NL"/>
        </w:rPr>
        <w:t>Điều 10. Nội dung bồi dưỡng nghề công chứng</w:t>
      </w:r>
      <w:bookmarkEnd w:id="366"/>
    </w:p>
    <w:p w:rsidR="00617533" w:rsidRPr="003B5369" w:rsidRDefault="00617533" w:rsidP="00617533">
      <w:pPr>
        <w:widowControl w:val="0"/>
        <w:spacing w:before="140" w:after="140" w:line="362" w:lineRule="exact"/>
        <w:ind w:firstLine="720"/>
        <w:jc w:val="both"/>
        <w:rPr>
          <w:lang w:val="nl-NL"/>
        </w:rPr>
      </w:pPr>
      <w:r w:rsidRPr="003B5369">
        <w:rPr>
          <w:lang w:val="nl-NL"/>
        </w:rPr>
        <w:t xml:space="preserve">1. Kỹ năng hành nghề công chứng, bao gồm việc tiếp nhận, kiểm tra hồ sơ yêu cầu công chứng, xác định nhân thân, xác định năng lực hành vi dân sự của người yêu cầu công chứng và kỹ năng nghiệp vụ khác thuộc thẩm quyền của công chứng viên. </w:t>
      </w:r>
    </w:p>
    <w:p w:rsidR="00617533" w:rsidRPr="003B5369" w:rsidRDefault="00617533" w:rsidP="00617533">
      <w:pPr>
        <w:widowControl w:val="0"/>
        <w:spacing w:before="140" w:after="140" w:line="362" w:lineRule="exact"/>
        <w:ind w:firstLine="720"/>
        <w:jc w:val="both"/>
        <w:rPr>
          <w:lang w:val="nl-NL"/>
        </w:rPr>
      </w:pPr>
      <w:r w:rsidRPr="003B5369">
        <w:rPr>
          <w:lang w:val="nl-NL"/>
        </w:rPr>
        <w:t>2. Kiến thức pháp luật liên quan đến hành nghề công chứng, bao gồm các quy định pháp luật về công chứng và các quy định pháp luật khác có liên quan.</w:t>
      </w:r>
    </w:p>
    <w:p w:rsidR="00617533" w:rsidRPr="003B5369" w:rsidRDefault="00617533" w:rsidP="00617533">
      <w:pPr>
        <w:widowControl w:val="0"/>
        <w:spacing w:before="140" w:after="140" w:line="362" w:lineRule="exact"/>
        <w:ind w:firstLine="720"/>
        <w:jc w:val="both"/>
        <w:rPr>
          <w:lang w:val="nl-NL"/>
        </w:rPr>
      </w:pPr>
      <w:r w:rsidRPr="003B5369">
        <w:rPr>
          <w:lang w:val="nl-NL"/>
        </w:rPr>
        <w:t>3. Quy tắc đạo đức hành nghề công chứng.</w:t>
      </w:r>
    </w:p>
    <w:p w:rsidR="00617533" w:rsidRPr="003B5369" w:rsidRDefault="00617533" w:rsidP="00617533">
      <w:pPr>
        <w:widowControl w:val="0"/>
        <w:spacing w:before="140" w:after="140" w:line="362" w:lineRule="exact"/>
        <w:ind w:firstLine="720"/>
        <w:jc w:val="both"/>
        <w:rPr>
          <w:lang w:val="nl-NL"/>
        </w:rPr>
      </w:pPr>
      <w:r w:rsidRPr="003B5369">
        <w:rPr>
          <w:lang w:val="nl-NL"/>
        </w:rPr>
        <w:t>4. Kỹ năng quản lý tổ chức và hoạt động Văn phòng công chứng.</w:t>
      </w:r>
    </w:p>
    <w:p w:rsidR="00617533" w:rsidRPr="003B5369" w:rsidRDefault="00617533" w:rsidP="00617533">
      <w:pPr>
        <w:pStyle w:val="NormalWeb"/>
        <w:widowControl w:val="0"/>
        <w:spacing w:before="140" w:beforeAutospacing="0" w:after="140" w:afterAutospacing="0" w:line="362" w:lineRule="exact"/>
        <w:ind w:firstLine="720"/>
        <w:jc w:val="both"/>
        <w:outlineLvl w:val="2"/>
        <w:rPr>
          <w:rFonts w:eastAsia="Calibri"/>
          <w:b/>
          <w:lang w:val="nl-NL"/>
        </w:rPr>
      </w:pPr>
      <w:bookmarkStart w:id="367" w:name="_Toc451359148"/>
      <w:r w:rsidRPr="003B5369">
        <w:rPr>
          <w:rFonts w:eastAsia="Calibri"/>
          <w:b/>
          <w:lang w:val="nl-NL"/>
        </w:rPr>
        <w:t>Điều 11. Trách nhiệm của Học viện Tư pháp</w:t>
      </w:r>
      <w:bookmarkEnd w:id="367"/>
    </w:p>
    <w:p w:rsidR="00617533" w:rsidRPr="003B5369" w:rsidRDefault="00617533" w:rsidP="007A362D">
      <w:pPr>
        <w:pStyle w:val="NormalWeb"/>
        <w:widowControl w:val="0"/>
        <w:spacing w:before="140" w:beforeAutospacing="0" w:after="140" w:afterAutospacing="0" w:line="362" w:lineRule="exact"/>
        <w:ind w:firstLine="720"/>
        <w:jc w:val="both"/>
        <w:rPr>
          <w:rFonts w:eastAsia="Calibri"/>
          <w:lang w:val="nl-NL"/>
        </w:rPr>
      </w:pPr>
      <w:bookmarkStart w:id="368" w:name="_Toc450420165"/>
      <w:bookmarkStart w:id="369" w:name="_Toc451019862"/>
      <w:r w:rsidRPr="003B5369">
        <w:rPr>
          <w:lang w:val="nl-NL"/>
        </w:rPr>
        <w:t xml:space="preserve">1. Chủ trì, phối hợp với Cục Bổ trợ tư pháp </w:t>
      </w:r>
      <w:r w:rsidRPr="003B5369">
        <w:rPr>
          <w:rFonts w:eastAsia="Calibri"/>
          <w:lang w:val="nl-NL"/>
        </w:rPr>
        <w:t>xây dựng, trình Bộ trưởng Bộ Tư pháp ban hành chương trình bồi dưỡng nghề công chứng.</w:t>
      </w:r>
      <w:bookmarkEnd w:id="368"/>
      <w:bookmarkEnd w:id="369"/>
    </w:p>
    <w:p w:rsidR="00617533" w:rsidRPr="003B5369" w:rsidRDefault="00617533" w:rsidP="007A362D">
      <w:pPr>
        <w:pStyle w:val="NormalWeb"/>
        <w:widowControl w:val="0"/>
        <w:spacing w:before="140" w:beforeAutospacing="0" w:after="140" w:afterAutospacing="0" w:line="362" w:lineRule="exact"/>
        <w:ind w:firstLine="720"/>
        <w:jc w:val="both"/>
        <w:rPr>
          <w:rFonts w:eastAsia="Calibri"/>
          <w:lang w:val="nl-NL"/>
        </w:rPr>
      </w:pPr>
      <w:bookmarkStart w:id="370" w:name="_Toc450420166"/>
      <w:bookmarkStart w:id="371" w:name="_Toc451019863"/>
      <w:r w:rsidRPr="003B5369">
        <w:rPr>
          <w:rFonts w:eastAsia="Calibri"/>
          <w:lang w:val="nl-NL"/>
        </w:rPr>
        <w:t xml:space="preserve">2. </w:t>
      </w:r>
      <w:r w:rsidRPr="003B5369">
        <w:rPr>
          <w:lang w:val="nl-NL"/>
        </w:rPr>
        <w:t>Tổ chức ít nhất 01 (một) khoá bồi dưỡng mỗi năm.</w:t>
      </w:r>
      <w:bookmarkEnd w:id="370"/>
      <w:bookmarkEnd w:id="371"/>
      <w:r w:rsidRPr="003B5369">
        <w:rPr>
          <w:lang w:val="nl-NL"/>
        </w:rPr>
        <w:t xml:space="preserve">  </w:t>
      </w:r>
    </w:p>
    <w:p w:rsidR="00617533" w:rsidRPr="003B5369" w:rsidRDefault="00617533" w:rsidP="007A362D">
      <w:pPr>
        <w:pStyle w:val="NormalWeb"/>
        <w:widowControl w:val="0"/>
        <w:spacing w:before="140" w:beforeAutospacing="0" w:after="140" w:afterAutospacing="0" w:line="362" w:lineRule="exact"/>
        <w:ind w:firstLine="720"/>
        <w:jc w:val="both"/>
        <w:rPr>
          <w:rFonts w:eastAsia="Calibri"/>
          <w:lang w:val="nl-NL"/>
        </w:rPr>
      </w:pPr>
      <w:bookmarkStart w:id="372" w:name="_Toc450420167"/>
      <w:bookmarkStart w:id="373" w:name="_Toc451019864"/>
      <w:r w:rsidRPr="003B5369">
        <w:rPr>
          <w:rFonts w:eastAsia="Calibri"/>
          <w:lang w:val="nl-NL"/>
        </w:rPr>
        <w:t>3. Cấp Giấy chứng nhận hoàn thành khoá bồi dưỡng nghề công chứng.</w:t>
      </w:r>
      <w:bookmarkEnd w:id="372"/>
      <w:bookmarkEnd w:id="373"/>
    </w:p>
    <w:p w:rsidR="00617533" w:rsidRPr="003B5369" w:rsidRDefault="00617533" w:rsidP="00617533">
      <w:pPr>
        <w:pStyle w:val="Heading2"/>
        <w:rPr>
          <w:rFonts w:ascii="Times New Roman" w:eastAsia="Calibri" w:hAnsi="Times New Roman" w:cs="Times New Roman"/>
          <w:sz w:val="24"/>
          <w:szCs w:val="24"/>
          <w:lang w:val="nl-NL"/>
        </w:rPr>
      </w:pPr>
      <w:bookmarkStart w:id="374" w:name="_Toc451359149"/>
      <w:r w:rsidRPr="003B5369">
        <w:rPr>
          <w:rFonts w:ascii="Times New Roman" w:hAnsi="Times New Roman" w:cs="Times New Roman"/>
          <w:sz w:val="24"/>
          <w:szCs w:val="24"/>
          <w:lang w:val="nl-NL"/>
        </w:rPr>
        <w:t xml:space="preserve">Mục 3. </w:t>
      </w:r>
      <w:r w:rsidRPr="003B5369">
        <w:rPr>
          <w:rFonts w:ascii="Times New Roman" w:eastAsia="Calibri" w:hAnsi="Times New Roman" w:cs="Times New Roman"/>
          <w:sz w:val="24"/>
          <w:szCs w:val="24"/>
          <w:lang w:val="nl-NL"/>
        </w:rPr>
        <w:t>BỒI DƯỠNG NGHIỆP VỤ CÔNG CHỨNG HÀNG NĂM</w:t>
      </w:r>
      <w:bookmarkEnd w:id="374"/>
      <w:r w:rsidRPr="003B5369">
        <w:rPr>
          <w:rFonts w:ascii="Times New Roman" w:eastAsia="Calibri" w:hAnsi="Times New Roman" w:cs="Times New Roman"/>
          <w:sz w:val="24"/>
          <w:szCs w:val="24"/>
          <w:lang w:val="nl-NL"/>
        </w:rPr>
        <w:t xml:space="preserve">                           </w:t>
      </w:r>
    </w:p>
    <w:p w:rsidR="00617533" w:rsidRPr="003B5369" w:rsidRDefault="00617533" w:rsidP="00617533">
      <w:pPr>
        <w:pStyle w:val="NormalWeb"/>
        <w:widowControl w:val="0"/>
        <w:spacing w:before="140" w:beforeAutospacing="0" w:after="140" w:afterAutospacing="0" w:line="362" w:lineRule="exact"/>
        <w:ind w:firstLine="720"/>
        <w:jc w:val="both"/>
        <w:outlineLvl w:val="2"/>
        <w:rPr>
          <w:b/>
          <w:lang w:val="nl-NL"/>
        </w:rPr>
      </w:pPr>
      <w:bookmarkStart w:id="375" w:name="_Toc451359150"/>
      <w:r w:rsidRPr="003B5369">
        <w:rPr>
          <w:b/>
          <w:lang w:val="nl-NL"/>
        </w:rPr>
        <w:t>Điều 12. Nghĩa vụ tham gia bồi dưỡng nghiệp vụ công chứng hàng năm</w:t>
      </w:r>
      <w:bookmarkEnd w:id="375"/>
      <w:r w:rsidRPr="003B5369">
        <w:rPr>
          <w:b/>
          <w:lang w:val="nl-NL"/>
        </w:rPr>
        <w:t xml:space="preserve">  </w:t>
      </w:r>
    </w:p>
    <w:p w:rsidR="00617533" w:rsidRPr="003B5369" w:rsidRDefault="00617533" w:rsidP="00617533">
      <w:pPr>
        <w:pStyle w:val="NormalWeb"/>
        <w:widowControl w:val="0"/>
        <w:spacing w:before="140" w:beforeAutospacing="0" w:after="140" w:afterAutospacing="0" w:line="362" w:lineRule="exact"/>
        <w:ind w:firstLine="720"/>
        <w:jc w:val="both"/>
        <w:rPr>
          <w:lang w:val="nl-NL"/>
        </w:rPr>
      </w:pPr>
      <w:r w:rsidRPr="003B5369">
        <w:rPr>
          <w:lang w:val="nl-NL"/>
        </w:rPr>
        <w:t xml:space="preserve">1. Công chứng viên đang hành nghề phải tham gia bồi dưỡng </w:t>
      </w:r>
      <w:r w:rsidRPr="003B5369">
        <w:rPr>
          <w:lang w:val="vi-VN"/>
        </w:rPr>
        <w:t>nghiệp vụ công chứng hàng năm</w:t>
      </w:r>
      <w:r w:rsidRPr="00100D87">
        <w:rPr>
          <w:lang w:val="nl-NL"/>
        </w:rPr>
        <w:t xml:space="preserve"> tại một trong các tổ chức thực hiện bồi dưỡng quy định tại Điều 13 của Thông tư </w:t>
      </w:r>
      <w:r w:rsidRPr="00100D87">
        <w:rPr>
          <w:lang w:val="nl-NL"/>
        </w:rPr>
        <w:lastRenderedPageBreak/>
        <w:t>này</w:t>
      </w:r>
      <w:r w:rsidRPr="003B5369">
        <w:rPr>
          <w:lang w:val="nl-NL"/>
        </w:rPr>
        <w:t xml:space="preserve">. </w:t>
      </w:r>
    </w:p>
    <w:p w:rsidR="00617533" w:rsidRPr="003B5369" w:rsidRDefault="00617533" w:rsidP="00617533">
      <w:pPr>
        <w:pStyle w:val="NormalWeb"/>
        <w:widowControl w:val="0"/>
        <w:spacing w:before="140" w:beforeAutospacing="0" w:after="140" w:afterAutospacing="0" w:line="362" w:lineRule="exact"/>
        <w:ind w:firstLine="720"/>
        <w:jc w:val="both"/>
        <w:rPr>
          <w:lang w:val="nl-NL"/>
        </w:rPr>
      </w:pPr>
      <w:r w:rsidRPr="00100D87">
        <w:rPr>
          <w:lang w:val="nl-NL"/>
        </w:rPr>
        <w:t xml:space="preserve">2. </w:t>
      </w:r>
      <w:r w:rsidRPr="003B5369">
        <w:rPr>
          <w:lang w:val="vi-VN"/>
        </w:rPr>
        <w:t xml:space="preserve">Thời gian </w:t>
      </w:r>
      <w:r w:rsidRPr="003B5369">
        <w:rPr>
          <w:lang w:val="nl-NL"/>
        </w:rPr>
        <w:t xml:space="preserve">tham gia </w:t>
      </w:r>
      <w:r w:rsidRPr="003B5369">
        <w:rPr>
          <w:lang w:val="vi-VN"/>
        </w:rPr>
        <w:t xml:space="preserve">bồi dưỡng </w:t>
      </w:r>
      <w:r w:rsidRPr="00100D87">
        <w:rPr>
          <w:lang w:val="nl-NL"/>
        </w:rPr>
        <w:t xml:space="preserve">nghiệp vụ công chứng hàng năm </w:t>
      </w:r>
      <w:r w:rsidRPr="003B5369">
        <w:rPr>
          <w:lang w:val="vi-VN"/>
        </w:rPr>
        <w:t xml:space="preserve">tối thiểu là </w:t>
      </w:r>
      <w:r w:rsidRPr="003B5369">
        <w:rPr>
          <w:lang w:val="nl-NL"/>
        </w:rPr>
        <w:t>03 ngày làm việc/</w:t>
      </w:r>
      <w:r w:rsidRPr="00100D87">
        <w:rPr>
          <w:lang w:val="nl-NL"/>
        </w:rPr>
        <w:t>năm (24 giờ/năm).</w:t>
      </w:r>
    </w:p>
    <w:p w:rsidR="00617533" w:rsidRPr="003B5369" w:rsidRDefault="00617533" w:rsidP="00617533">
      <w:pPr>
        <w:pStyle w:val="NormalWeb"/>
        <w:widowControl w:val="0"/>
        <w:spacing w:before="140" w:beforeAutospacing="0" w:after="140" w:afterAutospacing="0" w:line="362" w:lineRule="exact"/>
        <w:ind w:firstLine="720"/>
        <w:jc w:val="both"/>
        <w:outlineLvl w:val="2"/>
        <w:rPr>
          <w:b/>
          <w:lang w:val="nl-NL"/>
        </w:rPr>
      </w:pPr>
      <w:bookmarkStart w:id="376" w:name="_Toc451359151"/>
      <w:r w:rsidRPr="003B5369">
        <w:rPr>
          <w:b/>
          <w:lang w:val="nl-NL"/>
        </w:rPr>
        <w:t>Điều 13. Tổ chức thực hiện bồi dưỡng nghiệp vụ công chứng hàng năm</w:t>
      </w:r>
      <w:bookmarkEnd w:id="376"/>
    </w:p>
    <w:p w:rsidR="00617533" w:rsidRPr="003B5369" w:rsidRDefault="00617533" w:rsidP="00617533">
      <w:pPr>
        <w:widowControl w:val="0"/>
        <w:spacing w:before="140" w:after="140" w:line="362" w:lineRule="exact"/>
        <w:ind w:firstLine="720"/>
        <w:jc w:val="both"/>
        <w:rPr>
          <w:lang w:val="nl-NL"/>
        </w:rPr>
      </w:pPr>
      <w:r w:rsidRPr="003B5369">
        <w:rPr>
          <w:lang w:val="nl-NL"/>
        </w:rPr>
        <w:t xml:space="preserve">1. Hội công chứng viên; trường hợp địa phương chưa thành lập Hội công chứng viên thì Sở Tư pháp thực hiện bồi dưỡng.  </w:t>
      </w:r>
    </w:p>
    <w:p w:rsidR="00617533" w:rsidRPr="003B5369" w:rsidRDefault="00617533" w:rsidP="00617533">
      <w:pPr>
        <w:widowControl w:val="0"/>
        <w:spacing w:before="140" w:after="140" w:line="362" w:lineRule="exact"/>
        <w:ind w:left="720"/>
        <w:jc w:val="both"/>
        <w:rPr>
          <w:lang w:val="nl-NL"/>
        </w:rPr>
      </w:pPr>
      <w:r w:rsidRPr="003B5369">
        <w:rPr>
          <w:lang w:val="nl-NL"/>
        </w:rPr>
        <w:t>2. Học viện Tư pháp.</w:t>
      </w:r>
    </w:p>
    <w:p w:rsidR="00617533" w:rsidRPr="00100D87" w:rsidRDefault="00617533" w:rsidP="00617533">
      <w:pPr>
        <w:pStyle w:val="Heading3"/>
        <w:rPr>
          <w:rFonts w:ascii="Times New Roman" w:hAnsi="Times New Roman" w:cs="Times New Roman"/>
          <w:sz w:val="24"/>
          <w:szCs w:val="24"/>
          <w:lang w:val="nl-NL"/>
        </w:rPr>
      </w:pPr>
      <w:r w:rsidRPr="003B5369">
        <w:rPr>
          <w:rFonts w:ascii="Times New Roman" w:eastAsia="Times New Roman" w:hAnsi="Times New Roman" w:cs="Times New Roman"/>
          <w:sz w:val="24"/>
          <w:szCs w:val="24"/>
          <w:lang w:val="nl-NL"/>
        </w:rPr>
        <w:t xml:space="preserve"> </w:t>
      </w:r>
      <w:bookmarkStart w:id="377" w:name="_Toc451359152"/>
      <w:r w:rsidRPr="003B5369">
        <w:rPr>
          <w:rFonts w:ascii="Times New Roman" w:hAnsi="Times New Roman" w:cs="Times New Roman"/>
          <w:sz w:val="24"/>
          <w:szCs w:val="24"/>
          <w:lang w:val="nl-NL"/>
        </w:rPr>
        <w:t>Điều 14. Nội dung bồi dưỡng nghiệp vụ công chứng hàng năm</w:t>
      </w:r>
      <w:bookmarkEnd w:id="377"/>
    </w:p>
    <w:p w:rsidR="00617533" w:rsidRPr="003B5369" w:rsidRDefault="00617533" w:rsidP="00617533">
      <w:pPr>
        <w:widowControl w:val="0"/>
        <w:spacing w:before="140" w:after="140" w:line="362" w:lineRule="exact"/>
        <w:ind w:firstLine="720"/>
        <w:jc w:val="both"/>
        <w:rPr>
          <w:lang w:val="nl-NL"/>
        </w:rPr>
      </w:pPr>
      <w:r w:rsidRPr="003B5369">
        <w:rPr>
          <w:lang w:val="nl-NL"/>
        </w:rPr>
        <w:t>1. Cập nhật, bổ sung kiến thức pháp luật về công chứng và các quy định pháp luật khác có liên quan.</w:t>
      </w:r>
    </w:p>
    <w:p w:rsidR="00617533" w:rsidRPr="003B5369" w:rsidRDefault="00617533" w:rsidP="00617533">
      <w:pPr>
        <w:widowControl w:val="0"/>
        <w:spacing w:before="140" w:after="140" w:line="362" w:lineRule="exact"/>
        <w:ind w:firstLine="720"/>
        <w:jc w:val="both"/>
        <w:rPr>
          <w:lang w:val="nl-NL"/>
        </w:rPr>
      </w:pPr>
      <w:r w:rsidRPr="003B5369">
        <w:rPr>
          <w:lang w:val="nl-NL"/>
        </w:rPr>
        <w:t>2. Bồi dưỡng, nâng cao kỹ năng hành nghề công chứng; cách thức giải quyết các vấn đề vướng mắc trong quá trình hành nghề công chứng.</w:t>
      </w:r>
    </w:p>
    <w:p w:rsidR="00617533" w:rsidRPr="00100D87" w:rsidRDefault="00617533" w:rsidP="00617533">
      <w:pPr>
        <w:pStyle w:val="Heading3"/>
        <w:rPr>
          <w:rFonts w:ascii="Times New Roman" w:hAnsi="Times New Roman" w:cs="Times New Roman"/>
          <w:sz w:val="24"/>
          <w:szCs w:val="24"/>
          <w:lang w:val="nl-NL"/>
        </w:rPr>
      </w:pPr>
      <w:bookmarkStart w:id="378" w:name="_Toc451359153"/>
      <w:r w:rsidRPr="00100D87">
        <w:rPr>
          <w:rFonts w:ascii="Times New Roman" w:hAnsi="Times New Roman" w:cs="Times New Roman"/>
          <w:bCs w:val="0"/>
          <w:sz w:val="24"/>
          <w:szCs w:val="24"/>
          <w:lang w:val="nl-NL"/>
        </w:rPr>
        <w:t>Điều 15. Miễn thực hiện nghĩa vụ tham gia bồi dưỡng nghiệp vụ công chứng hàng năm</w:t>
      </w:r>
      <w:bookmarkEnd w:id="378"/>
    </w:p>
    <w:p w:rsidR="00617533" w:rsidRPr="00100D87" w:rsidRDefault="00617533" w:rsidP="00617533">
      <w:pPr>
        <w:widowControl w:val="0"/>
        <w:spacing w:before="140" w:after="140" w:line="362" w:lineRule="exact"/>
        <w:jc w:val="both"/>
        <w:rPr>
          <w:lang w:val="nl-NL"/>
        </w:rPr>
      </w:pPr>
      <w:r w:rsidRPr="00100D87">
        <w:rPr>
          <w:lang w:val="nl-NL"/>
        </w:rPr>
        <w:tab/>
        <w:t xml:space="preserve">Công chứng viên được miễn thực hiện nghĩa vụ tham gia bồi dưỡng nghiệp vụ công chứng hàng năm trong trường hợp đã tham gia giảng dạy tại Học viện Tư pháp, tham gia giảng dạy tại một lớp bồi dưỡng nghiệp vụ công chứng hàng năm hoặc tham gia một khóa bồi dưỡng nghề công chứng ở nước ngoài trong năm đó.    </w:t>
      </w:r>
    </w:p>
    <w:p w:rsidR="00617533" w:rsidRPr="00100D87" w:rsidRDefault="00617533" w:rsidP="00617533">
      <w:pPr>
        <w:pStyle w:val="Heading3"/>
        <w:rPr>
          <w:rFonts w:ascii="Times New Roman" w:hAnsi="Times New Roman" w:cs="Times New Roman"/>
          <w:sz w:val="24"/>
          <w:szCs w:val="24"/>
          <w:lang w:val="nl-NL"/>
        </w:rPr>
      </w:pPr>
      <w:bookmarkStart w:id="379" w:name="_Toc451359154"/>
      <w:r w:rsidRPr="003B5369">
        <w:rPr>
          <w:rFonts w:ascii="Times New Roman" w:hAnsi="Times New Roman" w:cs="Times New Roman"/>
          <w:sz w:val="24"/>
          <w:szCs w:val="24"/>
          <w:lang w:val="nl-NL"/>
        </w:rPr>
        <w:t xml:space="preserve">Điều 16. Trách nhiệm của tổ chức thực hiện bồi dưỡng </w:t>
      </w:r>
      <w:r w:rsidRPr="00100D87">
        <w:rPr>
          <w:rFonts w:ascii="Times New Roman" w:hAnsi="Times New Roman" w:cs="Times New Roman"/>
          <w:bCs w:val="0"/>
          <w:sz w:val="24"/>
          <w:szCs w:val="24"/>
          <w:lang w:val="nl-NL"/>
        </w:rPr>
        <w:t>nghiệp vụ công chứng hàng năm</w:t>
      </w:r>
      <w:bookmarkEnd w:id="379"/>
    </w:p>
    <w:p w:rsidR="00617533" w:rsidRPr="00100D87" w:rsidRDefault="00617533" w:rsidP="00617533">
      <w:pPr>
        <w:widowControl w:val="0"/>
        <w:spacing w:before="140" w:after="140" w:line="362" w:lineRule="exact"/>
        <w:ind w:firstLine="720"/>
        <w:jc w:val="both"/>
        <w:rPr>
          <w:lang w:val="nl-NL"/>
        </w:rPr>
      </w:pPr>
      <w:r w:rsidRPr="00100D87">
        <w:rPr>
          <w:lang w:val="nl-NL"/>
        </w:rPr>
        <w:t>1. Xây dựng nội dung, chương trình, kế hoạch bồi dưỡng.</w:t>
      </w:r>
    </w:p>
    <w:p w:rsidR="00617533" w:rsidRPr="00100D87" w:rsidRDefault="00617533" w:rsidP="00617533">
      <w:pPr>
        <w:widowControl w:val="0"/>
        <w:spacing w:before="140" w:after="140" w:line="362" w:lineRule="exact"/>
        <w:ind w:firstLine="720"/>
        <w:jc w:val="both"/>
        <w:rPr>
          <w:lang w:val="nl-NL"/>
        </w:rPr>
      </w:pPr>
      <w:r w:rsidRPr="00100D87">
        <w:rPr>
          <w:lang w:val="nl-NL"/>
        </w:rPr>
        <w:t>Cục Bổ trợ tư pháp chủ trì, phối hợp với Học viện Tư pháp hướng dẫn nội dung trọng tâm bồi dưỡng nghiệp vụ công chứng hàng năm.</w:t>
      </w:r>
    </w:p>
    <w:p w:rsidR="00617533" w:rsidRPr="003B5369" w:rsidRDefault="00617533" w:rsidP="00617533">
      <w:pPr>
        <w:widowControl w:val="0"/>
        <w:spacing w:before="140" w:after="140" w:line="362" w:lineRule="exact"/>
        <w:ind w:firstLine="720"/>
        <w:jc w:val="both"/>
        <w:rPr>
          <w:lang w:val="nl-NL"/>
        </w:rPr>
      </w:pPr>
      <w:r w:rsidRPr="003B5369">
        <w:rPr>
          <w:lang w:val="nl-NL"/>
        </w:rPr>
        <w:t xml:space="preserve">2. Tổ chức bồi dưỡng theo đúng nội dung, chương trình, kế hoạch đã xây dựng. </w:t>
      </w:r>
    </w:p>
    <w:p w:rsidR="00617533" w:rsidRPr="003B5369" w:rsidRDefault="00617533" w:rsidP="00617533">
      <w:pPr>
        <w:widowControl w:val="0"/>
        <w:spacing w:before="140" w:after="140" w:line="362" w:lineRule="exact"/>
        <w:ind w:firstLine="720"/>
        <w:jc w:val="both"/>
        <w:rPr>
          <w:lang w:val="nl-NL"/>
        </w:rPr>
      </w:pPr>
      <w:r w:rsidRPr="003B5369">
        <w:rPr>
          <w:lang w:val="nl-NL"/>
        </w:rPr>
        <w:t>3. L</w:t>
      </w:r>
      <w:r w:rsidRPr="00100D87">
        <w:rPr>
          <w:lang w:val="nl-NL"/>
        </w:rPr>
        <w:t xml:space="preserve">ập danh sách các công chứng viên đã hoàn thành bồi dưỡng nghiệp vụ công chứng hàng năm, gửi Sở Tư pháp nơi </w:t>
      </w:r>
      <w:r w:rsidRPr="003B5369">
        <w:rPr>
          <w:lang w:val="nl-NL"/>
        </w:rPr>
        <w:t xml:space="preserve">công chứng viên tham gia bồi dưỡng đăng ký hành nghề để </w:t>
      </w:r>
      <w:r w:rsidRPr="00100D87">
        <w:rPr>
          <w:lang w:val="nl-NL"/>
        </w:rPr>
        <w:t xml:space="preserve">đăng trên Cổng Thông tin điện tử </w:t>
      </w:r>
      <w:r w:rsidRPr="003B5369">
        <w:rPr>
          <w:lang w:val="nl-NL"/>
        </w:rPr>
        <w:t>của Sở Tư pháp, đồng thời gửi Bộ Tư pháp để theo dõi chung.</w:t>
      </w:r>
    </w:p>
    <w:p w:rsidR="00617533" w:rsidRPr="00100D87" w:rsidRDefault="00617533" w:rsidP="00617533">
      <w:pPr>
        <w:pStyle w:val="Heading3"/>
        <w:rPr>
          <w:rFonts w:ascii="Times New Roman" w:hAnsi="Times New Roman" w:cs="Times New Roman"/>
          <w:sz w:val="24"/>
          <w:szCs w:val="24"/>
          <w:lang w:val="nl-NL"/>
        </w:rPr>
      </w:pPr>
      <w:r w:rsidRPr="00100D87">
        <w:rPr>
          <w:rFonts w:ascii="Times New Roman" w:hAnsi="Times New Roman" w:cs="Times New Roman"/>
          <w:sz w:val="24"/>
          <w:szCs w:val="24"/>
          <w:lang w:val="nl-NL"/>
        </w:rPr>
        <w:tab/>
      </w:r>
      <w:bookmarkStart w:id="380" w:name="_Toc451359155"/>
      <w:r w:rsidRPr="00100D87">
        <w:rPr>
          <w:rFonts w:ascii="Times New Roman" w:hAnsi="Times New Roman" w:cs="Times New Roman"/>
          <w:bCs w:val="0"/>
          <w:sz w:val="24"/>
          <w:szCs w:val="24"/>
          <w:lang w:val="nl-NL"/>
        </w:rPr>
        <w:t>Điều 17. Xử lý đối với công chứng viên vi phạm nghĩa vụ tham gia bồi dưỡng nghiệp vụ công chứng hàng năm</w:t>
      </w:r>
      <w:bookmarkEnd w:id="380"/>
    </w:p>
    <w:p w:rsidR="00617533" w:rsidRPr="00100D87" w:rsidRDefault="00617533" w:rsidP="00617533">
      <w:pPr>
        <w:widowControl w:val="0"/>
        <w:spacing w:before="140" w:after="140" w:line="362" w:lineRule="exact"/>
        <w:jc w:val="both"/>
        <w:rPr>
          <w:b/>
          <w:lang w:val="nl-NL"/>
        </w:rPr>
      </w:pPr>
      <w:r w:rsidRPr="00100D87">
        <w:rPr>
          <w:lang w:val="nl-NL"/>
        </w:rPr>
        <w:tab/>
        <w:t>Công chứng viên vi phạm nghĩa vụ tham gia bồi dưỡng nghiệp vụ công chứng hàng năm thì tùy theo tính chất, mức độ vi phạm sẽ bị xử lý theo Điều lệ của Hiệp hội công chứng viên Việt Nam.</w:t>
      </w:r>
    </w:p>
    <w:p w:rsidR="00617533" w:rsidRPr="003B5369" w:rsidRDefault="00617533" w:rsidP="00617533">
      <w:pPr>
        <w:pStyle w:val="Heading1"/>
        <w:rPr>
          <w:rFonts w:ascii="Times New Roman" w:hAnsi="Times New Roman" w:cs="Times New Roman"/>
          <w:sz w:val="24"/>
          <w:szCs w:val="24"/>
          <w:lang w:val="vi-VN"/>
        </w:rPr>
      </w:pPr>
      <w:bookmarkStart w:id="381" w:name="_Toc451359156"/>
      <w:r w:rsidRPr="003B5369">
        <w:rPr>
          <w:rFonts w:ascii="Times New Roman" w:hAnsi="Times New Roman" w:cs="Times New Roman"/>
          <w:sz w:val="24"/>
          <w:szCs w:val="24"/>
          <w:lang w:val="vi-VN"/>
        </w:rPr>
        <w:lastRenderedPageBreak/>
        <w:t xml:space="preserve">Chương </w:t>
      </w:r>
      <w:r w:rsidRPr="00100D87">
        <w:rPr>
          <w:rFonts w:ascii="Times New Roman" w:hAnsi="Times New Roman" w:cs="Times New Roman"/>
          <w:sz w:val="24"/>
          <w:szCs w:val="24"/>
          <w:lang w:val="nl-NL"/>
        </w:rPr>
        <w:t xml:space="preserve">IV. </w:t>
      </w:r>
      <w:r w:rsidRPr="003B5369">
        <w:rPr>
          <w:rFonts w:ascii="Times New Roman" w:hAnsi="Times New Roman" w:cs="Times New Roman"/>
          <w:sz w:val="24"/>
          <w:szCs w:val="24"/>
          <w:lang w:val="vi-VN"/>
        </w:rPr>
        <w:t>TỔ CHỨC VÀ HOẠT ĐỘNG CÔNG CHỨNG</w:t>
      </w:r>
      <w:bookmarkEnd w:id="381"/>
    </w:p>
    <w:p w:rsidR="00617533" w:rsidRPr="00100D87" w:rsidRDefault="00617533" w:rsidP="00617533">
      <w:pPr>
        <w:pStyle w:val="Styledieu-tenBefore6pt"/>
        <w:spacing w:before="140" w:after="140" w:line="362" w:lineRule="exact"/>
        <w:outlineLvl w:val="2"/>
        <w:rPr>
          <w:rFonts w:ascii="Times New Roman" w:hAnsi="Times New Roman"/>
          <w:sz w:val="24"/>
          <w:szCs w:val="24"/>
          <w:lang w:val="vi-VN"/>
        </w:rPr>
      </w:pPr>
      <w:bookmarkStart w:id="382" w:name="_Ref382047312"/>
      <w:bookmarkStart w:id="383" w:name="_Toc387409743"/>
      <w:bookmarkStart w:id="384" w:name="_Toc451359157"/>
      <w:r w:rsidRPr="00100D87">
        <w:rPr>
          <w:rFonts w:ascii="Times New Roman" w:hAnsi="Times New Roman"/>
          <w:sz w:val="24"/>
          <w:szCs w:val="24"/>
          <w:lang w:val="vi-VN"/>
        </w:rPr>
        <w:t>Điều 18. Thủ tục thay đổi nội dung đăng ký hoạt động của Văn phòng công chứng</w:t>
      </w:r>
      <w:bookmarkEnd w:id="382"/>
      <w:bookmarkEnd w:id="383"/>
      <w:bookmarkEnd w:id="384"/>
    </w:p>
    <w:p w:rsidR="00617533" w:rsidRPr="00100D87" w:rsidRDefault="00617533" w:rsidP="00617533">
      <w:pPr>
        <w:pStyle w:val="NormalWeb"/>
        <w:widowControl w:val="0"/>
        <w:spacing w:before="140" w:beforeAutospacing="0" w:after="140" w:afterAutospacing="0" w:line="362" w:lineRule="exact"/>
        <w:ind w:firstLine="700"/>
        <w:jc w:val="both"/>
        <w:rPr>
          <w:lang w:val="vi-VN"/>
        </w:rPr>
      </w:pPr>
      <w:r w:rsidRPr="00100D87">
        <w:rPr>
          <w:lang w:val="vi-VN"/>
        </w:rPr>
        <w:t>1. Văn phòng công chứng đề nghị thay đổi nội dung đăng ký hoạt động theo quy định tại Điều 24 của Luật công chứng nộp trực tiếp hoặc gửi qua hệ thống bưu chính 01 (một) bộ hồ sơ đến Sở Tư pháp nơi Văn phòng công chứng  đăng ký hoạt động.</w:t>
      </w:r>
    </w:p>
    <w:p w:rsidR="00617533" w:rsidRPr="00100D87" w:rsidRDefault="00617533" w:rsidP="00617533">
      <w:pPr>
        <w:pStyle w:val="NormalWeb"/>
        <w:widowControl w:val="0"/>
        <w:spacing w:before="140" w:beforeAutospacing="0" w:after="140" w:afterAutospacing="0" w:line="362" w:lineRule="exact"/>
        <w:ind w:firstLine="700"/>
        <w:jc w:val="both"/>
        <w:rPr>
          <w:lang w:val="vi-VN"/>
        </w:rPr>
      </w:pPr>
      <w:r w:rsidRPr="00100D87">
        <w:rPr>
          <w:lang w:val="vi-VN"/>
        </w:rPr>
        <w:t>Hồ sơ bao gồm giấy đề nghị thay đổi nội dung đăng ký hoạt động của Văn phòng công chứng, giấy đăng ký hoạt động của Văn phòng công chứng (bản chính) và một hoặc một số giấy tờ sau đây tùy thuộc vào nội dung đăng ký hoạt động được đề nghị thay đổi:</w:t>
      </w:r>
    </w:p>
    <w:p w:rsidR="00617533" w:rsidRPr="00100D87" w:rsidRDefault="00617533" w:rsidP="00617533">
      <w:pPr>
        <w:pStyle w:val="NormalWeb"/>
        <w:widowControl w:val="0"/>
        <w:spacing w:before="140" w:beforeAutospacing="0" w:after="140" w:afterAutospacing="0" w:line="362" w:lineRule="exact"/>
        <w:ind w:firstLine="700"/>
        <w:jc w:val="both"/>
        <w:rPr>
          <w:lang w:val="vi-VN"/>
        </w:rPr>
      </w:pPr>
      <w:r w:rsidRPr="00100D87">
        <w:rPr>
          <w:lang w:val="vi-VN"/>
        </w:rPr>
        <w:t>a) Hồ sơ đăng ký hành nghề và cấp Thẻ cho công chứng viên được bổ sung cho Văn phòng công chứng theo quy định tại Điều 4 của Thông tư này; văn bản thỏa thuận về việc chấm dứt tư cách thành viên hợp danh của công chứng viên, văn bản thanh lý hợp đồng lao động với công chứng viên làm việc theo chế độ hợp đồng; giấy tờ chứng minh công chứng viên của Văn phòng công chứng bị chết hoặc bị Tòa án tuyên bố là đã chết trong trường hợp thay đổi danh sách công chứng viên;</w:t>
      </w:r>
    </w:p>
    <w:p w:rsidR="00617533" w:rsidRPr="00100D87" w:rsidRDefault="00617533" w:rsidP="00617533">
      <w:pPr>
        <w:pStyle w:val="NormalWeb"/>
        <w:widowControl w:val="0"/>
        <w:spacing w:before="140" w:beforeAutospacing="0" w:after="140" w:afterAutospacing="0" w:line="362" w:lineRule="exact"/>
        <w:ind w:firstLine="700"/>
        <w:jc w:val="both"/>
        <w:rPr>
          <w:lang w:val="vi-VN"/>
        </w:rPr>
      </w:pPr>
      <w:r w:rsidRPr="00100D87">
        <w:rPr>
          <w:lang w:val="vi-VN"/>
        </w:rPr>
        <w:t>b) Giấy tờ chứng minh công chứng viên dự kiến là Trưởng Văn phòng đã hành nghề công chứng từ 02 năm trở lên trong trường hợp thay đổi Trưởng Văn phòng công chứng;</w:t>
      </w:r>
    </w:p>
    <w:p w:rsidR="00617533" w:rsidRPr="00100D87" w:rsidRDefault="00617533" w:rsidP="00617533">
      <w:pPr>
        <w:pStyle w:val="NormalWeb"/>
        <w:widowControl w:val="0"/>
        <w:spacing w:before="140" w:beforeAutospacing="0" w:after="140" w:afterAutospacing="0" w:line="362" w:lineRule="exact"/>
        <w:ind w:firstLine="700"/>
        <w:jc w:val="both"/>
        <w:rPr>
          <w:lang w:val="vi-VN"/>
        </w:rPr>
      </w:pPr>
      <w:r w:rsidRPr="00100D87">
        <w:rPr>
          <w:lang w:val="vi-VN"/>
        </w:rPr>
        <w:t>c) Giấy tờ chứng minh về trụ sở trong trường hợp thay đổi trụ sở của Văn phòng công chứng; trường hợp thay đổi trụ sở Văn phòng công chứng sang địa bàn cấp huyện khác thì phải có văn bản chấp thuận của Ủy ban nhân dân cấp tỉnh theo quy định tại khoản 1 Điều 24 của Luật công chứng;</w:t>
      </w:r>
    </w:p>
    <w:p w:rsidR="00617533" w:rsidRPr="00100D87" w:rsidRDefault="00617533" w:rsidP="00617533">
      <w:pPr>
        <w:pStyle w:val="NormalWeb"/>
        <w:widowControl w:val="0"/>
        <w:spacing w:before="140" w:beforeAutospacing="0" w:after="140" w:afterAutospacing="0" w:line="362" w:lineRule="exact"/>
        <w:ind w:firstLine="700"/>
        <w:jc w:val="both"/>
        <w:rPr>
          <w:lang w:val="vi-VN"/>
        </w:rPr>
      </w:pPr>
      <w:r w:rsidRPr="00100D87">
        <w:rPr>
          <w:lang w:val="vi-VN"/>
        </w:rPr>
        <w:t>2. Văn phòng công chứng nhận sáp nhập quy định tại Điều 14, Văn phòng công chứng được chuyển nhượng quy định tại Điều 15 của Nghị định số 29/2015/NĐ-CP ngày 15/3/2015 của Chính phủ quy định chi tiết và hướng dẫn thi hành một số điều của Luật công chứng nộp trực tiếp hoặc gửi qua hệ thống bưu chính 01 (một) bộ hồ sơ đề nghị thay đổi nội dung đăng ký hoạt động đến Sở Tư pháp nơi Văn phòng công chứng đã đăng ký hoạt động.</w:t>
      </w:r>
    </w:p>
    <w:p w:rsidR="00617533" w:rsidRPr="00100D87" w:rsidRDefault="00617533" w:rsidP="00617533">
      <w:pPr>
        <w:pStyle w:val="NormalWeb"/>
        <w:widowControl w:val="0"/>
        <w:spacing w:before="140" w:beforeAutospacing="0" w:after="140" w:afterAutospacing="0" w:line="362" w:lineRule="exact"/>
        <w:ind w:firstLine="700"/>
        <w:jc w:val="both"/>
        <w:rPr>
          <w:lang w:val="vi-VN"/>
        </w:rPr>
      </w:pPr>
      <w:r w:rsidRPr="00100D87">
        <w:rPr>
          <w:lang w:val="vi-VN"/>
        </w:rPr>
        <w:t>3. Trong thời hạn 07 ngày làm việc, kể từ ngày nhận đủ hồ sơ quy định tại khoản 1, khoản 2 Điều này, Sở Tư pháp cấp lại giấy đăng ký hoạt động cho Văn phòng công chứng trong trường hợp thay đổi tên gọi, trụ sở hoặc Trưởng Văn phòng công chứng hoặc ghi nhận nội dung thay đổi vào giấy đăng ký hoạt động của Văn phòng công chứng trong trường hợp thay đổi nội dung đăng ký hoạt động khác; trường hợp từ chối thì phải thông báo bằng văn bản và nêu rõ lý do.</w:t>
      </w:r>
    </w:p>
    <w:p w:rsidR="00617533" w:rsidRPr="00100D87" w:rsidRDefault="00617533" w:rsidP="00FB3E69">
      <w:pPr>
        <w:pStyle w:val="NormalWeb"/>
        <w:widowControl w:val="0"/>
        <w:spacing w:before="140" w:beforeAutospacing="0" w:after="140" w:afterAutospacing="0" w:line="362" w:lineRule="exact"/>
        <w:ind w:firstLine="720"/>
        <w:jc w:val="both"/>
        <w:outlineLvl w:val="2"/>
        <w:rPr>
          <w:b/>
          <w:lang w:val="vi-VN"/>
        </w:rPr>
      </w:pPr>
      <w:bookmarkStart w:id="385" w:name="_Toc451359158"/>
      <w:r w:rsidRPr="00100D87">
        <w:rPr>
          <w:b/>
          <w:lang w:val="vi-VN"/>
        </w:rPr>
        <w:t>Đ</w:t>
      </w:r>
      <w:r w:rsidRPr="003B5369">
        <w:rPr>
          <w:b/>
          <w:lang w:val="vi-VN"/>
        </w:rPr>
        <w:t xml:space="preserve">iều </w:t>
      </w:r>
      <w:r w:rsidRPr="00100D87">
        <w:rPr>
          <w:b/>
          <w:lang w:val="vi-VN"/>
        </w:rPr>
        <w:t>19</w:t>
      </w:r>
      <w:r w:rsidRPr="003B5369">
        <w:rPr>
          <w:b/>
          <w:lang w:val="vi-VN"/>
        </w:rPr>
        <w:t>. Chuyển đổi Văn phòng công chứng</w:t>
      </w:r>
      <w:r w:rsidRPr="00100D87">
        <w:rPr>
          <w:b/>
          <w:lang w:val="vi-VN"/>
        </w:rPr>
        <w:t xml:space="preserve"> do một công chứng viên thành lập</w:t>
      </w:r>
      <w:bookmarkEnd w:id="385"/>
    </w:p>
    <w:p w:rsidR="00617533" w:rsidRPr="00100D87" w:rsidRDefault="00617533" w:rsidP="00617533">
      <w:pPr>
        <w:pStyle w:val="NormalWeb"/>
        <w:widowControl w:val="0"/>
        <w:spacing w:before="140" w:beforeAutospacing="0" w:after="140" w:afterAutospacing="0" w:line="362" w:lineRule="exact"/>
        <w:ind w:firstLine="720"/>
        <w:jc w:val="both"/>
        <w:rPr>
          <w:spacing w:val="-2"/>
          <w:lang w:val="vi-VN"/>
        </w:rPr>
      </w:pPr>
      <w:r w:rsidRPr="00100D87">
        <w:rPr>
          <w:spacing w:val="-2"/>
          <w:lang w:val="vi-VN"/>
        </w:rPr>
        <w:t xml:space="preserve">1. Văn phòng công chứng do một công chứng viên thành lập chuyển đổi theo quy định tại khoản 1 Điều 79 của Luật công chứng nộp trực tiếp hoặc gửi qua hệ thống bưu chính 01 (một) bộ hồ sơ đến Sở Tư pháp nơi đăng ký hoạt động. </w:t>
      </w:r>
    </w:p>
    <w:p w:rsidR="00617533" w:rsidRPr="00100D87" w:rsidRDefault="00617533" w:rsidP="00617533">
      <w:pPr>
        <w:pStyle w:val="NormalWeb"/>
        <w:widowControl w:val="0"/>
        <w:spacing w:before="140" w:beforeAutospacing="0" w:after="140" w:afterAutospacing="0" w:line="362" w:lineRule="exact"/>
        <w:ind w:firstLine="720"/>
        <w:jc w:val="both"/>
        <w:rPr>
          <w:lang w:val="vi-VN"/>
        </w:rPr>
      </w:pPr>
      <w:r w:rsidRPr="00100D87">
        <w:rPr>
          <w:lang w:val="vi-VN"/>
        </w:rPr>
        <w:lastRenderedPageBreak/>
        <w:t>Hồ sơ bao gồm các giấy tờ sau đây:</w:t>
      </w:r>
    </w:p>
    <w:p w:rsidR="00617533" w:rsidRPr="00100D87" w:rsidRDefault="00617533" w:rsidP="00617533">
      <w:pPr>
        <w:pStyle w:val="NormalWeb"/>
        <w:widowControl w:val="0"/>
        <w:spacing w:before="140" w:beforeAutospacing="0" w:after="140" w:afterAutospacing="0" w:line="362" w:lineRule="exact"/>
        <w:ind w:firstLine="720"/>
        <w:jc w:val="both"/>
        <w:rPr>
          <w:lang w:val="vi-VN"/>
        </w:rPr>
      </w:pPr>
      <w:r w:rsidRPr="003B5369">
        <w:rPr>
          <w:lang w:val="vi-VN"/>
        </w:rPr>
        <w:t xml:space="preserve">a) </w:t>
      </w:r>
      <w:r w:rsidRPr="00100D87">
        <w:rPr>
          <w:lang w:val="vi-VN"/>
        </w:rPr>
        <w:t>Giấy</w:t>
      </w:r>
      <w:r w:rsidRPr="003B5369">
        <w:rPr>
          <w:lang w:val="vi-VN"/>
        </w:rPr>
        <w:t xml:space="preserve"> đề nghị chuyển đổi Văn phòng công chứng;</w:t>
      </w:r>
    </w:p>
    <w:p w:rsidR="00617533" w:rsidRPr="00100D87" w:rsidRDefault="00617533" w:rsidP="00617533">
      <w:pPr>
        <w:pStyle w:val="NormalWeb"/>
        <w:widowControl w:val="0"/>
        <w:spacing w:before="140" w:beforeAutospacing="0" w:after="140" w:afterAutospacing="0" w:line="362" w:lineRule="exact"/>
        <w:ind w:firstLine="720"/>
        <w:jc w:val="both"/>
        <w:rPr>
          <w:lang w:val="vi-VN"/>
        </w:rPr>
      </w:pPr>
      <w:r w:rsidRPr="003B5369">
        <w:rPr>
          <w:lang w:val="vi-VN"/>
        </w:rPr>
        <w:t xml:space="preserve">b) </w:t>
      </w:r>
      <w:r w:rsidRPr="00100D87">
        <w:rPr>
          <w:lang w:val="vi-VN"/>
        </w:rPr>
        <w:t>B</w:t>
      </w:r>
      <w:r w:rsidRPr="003B5369">
        <w:rPr>
          <w:lang w:val="vi-VN"/>
        </w:rPr>
        <w:t>áo cáo tình hình tài chính</w:t>
      </w:r>
      <w:r w:rsidRPr="00100D87">
        <w:rPr>
          <w:lang w:val="vi-VN"/>
        </w:rPr>
        <w:t xml:space="preserve">, </w:t>
      </w:r>
      <w:r w:rsidRPr="003B5369">
        <w:rPr>
          <w:lang w:val="vi-VN"/>
        </w:rPr>
        <w:t>tổ chức</w:t>
      </w:r>
      <w:r w:rsidRPr="00100D87">
        <w:rPr>
          <w:lang w:val="vi-VN"/>
        </w:rPr>
        <w:t>,</w:t>
      </w:r>
      <w:r w:rsidRPr="003B5369">
        <w:rPr>
          <w:lang w:val="vi-VN"/>
        </w:rPr>
        <w:t xml:space="preserve"> hoạt động</w:t>
      </w:r>
      <w:r w:rsidRPr="00100D87">
        <w:rPr>
          <w:lang w:val="vi-VN"/>
        </w:rPr>
        <w:t>, hồ sơ công chứng hiện đang lưu trữ tại Văn phòng công chứng đề nghị chuyển đổi;</w:t>
      </w:r>
    </w:p>
    <w:p w:rsidR="00617533" w:rsidRPr="00100D87" w:rsidRDefault="00617533" w:rsidP="00617533">
      <w:pPr>
        <w:pStyle w:val="NormalWeb"/>
        <w:widowControl w:val="0"/>
        <w:spacing w:before="140" w:beforeAutospacing="0" w:after="140" w:afterAutospacing="0" w:line="362" w:lineRule="exact"/>
        <w:ind w:firstLine="720"/>
        <w:jc w:val="both"/>
        <w:rPr>
          <w:lang w:val="vi-VN"/>
        </w:rPr>
      </w:pPr>
      <w:r w:rsidRPr="003B5369">
        <w:rPr>
          <w:lang w:val="vi-VN"/>
        </w:rPr>
        <w:t xml:space="preserve">c) Quyết định bổ nhiệm công chứng viên </w:t>
      </w:r>
      <w:r w:rsidRPr="00100D87">
        <w:rPr>
          <w:lang w:val="vi-VN"/>
        </w:rPr>
        <w:t xml:space="preserve">của công chứng viên </w:t>
      </w:r>
      <w:r w:rsidRPr="003B5369">
        <w:rPr>
          <w:lang w:val="vi-VN"/>
        </w:rPr>
        <w:t>hợp danh</w:t>
      </w:r>
      <w:r w:rsidRPr="00100D87">
        <w:rPr>
          <w:lang w:val="vi-VN"/>
        </w:rPr>
        <w:t xml:space="preserve"> của </w:t>
      </w:r>
      <w:r w:rsidRPr="003B5369">
        <w:rPr>
          <w:lang w:val="vi-VN"/>
        </w:rPr>
        <w:t>Văn phòng công chứng</w:t>
      </w:r>
      <w:r w:rsidRPr="00100D87">
        <w:rPr>
          <w:lang w:val="vi-VN"/>
        </w:rPr>
        <w:t xml:space="preserve"> đề nghị chuyển đổi (bản sao có chứng thực hoặc bản chụp kèm theo bản chính để đối chiếu).</w:t>
      </w:r>
    </w:p>
    <w:p w:rsidR="00617533" w:rsidRPr="003B5369" w:rsidRDefault="00617533" w:rsidP="00617533">
      <w:pPr>
        <w:pStyle w:val="NormalWeb"/>
        <w:widowControl w:val="0"/>
        <w:spacing w:before="140" w:beforeAutospacing="0" w:after="140" w:afterAutospacing="0" w:line="362" w:lineRule="exact"/>
        <w:ind w:firstLine="720"/>
        <w:jc w:val="both"/>
        <w:rPr>
          <w:lang w:val="vi-VN"/>
        </w:rPr>
      </w:pPr>
      <w:r w:rsidRPr="00100D87">
        <w:rPr>
          <w:lang w:val="vi-VN"/>
        </w:rPr>
        <w:t>2</w:t>
      </w:r>
      <w:r w:rsidRPr="003B5369">
        <w:rPr>
          <w:lang w:val="vi-VN"/>
        </w:rPr>
        <w:t xml:space="preserve">. Trong thời hạn 07 ngày làm việc, kể từ ngày nhận đủ hồ sơ hợp lệ theo quy định tại khoản </w:t>
      </w:r>
      <w:r w:rsidRPr="00100D87">
        <w:rPr>
          <w:lang w:val="vi-VN"/>
        </w:rPr>
        <w:t>1</w:t>
      </w:r>
      <w:r w:rsidRPr="003B5369">
        <w:rPr>
          <w:lang w:val="vi-VN"/>
        </w:rPr>
        <w:t xml:space="preserve"> Điều này, Sở Tư pháp trình Ủy ban nhân dân cấp tỉnh xem xét, quyết định cho phép chuyển đổi Văn phòng công chứng</w:t>
      </w:r>
      <w:r w:rsidRPr="00100D87">
        <w:rPr>
          <w:lang w:val="vi-VN"/>
        </w:rPr>
        <w:t>;</w:t>
      </w:r>
      <w:r w:rsidRPr="003B5369">
        <w:rPr>
          <w:lang w:val="vi-VN"/>
        </w:rPr>
        <w:t xml:space="preserve"> trường hợp từ chối </w:t>
      </w:r>
      <w:r w:rsidRPr="00100D87">
        <w:rPr>
          <w:lang w:val="vi-VN"/>
        </w:rPr>
        <w:t xml:space="preserve">thì </w:t>
      </w:r>
      <w:r w:rsidRPr="003B5369">
        <w:rPr>
          <w:lang w:val="vi-VN"/>
        </w:rPr>
        <w:t>phải thông báo bằng văn bản và nêu rõ lý do.</w:t>
      </w:r>
    </w:p>
    <w:p w:rsidR="00617533" w:rsidRPr="003B5369" w:rsidRDefault="00617533" w:rsidP="00617533">
      <w:pPr>
        <w:pStyle w:val="NormalWeb"/>
        <w:widowControl w:val="0"/>
        <w:spacing w:before="140" w:beforeAutospacing="0" w:after="140" w:afterAutospacing="0" w:line="362" w:lineRule="exact"/>
        <w:ind w:firstLine="720"/>
        <w:jc w:val="both"/>
        <w:rPr>
          <w:lang w:val="vi-VN"/>
        </w:rPr>
      </w:pPr>
      <w:r w:rsidRPr="00100D87">
        <w:rPr>
          <w:lang w:val="vi-VN"/>
        </w:rPr>
        <w:t>3</w:t>
      </w:r>
      <w:r w:rsidRPr="003B5369">
        <w:rPr>
          <w:lang w:val="vi-VN"/>
        </w:rPr>
        <w:t xml:space="preserve">. Trong thời hạn </w:t>
      </w:r>
      <w:r w:rsidRPr="00100D87">
        <w:rPr>
          <w:lang w:val="vi-VN"/>
        </w:rPr>
        <w:t>07</w:t>
      </w:r>
      <w:r w:rsidRPr="003B5369">
        <w:rPr>
          <w:lang w:val="vi-VN"/>
        </w:rPr>
        <w:t xml:space="preserve"> ngày</w:t>
      </w:r>
      <w:r w:rsidRPr="00100D87">
        <w:rPr>
          <w:lang w:val="vi-VN"/>
        </w:rPr>
        <w:t xml:space="preserve"> làm việc</w:t>
      </w:r>
      <w:r w:rsidRPr="003B5369">
        <w:rPr>
          <w:lang w:val="vi-VN"/>
        </w:rPr>
        <w:t>, kể từ ngày nhận được văn bản đề nghị của Sở Tư pháp, Ủy ban nhân dân cấp tỉnh xem xét, quyết định cho phép chuyển đổi Văn phòng công chứng</w:t>
      </w:r>
      <w:r w:rsidRPr="00100D87">
        <w:rPr>
          <w:lang w:val="vi-VN"/>
        </w:rPr>
        <w:t>;</w:t>
      </w:r>
      <w:r w:rsidRPr="003B5369">
        <w:rPr>
          <w:lang w:val="vi-VN"/>
        </w:rPr>
        <w:t xml:space="preserve"> </w:t>
      </w:r>
      <w:r w:rsidRPr="00100D87">
        <w:rPr>
          <w:lang w:val="vi-VN"/>
        </w:rPr>
        <w:t>t</w:t>
      </w:r>
      <w:r w:rsidRPr="003B5369">
        <w:rPr>
          <w:lang w:val="vi-VN"/>
        </w:rPr>
        <w:t>rường hợp từ chối</w:t>
      </w:r>
      <w:r w:rsidRPr="00100D87">
        <w:rPr>
          <w:lang w:val="vi-VN"/>
        </w:rPr>
        <w:t xml:space="preserve"> thì</w:t>
      </w:r>
      <w:r w:rsidRPr="003B5369">
        <w:rPr>
          <w:lang w:val="vi-VN"/>
        </w:rPr>
        <w:t xml:space="preserve"> phải thông báo bằng văn bản và nêu rõ lý do.</w:t>
      </w:r>
    </w:p>
    <w:p w:rsidR="00617533" w:rsidRPr="00100D87" w:rsidRDefault="00617533" w:rsidP="00617533">
      <w:pPr>
        <w:pStyle w:val="NormalWeb"/>
        <w:widowControl w:val="0"/>
        <w:spacing w:before="140" w:beforeAutospacing="0" w:after="140" w:afterAutospacing="0" w:line="362" w:lineRule="exact"/>
        <w:ind w:firstLine="720"/>
        <w:jc w:val="both"/>
        <w:rPr>
          <w:lang w:val="vi-VN"/>
        </w:rPr>
      </w:pPr>
      <w:r w:rsidRPr="00100D87">
        <w:rPr>
          <w:lang w:val="vi-VN"/>
        </w:rPr>
        <w:t>4</w:t>
      </w:r>
      <w:r w:rsidRPr="003B5369">
        <w:rPr>
          <w:lang w:val="vi-VN"/>
        </w:rPr>
        <w:t>. Trong thời hạn 0</w:t>
      </w:r>
      <w:r w:rsidRPr="00100D87">
        <w:rPr>
          <w:lang w:val="vi-VN"/>
        </w:rPr>
        <w:t>7</w:t>
      </w:r>
      <w:r w:rsidRPr="003B5369">
        <w:rPr>
          <w:lang w:val="vi-VN"/>
        </w:rPr>
        <w:t xml:space="preserve"> ngày làm việc, kể từ ngày nhận được quyết định cho phép chuyển đổi, Văn phòng công chứng </w:t>
      </w:r>
      <w:r w:rsidRPr="00100D87">
        <w:rPr>
          <w:lang w:val="vi-VN"/>
        </w:rPr>
        <w:t xml:space="preserve">chuyển đổi </w:t>
      </w:r>
      <w:r w:rsidRPr="003B5369">
        <w:rPr>
          <w:lang w:val="vi-VN"/>
        </w:rPr>
        <w:t xml:space="preserve">phải </w:t>
      </w:r>
      <w:r w:rsidRPr="00100D87">
        <w:rPr>
          <w:lang w:val="vi-VN"/>
        </w:rPr>
        <w:t xml:space="preserve">nộp trực tiếp hoặc gửi qua hệ thống bưu chính 01 (một) bộ hồ sơ </w:t>
      </w:r>
      <w:r w:rsidRPr="003B5369">
        <w:rPr>
          <w:lang w:val="vi-VN"/>
        </w:rPr>
        <w:t>đăng ký hoạt động</w:t>
      </w:r>
      <w:r w:rsidRPr="00100D87">
        <w:rPr>
          <w:lang w:val="vi-VN"/>
        </w:rPr>
        <w:t xml:space="preserve"> đến</w:t>
      </w:r>
      <w:r w:rsidRPr="003B5369">
        <w:rPr>
          <w:lang w:val="vi-VN"/>
        </w:rPr>
        <w:t xml:space="preserve"> Sở Tư pháp.</w:t>
      </w:r>
    </w:p>
    <w:p w:rsidR="00617533" w:rsidRPr="003B5369" w:rsidRDefault="00617533" w:rsidP="00617533">
      <w:pPr>
        <w:pStyle w:val="NormalWeb"/>
        <w:widowControl w:val="0"/>
        <w:spacing w:before="140" w:beforeAutospacing="0" w:after="140" w:afterAutospacing="0" w:line="362" w:lineRule="exact"/>
        <w:ind w:firstLine="720"/>
        <w:jc w:val="both"/>
        <w:rPr>
          <w:lang w:val="vi-VN"/>
        </w:rPr>
      </w:pPr>
      <w:r w:rsidRPr="003B5369">
        <w:rPr>
          <w:lang w:val="vi-VN"/>
        </w:rPr>
        <w:t xml:space="preserve"> Hồ sơ</w:t>
      </w:r>
      <w:r w:rsidRPr="00100D87">
        <w:rPr>
          <w:lang w:val="vi-VN"/>
        </w:rPr>
        <w:t xml:space="preserve"> bao </w:t>
      </w:r>
      <w:r w:rsidRPr="003B5369">
        <w:rPr>
          <w:lang w:val="vi-VN"/>
        </w:rPr>
        <w:t>gồm</w:t>
      </w:r>
      <w:r w:rsidRPr="00100D87">
        <w:rPr>
          <w:lang w:val="vi-VN"/>
        </w:rPr>
        <w:t xml:space="preserve"> các giấy tờ sau đây</w:t>
      </w:r>
      <w:r w:rsidRPr="003B5369">
        <w:rPr>
          <w:lang w:val="vi-VN"/>
        </w:rPr>
        <w:t>:</w:t>
      </w:r>
    </w:p>
    <w:p w:rsidR="00617533" w:rsidRPr="003B5369" w:rsidRDefault="00617533" w:rsidP="00617533">
      <w:pPr>
        <w:pStyle w:val="NormalWeb"/>
        <w:widowControl w:val="0"/>
        <w:spacing w:before="140" w:beforeAutospacing="0" w:after="140" w:afterAutospacing="0" w:line="362" w:lineRule="exact"/>
        <w:ind w:firstLine="720"/>
        <w:jc w:val="both"/>
        <w:rPr>
          <w:lang w:val="vi-VN"/>
        </w:rPr>
      </w:pPr>
      <w:r w:rsidRPr="003B5369">
        <w:rPr>
          <w:lang w:val="vi-VN"/>
        </w:rPr>
        <w:t>a) Đ</w:t>
      </w:r>
      <w:r w:rsidRPr="003B5369">
        <w:rPr>
          <w:iCs/>
          <w:lang w:val="nl-NL"/>
        </w:rPr>
        <w:t>ơn đăng ký hoạt động</w:t>
      </w:r>
      <w:r w:rsidRPr="003B5369">
        <w:rPr>
          <w:lang w:val="vi-VN"/>
        </w:rPr>
        <w:t>;</w:t>
      </w:r>
    </w:p>
    <w:p w:rsidR="00617533" w:rsidRPr="00100D87" w:rsidRDefault="00617533" w:rsidP="00617533">
      <w:pPr>
        <w:pStyle w:val="NormalWeb"/>
        <w:widowControl w:val="0"/>
        <w:spacing w:before="140" w:beforeAutospacing="0" w:after="140" w:afterAutospacing="0" w:line="362" w:lineRule="exact"/>
        <w:ind w:firstLine="720"/>
        <w:jc w:val="both"/>
        <w:rPr>
          <w:lang w:val="vi-VN"/>
        </w:rPr>
      </w:pPr>
      <w:r w:rsidRPr="003B5369">
        <w:rPr>
          <w:lang w:val="vi-VN"/>
        </w:rPr>
        <w:t xml:space="preserve">b) </w:t>
      </w:r>
      <w:r w:rsidRPr="00100D87">
        <w:rPr>
          <w:lang w:val="vi-VN"/>
        </w:rPr>
        <w:t>Q</w:t>
      </w:r>
      <w:r w:rsidRPr="003B5369">
        <w:rPr>
          <w:lang w:val="vi-VN"/>
        </w:rPr>
        <w:t>uyết định cho phép chuyển đổi</w:t>
      </w:r>
      <w:r w:rsidRPr="00100D87">
        <w:rPr>
          <w:lang w:val="vi-VN"/>
        </w:rPr>
        <w:t xml:space="preserve"> </w:t>
      </w:r>
      <w:r w:rsidRPr="003B5369">
        <w:rPr>
          <w:lang w:val="vi-VN"/>
        </w:rPr>
        <w:t>Văn phòng công chứng</w:t>
      </w:r>
      <w:r w:rsidRPr="00100D87">
        <w:rPr>
          <w:lang w:val="vi-VN"/>
        </w:rPr>
        <w:t xml:space="preserve"> (bản sao có chứng thực hoặc bản chụp kèm theo bản chính để đối chiếu);</w:t>
      </w:r>
    </w:p>
    <w:p w:rsidR="00617533" w:rsidRPr="003B5369" w:rsidRDefault="00617533" w:rsidP="00617533">
      <w:pPr>
        <w:pStyle w:val="NormalWeb"/>
        <w:widowControl w:val="0"/>
        <w:spacing w:before="140" w:beforeAutospacing="0" w:after="140" w:afterAutospacing="0" w:line="362" w:lineRule="exact"/>
        <w:ind w:firstLine="720"/>
        <w:jc w:val="both"/>
        <w:rPr>
          <w:lang w:val="vi-VN"/>
        </w:rPr>
      </w:pPr>
      <w:r w:rsidRPr="00100D87">
        <w:rPr>
          <w:lang w:val="vi-VN"/>
        </w:rPr>
        <w:t>c) G</w:t>
      </w:r>
      <w:r w:rsidRPr="003B5369">
        <w:rPr>
          <w:lang w:val="vi-VN"/>
        </w:rPr>
        <w:t xml:space="preserve">iấy tờ chứng minh về trụ sở </w:t>
      </w:r>
      <w:r w:rsidRPr="00100D87">
        <w:rPr>
          <w:lang w:val="vi-VN"/>
        </w:rPr>
        <w:t xml:space="preserve">mới </w:t>
      </w:r>
      <w:r w:rsidRPr="003B5369">
        <w:rPr>
          <w:lang w:val="vi-VN"/>
        </w:rPr>
        <w:t>của</w:t>
      </w:r>
      <w:r w:rsidRPr="00100D87">
        <w:rPr>
          <w:lang w:val="vi-VN"/>
        </w:rPr>
        <w:t xml:space="preserve"> Văn phòng công chứng chuyển đổi t</w:t>
      </w:r>
      <w:r w:rsidRPr="003B5369">
        <w:rPr>
          <w:lang w:val="vi-VN"/>
        </w:rPr>
        <w:t xml:space="preserve">rong trường hợp </w:t>
      </w:r>
      <w:r w:rsidRPr="00100D87">
        <w:rPr>
          <w:lang w:val="vi-VN"/>
        </w:rPr>
        <w:t>Văn phòng công chứng</w:t>
      </w:r>
      <w:r w:rsidRPr="003B5369">
        <w:rPr>
          <w:lang w:val="vi-VN"/>
        </w:rPr>
        <w:t xml:space="preserve"> thay đổi trụ sở.</w:t>
      </w:r>
    </w:p>
    <w:p w:rsidR="00617533" w:rsidRPr="00100D87" w:rsidRDefault="00617533" w:rsidP="00617533">
      <w:pPr>
        <w:pStyle w:val="NormalWeb"/>
        <w:widowControl w:val="0"/>
        <w:spacing w:before="140" w:beforeAutospacing="0" w:after="140" w:afterAutospacing="0" w:line="362" w:lineRule="exact"/>
        <w:ind w:firstLine="720"/>
        <w:jc w:val="both"/>
        <w:rPr>
          <w:lang w:val="vi-VN"/>
        </w:rPr>
      </w:pPr>
      <w:r w:rsidRPr="003B5369">
        <w:rPr>
          <w:lang w:val="vi-VN"/>
        </w:rPr>
        <w:t xml:space="preserve">Trong thời hạn 07 ngày làm việc, kể từ ngày nhận đủ hồ sơ </w:t>
      </w:r>
      <w:r w:rsidRPr="00100D87">
        <w:rPr>
          <w:lang w:val="vi-VN"/>
        </w:rPr>
        <w:t>hợp lệ</w:t>
      </w:r>
      <w:r w:rsidRPr="003B5369">
        <w:rPr>
          <w:lang w:val="vi-VN"/>
        </w:rPr>
        <w:t xml:space="preserve">, Sở Tư pháp cấp </w:t>
      </w:r>
      <w:r w:rsidRPr="00100D87">
        <w:rPr>
          <w:lang w:val="vi-VN"/>
        </w:rPr>
        <w:t>g</w:t>
      </w:r>
      <w:r w:rsidRPr="003B5369">
        <w:rPr>
          <w:lang w:val="vi-VN"/>
        </w:rPr>
        <w:t>iấy đăng ký hoạt động cho Văn phòng công chứng</w:t>
      </w:r>
      <w:r w:rsidRPr="00100D87">
        <w:rPr>
          <w:lang w:val="vi-VN"/>
        </w:rPr>
        <w:t xml:space="preserve"> chuyển đổi;</w:t>
      </w:r>
      <w:r w:rsidRPr="003B5369">
        <w:rPr>
          <w:lang w:val="vi-VN"/>
        </w:rPr>
        <w:t xml:space="preserve"> </w:t>
      </w:r>
      <w:r w:rsidRPr="00100D87">
        <w:rPr>
          <w:lang w:val="vi-VN"/>
        </w:rPr>
        <w:t>t</w:t>
      </w:r>
      <w:r w:rsidRPr="003B5369">
        <w:rPr>
          <w:lang w:val="vi-VN"/>
        </w:rPr>
        <w:t xml:space="preserve">rường hợp từ chối </w:t>
      </w:r>
      <w:r w:rsidRPr="00100D87">
        <w:rPr>
          <w:lang w:val="vi-VN"/>
        </w:rPr>
        <w:t xml:space="preserve">thì </w:t>
      </w:r>
      <w:r w:rsidRPr="003B5369">
        <w:rPr>
          <w:lang w:val="vi-VN"/>
        </w:rPr>
        <w:t>phải thông báo bằng văn bản và nêu rõ lý do.</w:t>
      </w:r>
    </w:p>
    <w:p w:rsidR="00617533" w:rsidRPr="00100D87" w:rsidRDefault="00617533" w:rsidP="00617533">
      <w:pPr>
        <w:pStyle w:val="NormalWeb"/>
        <w:widowControl w:val="0"/>
        <w:spacing w:before="140" w:beforeAutospacing="0" w:after="140" w:afterAutospacing="0" w:line="362" w:lineRule="exact"/>
        <w:ind w:firstLine="720"/>
        <w:jc w:val="both"/>
        <w:rPr>
          <w:lang w:val="vi-VN"/>
        </w:rPr>
      </w:pPr>
      <w:r w:rsidRPr="00100D87">
        <w:rPr>
          <w:lang w:val="vi-VN"/>
        </w:rPr>
        <w:t>5. Sở Tư pháp có trách nhiệm cung cấp thông tin về nội dung đăng ký hoạt động của Văn phòng công chứng chuyển đổi theo quy định tại Điều 25 của Luật công chứng. Văn phòng công chứng chuyển đổi phải đăng báo về nội dung đăng ký hoạt động theo quy định tại Điều 26 của Luật công chứng.</w:t>
      </w:r>
    </w:p>
    <w:p w:rsidR="00617533" w:rsidRPr="00100D87" w:rsidRDefault="00617533" w:rsidP="00617533">
      <w:pPr>
        <w:pStyle w:val="NormalWeb"/>
        <w:widowControl w:val="0"/>
        <w:spacing w:before="140" w:beforeAutospacing="0" w:after="140" w:afterAutospacing="0" w:line="362" w:lineRule="exact"/>
        <w:ind w:firstLine="720"/>
        <w:jc w:val="both"/>
        <w:rPr>
          <w:lang w:val="vi-VN"/>
        </w:rPr>
      </w:pPr>
      <w:r w:rsidRPr="00100D87">
        <w:rPr>
          <w:lang w:val="vi-VN"/>
        </w:rPr>
        <w:t>6</w:t>
      </w:r>
      <w:r w:rsidRPr="003B5369">
        <w:rPr>
          <w:lang w:val="vi-VN"/>
        </w:rPr>
        <w:t xml:space="preserve">. </w:t>
      </w:r>
      <w:r w:rsidRPr="00100D87">
        <w:rPr>
          <w:lang w:val="vi-VN"/>
        </w:rPr>
        <w:t xml:space="preserve">Trong thời gian làm thủ tục chuyển đổi, </w:t>
      </w:r>
      <w:r w:rsidRPr="003B5369">
        <w:rPr>
          <w:lang w:val="vi-VN"/>
        </w:rPr>
        <w:t xml:space="preserve">Văn phòng công chứng </w:t>
      </w:r>
      <w:r w:rsidRPr="00100D87">
        <w:rPr>
          <w:lang w:val="vi-VN"/>
        </w:rPr>
        <w:t xml:space="preserve">đề nghị chuyển đổi được </w:t>
      </w:r>
      <w:r w:rsidRPr="003B5369">
        <w:rPr>
          <w:lang w:val="vi-VN"/>
        </w:rPr>
        <w:t>tiếp tục hoạt động</w:t>
      </w:r>
      <w:r w:rsidRPr="00100D87">
        <w:rPr>
          <w:lang w:val="vi-VN"/>
        </w:rPr>
        <w:t xml:space="preserve"> cho đến khi </w:t>
      </w:r>
      <w:r w:rsidRPr="003B5369">
        <w:rPr>
          <w:lang w:val="vi-VN"/>
        </w:rPr>
        <w:t xml:space="preserve">Văn phòng công chứng </w:t>
      </w:r>
      <w:r w:rsidRPr="00100D87">
        <w:rPr>
          <w:lang w:val="vi-VN"/>
        </w:rPr>
        <w:t>chuyển đổi được cấp giấy đăng ký hoạt động</w:t>
      </w:r>
      <w:r w:rsidRPr="003B5369">
        <w:rPr>
          <w:lang w:val="vi-VN"/>
        </w:rPr>
        <w:t>.</w:t>
      </w:r>
      <w:r w:rsidRPr="00100D87">
        <w:rPr>
          <w:lang w:val="vi-VN"/>
        </w:rPr>
        <w:t xml:space="preserve"> Văn phòng công chứng chuyển đổi </w:t>
      </w:r>
      <w:r w:rsidRPr="003B5369">
        <w:rPr>
          <w:lang w:val="vi-VN"/>
        </w:rPr>
        <w:t xml:space="preserve">kế thừa toàn bộ quyền, nghĩa vụ và có trách nhiệm lưu trữ toàn bộ hồ sơ, tài liệu công chứng của Văn phòng công chứng </w:t>
      </w:r>
      <w:r w:rsidRPr="00100D87">
        <w:rPr>
          <w:lang w:val="vi-VN"/>
        </w:rPr>
        <w:t>đề nghị</w:t>
      </w:r>
      <w:r w:rsidRPr="003B5369">
        <w:rPr>
          <w:lang w:val="vi-VN"/>
        </w:rPr>
        <w:t xml:space="preserve"> chuyển </w:t>
      </w:r>
      <w:r w:rsidRPr="003B5369">
        <w:rPr>
          <w:lang w:val="vi-VN"/>
        </w:rPr>
        <w:lastRenderedPageBreak/>
        <w:t>đổi.</w:t>
      </w:r>
    </w:p>
    <w:p w:rsidR="00617533" w:rsidRPr="00100D87" w:rsidRDefault="00617533" w:rsidP="00FB3E69">
      <w:pPr>
        <w:pStyle w:val="NormalWeb"/>
        <w:widowControl w:val="0"/>
        <w:spacing w:before="140" w:beforeAutospacing="0" w:after="140" w:afterAutospacing="0" w:line="362" w:lineRule="exact"/>
        <w:ind w:firstLine="720"/>
        <w:jc w:val="both"/>
        <w:outlineLvl w:val="2"/>
        <w:rPr>
          <w:b/>
          <w:lang w:val="vi-VN"/>
        </w:rPr>
      </w:pPr>
      <w:bookmarkStart w:id="386" w:name="_Toc451359159"/>
      <w:r w:rsidRPr="003B5369">
        <w:rPr>
          <w:b/>
          <w:lang w:val="vi-VN"/>
        </w:rPr>
        <w:t xml:space="preserve">Điều </w:t>
      </w:r>
      <w:r w:rsidRPr="00100D87">
        <w:rPr>
          <w:b/>
          <w:lang w:val="vi-VN"/>
        </w:rPr>
        <w:t>20</w:t>
      </w:r>
      <w:r w:rsidRPr="003B5369">
        <w:rPr>
          <w:b/>
          <w:lang w:val="vi-VN"/>
        </w:rPr>
        <w:t xml:space="preserve">. </w:t>
      </w:r>
      <w:r w:rsidRPr="003B5369">
        <w:rPr>
          <w:b/>
          <w:lang w:val="nl-NL"/>
        </w:rPr>
        <w:t xml:space="preserve">Bàn giao hồ sơ công chứng khi tổ chức hành nghề công chứng bị giải thể hoặc </w:t>
      </w:r>
      <w:r w:rsidRPr="003B5369">
        <w:rPr>
          <w:b/>
          <w:lang w:val="vi-VN"/>
        </w:rPr>
        <w:t>chấm dứt hoạt động</w:t>
      </w:r>
      <w:bookmarkEnd w:id="386"/>
    </w:p>
    <w:p w:rsidR="00617533" w:rsidRPr="003B5369" w:rsidRDefault="00617533" w:rsidP="00617533">
      <w:pPr>
        <w:widowControl w:val="0"/>
        <w:spacing w:before="140" w:after="140" w:line="380" w:lineRule="exact"/>
        <w:ind w:firstLine="720"/>
        <w:jc w:val="both"/>
        <w:rPr>
          <w:lang w:val="nl-NL"/>
        </w:rPr>
      </w:pPr>
      <w:r w:rsidRPr="003B5369">
        <w:rPr>
          <w:lang w:val="nl-NL"/>
        </w:rPr>
        <w:t>1. Trong trường hợp Sở Tư pháp chỉ định tổ chức hành nghề công chứng tiếp nhận hồ sơ công chứng của Phòng công chứng bị giải thể hoặc Văn phòng công chứng chấm dứt hoạt động theo quy định tại khoản 5 Điều 64 của Luật công chứng thì thời hạn chỉ định chậm nhất là 30 ngày kể từ ngày Phòng công chứng bị giải thể hoặc Văn phòng công chứng chấm dứt hoạt động.</w:t>
      </w:r>
    </w:p>
    <w:p w:rsidR="00617533" w:rsidRPr="003B5369" w:rsidRDefault="00617533" w:rsidP="00617533">
      <w:pPr>
        <w:widowControl w:val="0"/>
        <w:spacing w:before="140" w:after="140" w:line="380" w:lineRule="exact"/>
        <w:ind w:firstLine="720"/>
        <w:jc w:val="both"/>
        <w:rPr>
          <w:lang w:val="nl-NL"/>
        </w:rPr>
      </w:pPr>
      <w:r w:rsidRPr="003B5369">
        <w:rPr>
          <w:lang w:val="nl-NL"/>
        </w:rPr>
        <w:t xml:space="preserve">2. Sau khi chỉ định tổ chức hành nghề công chứng tiếp nhận hồ sơ của Phòng công chứng bị giải thể hoặc Văn phòng công chứng chấm dứt hoạt động theo quy định tại khoản 1 Điều này, Sở Tư pháp xác định thời hạn bàn giao và tổ chức việc bàn giao hồ sơ công chứng. Việc bàn giao hồ sơ phải được lập thành biên bản, có chữ ký, đóng dấu của Sở Tư pháp và tổ chức hành nghề công chứng tiếp nhận hồ sơ. </w:t>
      </w:r>
    </w:p>
    <w:p w:rsidR="00617533" w:rsidRPr="003B5369" w:rsidRDefault="00617533" w:rsidP="00617533">
      <w:pPr>
        <w:widowControl w:val="0"/>
        <w:spacing w:before="140" w:after="140" w:line="362" w:lineRule="exact"/>
        <w:ind w:firstLine="720"/>
        <w:jc w:val="both"/>
        <w:rPr>
          <w:b/>
          <w:lang w:val="nl-NL"/>
        </w:rPr>
      </w:pPr>
      <w:r w:rsidRPr="003B5369">
        <w:rPr>
          <w:b/>
          <w:lang w:val="nl-NL"/>
        </w:rPr>
        <w:t xml:space="preserve"> </w:t>
      </w:r>
      <w:r w:rsidRPr="003B5369">
        <w:rPr>
          <w:b/>
          <w:lang w:val="vi-VN"/>
        </w:rPr>
        <w:t xml:space="preserve">Điều </w:t>
      </w:r>
      <w:r w:rsidRPr="003B5369">
        <w:rPr>
          <w:b/>
          <w:lang w:val="nl-NL"/>
        </w:rPr>
        <w:t>21</w:t>
      </w:r>
      <w:r w:rsidRPr="003B5369">
        <w:rPr>
          <w:b/>
          <w:lang w:val="vi-VN"/>
        </w:rPr>
        <w:t xml:space="preserve">. </w:t>
      </w:r>
      <w:r w:rsidRPr="003B5369">
        <w:rPr>
          <w:b/>
          <w:lang w:val="nl-NL"/>
        </w:rPr>
        <w:t>Cộng tác viên phiên dịch của tổ chức hành nghề công chứng</w:t>
      </w:r>
    </w:p>
    <w:p w:rsidR="00617533" w:rsidRPr="003B5369" w:rsidRDefault="00617533" w:rsidP="00617533">
      <w:pPr>
        <w:widowControl w:val="0"/>
        <w:spacing w:before="140" w:after="140" w:line="370" w:lineRule="atLeast"/>
        <w:ind w:firstLine="720"/>
        <w:jc w:val="both"/>
        <w:rPr>
          <w:lang w:val="nl-NL"/>
        </w:rPr>
      </w:pPr>
      <w:r w:rsidRPr="003B5369">
        <w:rPr>
          <w:lang w:val="nl-NL"/>
        </w:rPr>
        <w:t xml:space="preserve">1. Cộng tác viên phiên dịch của tổ chức hành nghề công chứng phải có đủ các tiêu chuẩn theo quy định tại khoản 1 Điều 61 của Luật công chứng. Danh sách cộng tác viên phiên dịch của tổ chức hành nghề công chứng phải được thông báo bằng văn bản cho Sở Tư pháp nơi tổ chức hành nghề công chứng có trụ sở. </w:t>
      </w:r>
    </w:p>
    <w:p w:rsidR="00617533" w:rsidRPr="003B5369" w:rsidRDefault="00617533" w:rsidP="00617533">
      <w:pPr>
        <w:widowControl w:val="0"/>
        <w:spacing w:before="140" w:after="140" w:line="370" w:lineRule="atLeast"/>
        <w:ind w:firstLine="720"/>
        <w:jc w:val="both"/>
        <w:rPr>
          <w:lang w:val="nl-NL"/>
        </w:rPr>
      </w:pPr>
      <w:r w:rsidRPr="003B5369">
        <w:rPr>
          <w:lang w:val="nl-NL"/>
        </w:rPr>
        <w:t>Trong trường hợp cộng tác viên phiên dịch đã đăng ký chữ ký mẫu tại tổ chức hành nghề công chứng mà mình làm cộng tác viên thì có thể ký trước vào bản dịch; công chứng viên phải đối chiếu chữ ký của cộng tác viên phiên dịch với chữ ký mẫu trước khi thực hiện việc công chứng.</w:t>
      </w:r>
    </w:p>
    <w:p w:rsidR="00617533" w:rsidRPr="003B5369" w:rsidRDefault="00617533" w:rsidP="00617533">
      <w:pPr>
        <w:widowControl w:val="0"/>
        <w:spacing w:before="140" w:after="140" w:line="370" w:lineRule="atLeast"/>
        <w:ind w:firstLine="720"/>
        <w:jc w:val="both"/>
        <w:rPr>
          <w:lang w:val="nl-NL"/>
        </w:rPr>
      </w:pPr>
      <w:r w:rsidRPr="003B5369">
        <w:rPr>
          <w:lang w:val="nl-NL"/>
        </w:rPr>
        <w:t>2. Quyền và nghĩa vụ của tổ chức hành nghề công chứng:</w:t>
      </w:r>
    </w:p>
    <w:p w:rsidR="00617533" w:rsidRPr="003B5369" w:rsidRDefault="00617533" w:rsidP="00617533">
      <w:pPr>
        <w:widowControl w:val="0"/>
        <w:spacing w:before="140" w:after="140" w:line="370" w:lineRule="atLeast"/>
        <w:ind w:firstLine="720"/>
        <w:jc w:val="both"/>
        <w:rPr>
          <w:lang w:val="nl-NL"/>
        </w:rPr>
      </w:pPr>
      <w:r w:rsidRPr="003B5369">
        <w:rPr>
          <w:lang w:val="nl-NL"/>
        </w:rPr>
        <w:t>a) Ký hợp đồng với cộng tác viên phiên dịch, trong đó xác định rõ trách nhiệm của cộng tác viên phiên dịch đối với nội dung, chất lượng bản dịch, thù lao, quyền và nghĩa vụ của các bên;</w:t>
      </w:r>
    </w:p>
    <w:p w:rsidR="00617533" w:rsidRPr="003B5369" w:rsidRDefault="00617533" w:rsidP="00617533">
      <w:pPr>
        <w:widowControl w:val="0"/>
        <w:spacing w:before="140" w:after="140" w:line="370" w:lineRule="atLeast"/>
        <w:ind w:firstLine="720"/>
        <w:jc w:val="both"/>
        <w:rPr>
          <w:lang w:val="nl-NL"/>
        </w:rPr>
      </w:pPr>
      <w:r w:rsidRPr="003B5369">
        <w:rPr>
          <w:lang w:val="nl-NL"/>
        </w:rPr>
        <w:t>b) Trả thù lao phiên dịch theo thỏa thuận với cộng tác viên phiên dịch;</w:t>
      </w:r>
    </w:p>
    <w:p w:rsidR="00617533" w:rsidRPr="003B5369" w:rsidRDefault="00617533" w:rsidP="00617533">
      <w:pPr>
        <w:widowControl w:val="0"/>
        <w:spacing w:before="140" w:after="140" w:line="370" w:lineRule="atLeast"/>
        <w:ind w:firstLine="720"/>
        <w:jc w:val="both"/>
        <w:rPr>
          <w:lang w:val="nl-NL"/>
        </w:rPr>
      </w:pPr>
      <w:r w:rsidRPr="003B5369">
        <w:rPr>
          <w:lang w:val="nl-NL"/>
        </w:rPr>
        <w:t>c) Niêm yết công khai danh sách cộng tác viên phiên dịch tại trụ sở của tổ chức mình;</w:t>
      </w:r>
    </w:p>
    <w:p w:rsidR="00617533" w:rsidRPr="003B5369" w:rsidRDefault="00617533" w:rsidP="00617533">
      <w:pPr>
        <w:widowControl w:val="0"/>
        <w:spacing w:before="140" w:after="140" w:line="370" w:lineRule="atLeast"/>
        <w:ind w:firstLine="720"/>
        <w:jc w:val="both"/>
        <w:rPr>
          <w:lang w:val="nl-NL"/>
        </w:rPr>
      </w:pPr>
      <w:r w:rsidRPr="003B5369">
        <w:rPr>
          <w:lang w:val="nl-NL"/>
        </w:rPr>
        <w:t>d) Bồi thường thiệt hại và yêu cầu cộng tác viên phiên dịch bồi hoàn theo quy định tại Điều 38 của Luật công chứng;</w:t>
      </w:r>
    </w:p>
    <w:p w:rsidR="00617533" w:rsidRPr="003B5369" w:rsidRDefault="00617533" w:rsidP="00617533">
      <w:pPr>
        <w:widowControl w:val="0"/>
        <w:spacing w:before="140" w:after="140" w:line="370" w:lineRule="atLeast"/>
        <w:ind w:firstLine="720"/>
        <w:jc w:val="both"/>
        <w:rPr>
          <w:lang w:val="nl-NL"/>
        </w:rPr>
      </w:pPr>
      <w:r w:rsidRPr="003B5369">
        <w:rPr>
          <w:lang w:val="nl-NL"/>
        </w:rPr>
        <w:t>đ) Các quyền, nghĩa vụ khác theo thỏa thuận với cộng tác viên phiên dịch hoặc theo quy định của pháp luật.</w:t>
      </w:r>
    </w:p>
    <w:p w:rsidR="00617533" w:rsidRPr="003B5369" w:rsidRDefault="00617533" w:rsidP="00617533">
      <w:pPr>
        <w:widowControl w:val="0"/>
        <w:spacing w:before="140" w:after="140" w:line="370" w:lineRule="atLeast"/>
        <w:ind w:firstLine="720"/>
        <w:jc w:val="both"/>
        <w:rPr>
          <w:lang w:val="nl-NL"/>
        </w:rPr>
      </w:pPr>
      <w:r w:rsidRPr="003B5369">
        <w:rPr>
          <w:lang w:val="nl-NL"/>
        </w:rPr>
        <w:t>3. Quyền và nghĩa vụ của cộng tác viên phiên dịch</w:t>
      </w:r>
    </w:p>
    <w:p w:rsidR="00617533" w:rsidRPr="003B5369" w:rsidRDefault="00617533" w:rsidP="00617533">
      <w:pPr>
        <w:widowControl w:val="0"/>
        <w:spacing w:before="140" w:after="140" w:line="370" w:lineRule="atLeast"/>
        <w:ind w:firstLine="720"/>
        <w:jc w:val="both"/>
        <w:rPr>
          <w:lang w:val="nl-NL"/>
        </w:rPr>
      </w:pPr>
      <w:r w:rsidRPr="003B5369">
        <w:rPr>
          <w:lang w:val="nl-NL"/>
        </w:rPr>
        <w:lastRenderedPageBreak/>
        <w:t>a) Nhận thù lao phiên dịch theo thỏa thuận với tổ chức hành nghề công chứng;</w:t>
      </w:r>
    </w:p>
    <w:p w:rsidR="00617533" w:rsidRPr="003B5369" w:rsidRDefault="00617533" w:rsidP="00617533">
      <w:pPr>
        <w:widowControl w:val="0"/>
        <w:spacing w:before="140" w:after="140" w:line="370" w:lineRule="atLeast"/>
        <w:ind w:firstLine="720"/>
        <w:jc w:val="both"/>
        <w:rPr>
          <w:lang w:val="nl-NL"/>
        </w:rPr>
      </w:pPr>
      <w:r w:rsidRPr="003B5369">
        <w:rPr>
          <w:lang w:val="nl-NL"/>
        </w:rPr>
        <w:t xml:space="preserve">b) Chịu trách nhiệm về tính chính xác, phù hợp của nội dung bản dịch do mình thực hiện; </w:t>
      </w:r>
    </w:p>
    <w:p w:rsidR="00617533" w:rsidRPr="003B5369" w:rsidRDefault="00617533" w:rsidP="00617533">
      <w:pPr>
        <w:widowControl w:val="0"/>
        <w:spacing w:before="140" w:after="140" w:line="370" w:lineRule="atLeast"/>
        <w:ind w:firstLine="720"/>
        <w:jc w:val="both"/>
        <w:rPr>
          <w:lang w:val="nl-NL"/>
        </w:rPr>
      </w:pPr>
      <w:r w:rsidRPr="003B5369">
        <w:rPr>
          <w:lang w:val="nl-NL"/>
        </w:rPr>
        <w:t>c) Hoàn trả số tiền mà tổ chức hành nghề công chứng đã bồi thường thiệt hại do lỗi của mình gây ra theo quy định tại Điều 38 của Luật công chứng;</w:t>
      </w:r>
    </w:p>
    <w:p w:rsidR="00617533" w:rsidRPr="003B5369" w:rsidRDefault="00617533" w:rsidP="00617533">
      <w:pPr>
        <w:widowControl w:val="0"/>
        <w:spacing w:before="140" w:after="140" w:line="370" w:lineRule="atLeast"/>
        <w:ind w:firstLine="720"/>
        <w:jc w:val="both"/>
        <w:rPr>
          <w:lang w:val="nl-NL"/>
        </w:rPr>
      </w:pPr>
      <w:r w:rsidRPr="003B5369">
        <w:rPr>
          <w:lang w:val="nl-NL"/>
        </w:rPr>
        <w:t>d) Chấp hành các quy định của pháp luật về dịch thuật, nội quy làm việc của tổ chức hành nghề công chứng;</w:t>
      </w:r>
    </w:p>
    <w:p w:rsidR="00617533" w:rsidRPr="003B5369" w:rsidRDefault="00617533" w:rsidP="00617533">
      <w:pPr>
        <w:widowControl w:val="0"/>
        <w:spacing w:before="140" w:after="140" w:line="370" w:lineRule="atLeast"/>
        <w:ind w:firstLine="720"/>
        <w:jc w:val="both"/>
        <w:rPr>
          <w:lang w:val="nl-NL"/>
        </w:rPr>
      </w:pPr>
      <w:r w:rsidRPr="003B5369">
        <w:rPr>
          <w:lang w:val="nl-NL"/>
        </w:rPr>
        <w:t>đ) Các quyền, nghĩa vụ khác theo thỏa thuận với tổ chức hành nghề công chứng hoặc theo quy định của pháp luật.</w:t>
      </w:r>
    </w:p>
    <w:p w:rsidR="00617533" w:rsidRPr="003B5369" w:rsidRDefault="00617533" w:rsidP="00FB3E69">
      <w:pPr>
        <w:pStyle w:val="NormalWeb"/>
        <w:widowControl w:val="0"/>
        <w:spacing w:before="140" w:beforeAutospacing="0" w:after="140" w:afterAutospacing="0" w:line="370" w:lineRule="atLeast"/>
        <w:ind w:firstLine="720"/>
        <w:jc w:val="both"/>
        <w:outlineLvl w:val="2"/>
        <w:rPr>
          <w:b/>
          <w:lang w:val="nl-NL"/>
        </w:rPr>
      </w:pPr>
      <w:bookmarkStart w:id="387" w:name="_Toc451359160"/>
      <w:r w:rsidRPr="003B5369">
        <w:rPr>
          <w:b/>
          <w:lang w:val="vi-VN"/>
        </w:rPr>
        <w:t xml:space="preserve">Điều </w:t>
      </w:r>
      <w:r w:rsidRPr="003B5369">
        <w:rPr>
          <w:b/>
          <w:lang w:val="nl-NL"/>
        </w:rPr>
        <w:t>22</w:t>
      </w:r>
      <w:r w:rsidRPr="003B5369">
        <w:rPr>
          <w:b/>
          <w:lang w:val="vi-VN"/>
        </w:rPr>
        <w:t xml:space="preserve">. </w:t>
      </w:r>
      <w:r w:rsidRPr="003B5369">
        <w:rPr>
          <w:b/>
          <w:lang w:val="nl-NL"/>
        </w:rPr>
        <w:t>Lời chứng của công chứng viên</w:t>
      </w:r>
      <w:bookmarkEnd w:id="387"/>
    </w:p>
    <w:p w:rsidR="00617533" w:rsidRPr="00100D87" w:rsidRDefault="00617533" w:rsidP="00617533">
      <w:pPr>
        <w:widowControl w:val="0"/>
        <w:spacing w:before="140" w:after="140" w:line="370" w:lineRule="atLeast"/>
        <w:ind w:firstLine="720"/>
        <w:jc w:val="both"/>
        <w:rPr>
          <w:lang w:val="nl-NL"/>
        </w:rPr>
      </w:pPr>
      <w:r w:rsidRPr="00100D87">
        <w:rPr>
          <w:lang w:val="nl-NL"/>
        </w:rPr>
        <w:t>1. Lời chứng là bộ phận cấu thành của văn bản công chứng.</w:t>
      </w:r>
    </w:p>
    <w:p w:rsidR="00617533" w:rsidRPr="00100D87" w:rsidRDefault="00617533" w:rsidP="00617533">
      <w:pPr>
        <w:widowControl w:val="0"/>
        <w:spacing w:before="140" w:after="140" w:line="370" w:lineRule="atLeast"/>
        <w:ind w:firstLine="720"/>
        <w:jc w:val="both"/>
        <w:rPr>
          <w:lang w:val="nl-NL"/>
        </w:rPr>
      </w:pPr>
      <w:r w:rsidRPr="00100D87">
        <w:rPr>
          <w:lang w:val="nl-NL"/>
        </w:rPr>
        <w:t>2. Mẫu lời chứng ban hành kèm theo Thông tư này bao gồm:</w:t>
      </w:r>
    </w:p>
    <w:p w:rsidR="00617533" w:rsidRPr="00100D87" w:rsidRDefault="00617533" w:rsidP="00617533">
      <w:pPr>
        <w:widowControl w:val="0"/>
        <w:spacing w:before="140" w:after="140" w:line="370" w:lineRule="atLeast"/>
        <w:ind w:firstLine="720"/>
        <w:jc w:val="both"/>
        <w:rPr>
          <w:lang w:val="nl-NL"/>
        </w:rPr>
      </w:pPr>
      <w:r w:rsidRPr="00100D87">
        <w:rPr>
          <w:lang w:val="nl-NL"/>
        </w:rPr>
        <w:t>a) Lời chứng chung của công chứng viên đối với hợp đồng, giao dịch; Lời chứng của công chứng viên đối với hợp đồng ủy quyền trong trường hợp bên ủy quyền và bên được ủy quyền không thể cùng đến một tổ chức hành nghề công chứng; Lời chứng của công chứng viên đối với di chúc; Lời chứng của công chứng viên đối với văn bản thỏa thuận phân chia di sản; Lời chứng của công chứng viên đối với văn bản khai nhận di sản; Lời chứng của công chứng viên đối với văn bản từ chối nhận di sản;</w:t>
      </w:r>
    </w:p>
    <w:p w:rsidR="00617533" w:rsidRPr="00100D87" w:rsidRDefault="00617533" w:rsidP="00617533">
      <w:pPr>
        <w:widowControl w:val="0"/>
        <w:spacing w:before="140" w:after="140" w:line="370" w:lineRule="atLeast"/>
        <w:ind w:firstLine="720"/>
        <w:jc w:val="both"/>
        <w:rPr>
          <w:lang w:val="nl-NL"/>
        </w:rPr>
      </w:pPr>
      <w:r w:rsidRPr="00100D87">
        <w:rPr>
          <w:lang w:val="nl-NL"/>
        </w:rPr>
        <w:t>b) Lời chứng của công chứng viên đối với bản dịch.</w:t>
      </w:r>
    </w:p>
    <w:p w:rsidR="00617533" w:rsidRPr="00100D87" w:rsidRDefault="00617533" w:rsidP="00617533">
      <w:pPr>
        <w:widowControl w:val="0"/>
        <w:spacing w:before="140" w:after="140" w:line="370" w:lineRule="atLeast"/>
        <w:ind w:firstLine="720"/>
        <w:jc w:val="both"/>
        <w:rPr>
          <w:lang w:val="nl-NL"/>
        </w:rPr>
      </w:pPr>
      <w:r w:rsidRPr="00100D87">
        <w:rPr>
          <w:lang w:val="nl-NL"/>
        </w:rPr>
        <w:t xml:space="preserve">3. Căn cứ vào quy định tại khoản 1 Điều 46, khoản 3 Điều 61 của Luật công chứng và mẫu lời chứng ban hành kèm theo Thông tư này, công chứng viên ghi lời chứng phù hợp với từng hợp đồng, giao dịch cụ thể. </w:t>
      </w:r>
    </w:p>
    <w:p w:rsidR="00617533" w:rsidRPr="00100D87" w:rsidRDefault="00617533" w:rsidP="00FB3E69">
      <w:pPr>
        <w:pStyle w:val="Heading3"/>
        <w:rPr>
          <w:rFonts w:ascii="Times New Roman" w:hAnsi="Times New Roman" w:cs="Times New Roman"/>
          <w:sz w:val="24"/>
          <w:szCs w:val="24"/>
          <w:lang w:val="nl-NL"/>
        </w:rPr>
      </w:pPr>
      <w:bookmarkStart w:id="388" w:name="_Toc451359161"/>
      <w:r w:rsidRPr="003B5369">
        <w:rPr>
          <w:rFonts w:ascii="Times New Roman" w:hAnsi="Times New Roman" w:cs="Times New Roman"/>
          <w:sz w:val="24"/>
          <w:szCs w:val="24"/>
          <w:lang w:val="vi-VN"/>
        </w:rPr>
        <w:t xml:space="preserve">Điều </w:t>
      </w:r>
      <w:r w:rsidRPr="003B5369">
        <w:rPr>
          <w:rFonts w:ascii="Times New Roman" w:hAnsi="Times New Roman" w:cs="Times New Roman"/>
          <w:sz w:val="24"/>
          <w:szCs w:val="24"/>
          <w:lang w:val="nl-NL"/>
        </w:rPr>
        <w:t>23</w:t>
      </w:r>
      <w:r w:rsidRPr="003B5369">
        <w:rPr>
          <w:rFonts w:ascii="Times New Roman" w:hAnsi="Times New Roman" w:cs="Times New Roman"/>
          <w:sz w:val="24"/>
          <w:szCs w:val="24"/>
          <w:lang w:val="vi-VN"/>
        </w:rPr>
        <w:t xml:space="preserve">. </w:t>
      </w:r>
      <w:r w:rsidRPr="00100D87">
        <w:rPr>
          <w:rFonts w:ascii="Times New Roman" w:hAnsi="Times New Roman" w:cs="Times New Roman"/>
          <w:sz w:val="24"/>
          <w:szCs w:val="24"/>
          <w:lang w:val="nl-NL"/>
        </w:rPr>
        <w:t>Sổ công chứng và số công chứng</w:t>
      </w:r>
      <w:bookmarkEnd w:id="388"/>
    </w:p>
    <w:p w:rsidR="00617533" w:rsidRPr="00100D87" w:rsidRDefault="00617533" w:rsidP="00617533">
      <w:pPr>
        <w:widowControl w:val="0"/>
        <w:spacing w:before="140" w:after="140" w:line="370" w:lineRule="atLeast"/>
        <w:ind w:firstLine="600"/>
        <w:jc w:val="both"/>
        <w:rPr>
          <w:lang w:val="nl-NL"/>
        </w:rPr>
      </w:pPr>
      <w:r w:rsidRPr="00100D87">
        <w:rPr>
          <w:lang w:val="nl-NL"/>
        </w:rPr>
        <w:t>1. Sổ công chứng dùng để theo dõi, quản lý các việc công chứng tại tổ chức hành nghề công chứng. Sổ công chứng được viết liên tiếp theo thứ tự từng trang không được bỏ trống, phải đóng dấu giáp lai từ trang đầu đến trang cuối sổ và thực hiện theo từng năm. Khi hết năm phải thực hiện khóa sổ và thống kê tổng số việc công chứng đã thực hiện trong năm; người đứng đầu tổ chức hành nghề công chứng xác nhận, ký, ghi rõ họ tên và đóng dấu.</w:t>
      </w:r>
    </w:p>
    <w:p w:rsidR="00617533" w:rsidRPr="00100D87" w:rsidRDefault="00617533" w:rsidP="00617533">
      <w:pPr>
        <w:widowControl w:val="0"/>
        <w:spacing w:before="140" w:after="140" w:line="370" w:lineRule="atLeast"/>
        <w:ind w:firstLine="600"/>
        <w:jc w:val="both"/>
        <w:rPr>
          <w:lang w:val="nl-NL"/>
        </w:rPr>
      </w:pPr>
      <w:r w:rsidRPr="00100D87">
        <w:rPr>
          <w:lang w:val="nl-NL"/>
        </w:rPr>
        <w:t>Sổ công chứng được lập theo mẫu, bao gồm sổ công chứng hợp đồng, giao dịch và sổ công chứng bản dịch.</w:t>
      </w:r>
    </w:p>
    <w:p w:rsidR="00617533" w:rsidRPr="00100D87" w:rsidRDefault="00617533" w:rsidP="00617533">
      <w:pPr>
        <w:widowControl w:val="0"/>
        <w:spacing w:before="140" w:after="140" w:line="370" w:lineRule="atLeast"/>
        <w:ind w:firstLine="600"/>
        <w:jc w:val="both"/>
        <w:rPr>
          <w:lang w:val="nl-NL"/>
        </w:rPr>
      </w:pPr>
      <w:r w:rsidRPr="00100D87">
        <w:rPr>
          <w:lang w:val="nl-NL"/>
        </w:rPr>
        <w:t xml:space="preserve">2. Số công chứng là số thứ tự ghi trong sổ công chứng, kèm theo quyển số, năm thực hiện công chứng và ký hiệu loại việc công chứng (hợp đồng, giao dịch; bản dịch). Số thứ tự trong sổ công chứng phải ghi liên tục từ số 01 cho đến hết năm; trường hợp chưa hết năm mà </w:t>
      </w:r>
      <w:r w:rsidRPr="00100D87">
        <w:rPr>
          <w:lang w:val="nl-NL"/>
        </w:rPr>
        <w:lastRenderedPageBreak/>
        <w:t xml:space="preserve">sử dụng sang sổ khác thì phải lấy số thứ tự tiếp theo của sổ trước. </w:t>
      </w:r>
    </w:p>
    <w:p w:rsidR="00617533" w:rsidRPr="00100D87" w:rsidRDefault="00617533" w:rsidP="00617533">
      <w:pPr>
        <w:widowControl w:val="0"/>
        <w:spacing w:before="140" w:after="140" w:line="370" w:lineRule="atLeast"/>
        <w:ind w:firstLine="600"/>
        <w:jc w:val="both"/>
        <w:rPr>
          <w:lang w:val="nl-NL"/>
        </w:rPr>
      </w:pPr>
      <w:r w:rsidRPr="00100D87">
        <w:rPr>
          <w:lang w:val="nl-NL"/>
        </w:rPr>
        <w:t>Số ghi trong văn bản công chứng là số tương ứng với số công chứng đã ghi trong sổ công chứng.</w:t>
      </w:r>
    </w:p>
    <w:p w:rsidR="00617533" w:rsidRPr="00100D87" w:rsidRDefault="00617533" w:rsidP="00617533">
      <w:pPr>
        <w:widowControl w:val="0"/>
        <w:spacing w:before="140" w:after="140" w:line="370" w:lineRule="atLeast"/>
        <w:ind w:firstLine="600"/>
        <w:jc w:val="both"/>
        <w:rPr>
          <w:lang w:val="nl-NL"/>
        </w:rPr>
      </w:pPr>
      <w:r w:rsidRPr="00100D87">
        <w:rPr>
          <w:lang w:val="nl-NL"/>
        </w:rPr>
        <w:t>3. Trong trường hợp tổ chức hành nghề công chứng đã ứng dụng công nghệ thông tin vào việc công chứng thì phải bảo đảm đầy đủ nội dung theo mẫu sổ công chứng. Định kỳ hàng tháng, tổ chức hành nghề công chứng phải in và đóng thành sổ, đóng dấu giáp lai; đến hết ngày 31 tháng 12 hàng năm thì ghép chung thành 01 (một) sổ công chứng theo loại việc công chứng đã thực hiện trong 01 (một) năm. Việc lập sổ, ghi sổ công chứng và khóa sổ được thực hiện theo quy định tại khoản 1, khoản 2 Điều này.</w:t>
      </w:r>
    </w:p>
    <w:p w:rsidR="00617533" w:rsidRPr="00100D87" w:rsidRDefault="00617533" w:rsidP="00FB3E69">
      <w:pPr>
        <w:pStyle w:val="Heading3"/>
        <w:rPr>
          <w:rFonts w:ascii="Times New Roman" w:hAnsi="Times New Roman" w:cs="Times New Roman"/>
          <w:sz w:val="24"/>
          <w:szCs w:val="24"/>
          <w:lang w:val="nl-NL"/>
        </w:rPr>
      </w:pPr>
      <w:bookmarkStart w:id="389" w:name="_Toc451359162"/>
      <w:r w:rsidRPr="00100D87">
        <w:rPr>
          <w:rFonts w:ascii="Times New Roman" w:hAnsi="Times New Roman" w:cs="Times New Roman"/>
          <w:sz w:val="24"/>
          <w:szCs w:val="24"/>
          <w:lang w:val="nl-NL"/>
        </w:rPr>
        <w:t>Điều 24. Lập, quản lý và sử dụng sổ trong hoạt động công chứng</w:t>
      </w:r>
      <w:bookmarkEnd w:id="389"/>
    </w:p>
    <w:p w:rsidR="00617533" w:rsidRPr="003B5369" w:rsidRDefault="00617533" w:rsidP="00617533">
      <w:pPr>
        <w:widowControl w:val="0"/>
        <w:spacing w:before="140" w:after="140" w:line="370" w:lineRule="atLeast"/>
        <w:ind w:firstLine="600"/>
        <w:jc w:val="both"/>
        <w:rPr>
          <w:lang w:val="nl-NL"/>
        </w:rPr>
      </w:pPr>
      <w:r w:rsidRPr="003B5369">
        <w:rPr>
          <w:lang w:val="nl-NL"/>
        </w:rPr>
        <w:t>1. Tổ chức hành nghề công chứng phải lập, bảo quản và lưu trữ các loại sổ sau đây:</w:t>
      </w:r>
    </w:p>
    <w:p w:rsidR="00617533" w:rsidRPr="003B5369" w:rsidRDefault="00617533" w:rsidP="00617533">
      <w:pPr>
        <w:widowControl w:val="0"/>
        <w:spacing w:before="140" w:after="140" w:line="370" w:lineRule="atLeast"/>
        <w:ind w:firstLine="600"/>
        <w:jc w:val="both"/>
        <w:rPr>
          <w:lang w:val="nl-NL"/>
        </w:rPr>
      </w:pPr>
      <w:r w:rsidRPr="003B5369">
        <w:rPr>
          <w:lang w:val="nl-NL"/>
        </w:rPr>
        <w:t>a) Sổ công chứng hợp đồng, giao dịch, sổ công chứng bản dịch quy định tại Điều 23 của Thông tư này;</w:t>
      </w:r>
    </w:p>
    <w:p w:rsidR="00617533" w:rsidRPr="003B5369" w:rsidRDefault="00617533" w:rsidP="00617533">
      <w:pPr>
        <w:widowControl w:val="0"/>
        <w:spacing w:before="140" w:after="140" w:line="370" w:lineRule="atLeast"/>
        <w:ind w:firstLine="600"/>
        <w:jc w:val="both"/>
        <w:rPr>
          <w:lang w:val="nl-NL"/>
        </w:rPr>
      </w:pPr>
      <w:r w:rsidRPr="003B5369">
        <w:rPr>
          <w:lang w:val="nl-NL"/>
        </w:rPr>
        <w:t xml:space="preserve">b) Sổ theo dõi việc sử dụng lao động. </w:t>
      </w:r>
    </w:p>
    <w:p w:rsidR="00617533" w:rsidRPr="003B5369" w:rsidRDefault="00617533" w:rsidP="00617533">
      <w:pPr>
        <w:widowControl w:val="0"/>
        <w:spacing w:before="140" w:after="140" w:line="370" w:lineRule="atLeast"/>
        <w:ind w:firstLine="600"/>
        <w:jc w:val="both"/>
        <w:rPr>
          <w:highlight w:val="yellow"/>
          <w:lang w:val="nl-NL"/>
        </w:rPr>
      </w:pPr>
      <w:r w:rsidRPr="003B5369">
        <w:rPr>
          <w:lang w:val="nl-NL"/>
        </w:rPr>
        <w:t>Sổ theo dõi việc sử dụng lao động phải ghi ngày mở sổ, ngày khóa sổ, được đóng dấu giáp lai từ trang đầu đến trang cuối;</w:t>
      </w:r>
    </w:p>
    <w:p w:rsidR="00617533" w:rsidRPr="003B5369" w:rsidRDefault="00617533" w:rsidP="00617533">
      <w:pPr>
        <w:widowControl w:val="0"/>
        <w:spacing w:before="140" w:after="140" w:line="370" w:lineRule="atLeast"/>
        <w:ind w:firstLine="600"/>
        <w:jc w:val="both"/>
        <w:rPr>
          <w:lang w:val="nl-NL"/>
        </w:rPr>
      </w:pPr>
      <w:r w:rsidRPr="003B5369">
        <w:rPr>
          <w:lang w:val="nl-NL"/>
        </w:rPr>
        <w:t>c) Sổ văn thư, lưu trữ, sổ về kế toán, tài chính và các loại sổ khác theo quy định của pháp luật có liên quan.</w:t>
      </w:r>
    </w:p>
    <w:p w:rsidR="00617533" w:rsidRPr="003B5369" w:rsidRDefault="00617533" w:rsidP="00617533">
      <w:pPr>
        <w:widowControl w:val="0"/>
        <w:spacing w:before="140" w:after="140" w:line="370" w:lineRule="atLeast"/>
        <w:ind w:firstLine="600"/>
        <w:jc w:val="both"/>
        <w:rPr>
          <w:lang w:val="nl-NL"/>
        </w:rPr>
      </w:pPr>
      <w:r w:rsidRPr="003B5369">
        <w:rPr>
          <w:lang w:val="nl-NL"/>
        </w:rPr>
        <w:t xml:space="preserve">2. </w:t>
      </w:r>
      <w:r w:rsidRPr="003B5369">
        <w:rPr>
          <w:lang w:val="vi-VN"/>
        </w:rPr>
        <w:t xml:space="preserve">Việc </w:t>
      </w:r>
      <w:r w:rsidRPr="00100D87">
        <w:rPr>
          <w:lang w:val="nl-NL"/>
        </w:rPr>
        <w:t>lập</w:t>
      </w:r>
      <w:r w:rsidRPr="003B5369">
        <w:rPr>
          <w:lang w:val="vi-VN"/>
        </w:rPr>
        <w:t xml:space="preserve">, bảo quản, lưu </w:t>
      </w:r>
      <w:r w:rsidRPr="00100D87">
        <w:rPr>
          <w:lang w:val="nl-NL"/>
        </w:rPr>
        <w:t xml:space="preserve">trữ </w:t>
      </w:r>
      <w:r w:rsidRPr="003B5369">
        <w:rPr>
          <w:lang w:val="vi-VN"/>
        </w:rPr>
        <w:t xml:space="preserve">các loại sổ </w:t>
      </w:r>
      <w:r w:rsidRPr="003B5369">
        <w:rPr>
          <w:lang w:val="nl-NL"/>
        </w:rPr>
        <w:t xml:space="preserve">theo quy định tại khoản 1 Điều này </w:t>
      </w:r>
      <w:r w:rsidRPr="003B5369">
        <w:rPr>
          <w:lang w:val="vi-VN"/>
        </w:rPr>
        <w:t xml:space="preserve">được thực hiện theo quy định của pháp luật về </w:t>
      </w:r>
      <w:r w:rsidRPr="003B5369">
        <w:rPr>
          <w:lang w:val="nl-NL"/>
        </w:rPr>
        <w:t>lưu trữ, thống kê, thuế, tài chính, pháp luật về công chứng</w:t>
      </w:r>
      <w:r w:rsidRPr="003B5369">
        <w:rPr>
          <w:lang w:val="vi-VN"/>
        </w:rPr>
        <w:t xml:space="preserve"> và các quy định pháp luật khác có liên quan</w:t>
      </w:r>
      <w:r w:rsidRPr="003B5369">
        <w:rPr>
          <w:lang w:val="nl-NL"/>
        </w:rPr>
        <w:t>.</w:t>
      </w:r>
    </w:p>
    <w:p w:rsidR="00617533" w:rsidRPr="003B5369" w:rsidRDefault="00617533" w:rsidP="00FB3E69">
      <w:pPr>
        <w:pStyle w:val="Heading3"/>
        <w:rPr>
          <w:rFonts w:ascii="Times New Roman" w:hAnsi="Times New Roman" w:cs="Times New Roman"/>
          <w:sz w:val="24"/>
          <w:szCs w:val="24"/>
          <w:lang w:val="nl-NL"/>
        </w:rPr>
      </w:pPr>
      <w:bookmarkStart w:id="390" w:name="_Toc451359163"/>
      <w:r w:rsidRPr="003B5369">
        <w:rPr>
          <w:rFonts w:ascii="Times New Roman" w:hAnsi="Times New Roman" w:cs="Times New Roman"/>
          <w:sz w:val="24"/>
          <w:szCs w:val="24"/>
          <w:lang w:val="nl-NL"/>
        </w:rPr>
        <w:t>Điều 25. Báo cáo về tổ chức và hoạt động công chứng</w:t>
      </w:r>
      <w:bookmarkEnd w:id="390"/>
    </w:p>
    <w:p w:rsidR="00617533" w:rsidRPr="00100D87" w:rsidRDefault="00617533" w:rsidP="00617533">
      <w:pPr>
        <w:widowControl w:val="0"/>
        <w:spacing w:before="140" w:after="140" w:line="370" w:lineRule="atLeast"/>
        <w:ind w:firstLine="600"/>
        <w:jc w:val="both"/>
        <w:rPr>
          <w:lang w:val="nl-NL"/>
        </w:rPr>
      </w:pPr>
      <w:r w:rsidRPr="003B5369">
        <w:rPr>
          <w:lang w:val="nl-NL"/>
        </w:rPr>
        <w:t>1. Định kỳ hàng năm, Sở Tư pháp có trách nhiệm báo cáo Ủy ban nhân dân cấp tỉnh về tổ chức và hoạt động công chứng tại địa phương.</w:t>
      </w:r>
    </w:p>
    <w:p w:rsidR="00617533" w:rsidRPr="003B5369" w:rsidRDefault="00617533" w:rsidP="00617533">
      <w:pPr>
        <w:widowControl w:val="0"/>
        <w:spacing w:before="140" w:after="140" w:line="370" w:lineRule="atLeast"/>
        <w:ind w:firstLine="600"/>
        <w:jc w:val="both"/>
        <w:rPr>
          <w:lang w:val="nl-NL"/>
        </w:rPr>
      </w:pPr>
      <w:r w:rsidRPr="003B5369">
        <w:rPr>
          <w:lang w:val="nl-NL"/>
        </w:rPr>
        <w:t>Ngoài báo cáo định kỳ, Sở Tư pháp có trách nhiệm báo cáo về tổ chức và hoạt động công chứng tại địa phương theo yêu cầu của Bộ Tư pháp hoặc Ủy ban nhân dân cấp tỉnh.</w:t>
      </w:r>
    </w:p>
    <w:p w:rsidR="00617533" w:rsidRPr="003B5369" w:rsidRDefault="00617533" w:rsidP="00617533">
      <w:pPr>
        <w:widowControl w:val="0"/>
        <w:spacing w:before="140" w:after="140" w:line="370" w:lineRule="atLeast"/>
        <w:ind w:firstLine="600"/>
        <w:jc w:val="both"/>
        <w:rPr>
          <w:lang w:val="nl-NL"/>
        </w:rPr>
      </w:pPr>
      <w:r w:rsidRPr="003B5369">
        <w:rPr>
          <w:lang w:val="nl-NL"/>
        </w:rPr>
        <w:t>2. Định kỳ hàng năm, Ủy ban nhân dân cấp tỉnh có trách nhiệm báo cáo Bộ Tư pháp về tổ chức và hoạt động công chứng tại địa phương.</w:t>
      </w:r>
    </w:p>
    <w:p w:rsidR="00617533" w:rsidRPr="003B5369" w:rsidRDefault="00617533" w:rsidP="00617533">
      <w:pPr>
        <w:widowControl w:val="0"/>
        <w:spacing w:before="140" w:after="140" w:line="370" w:lineRule="atLeast"/>
        <w:ind w:firstLine="600"/>
        <w:jc w:val="both"/>
        <w:rPr>
          <w:lang w:val="nl-NL"/>
        </w:rPr>
      </w:pPr>
      <w:r w:rsidRPr="003B5369">
        <w:rPr>
          <w:lang w:val="nl-NL"/>
        </w:rPr>
        <w:t>Ngoài báo cáo định kỳ, Ủy ban nhân dân cấp tỉnh có trách nhiệm báo cáo Bộ Tư pháp về việc thành lập, chuyển đổi, giải thể Phòng công chứng, cho phép thành lập, hợp nhất, sáp nhập, chuyển nhượng Văn phòng công chứng trên địa bàn theo quy định tại khoản 1 Điều 70 của Luật công chứng.</w:t>
      </w:r>
    </w:p>
    <w:p w:rsidR="00617533" w:rsidRPr="003B5369" w:rsidRDefault="00617533" w:rsidP="00617533">
      <w:pPr>
        <w:widowControl w:val="0"/>
        <w:spacing w:before="140" w:after="140" w:line="370" w:lineRule="atLeast"/>
        <w:ind w:firstLine="600"/>
        <w:jc w:val="both"/>
        <w:rPr>
          <w:lang w:val="nl-NL"/>
        </w:rPr>
      </w:pPr>
      <w:r w:rsidRPr="003B5369">
        <w:rPr>
          <w:lang w:val="nl-NL"/>
        </w:rPr>
        <w:t xml:space="preserve">3. Báo cáo tổ chức và hoạt động công chứng quy định tại khoản 1, khoản 2 Điều này </w:t>
      </w:r>
      <w:r w:rsidRPr="003B5369">
        <w:rPr>
          <w:lang w:val="nl-NL"/>
        </w:rPr>
        <w:lastRenderedPageBreak/>
        <w:t xml:space="preserve">gồm những nội dung chính sau đây: </w:t>
      </w:r>
    </w:p>
    <w:p w:rsidR="00617533" w:rsidRPr="003B5369" w:rsidRDefault="00617533" w:rsidP="00617533">
      <w:pPr>
        <w:widowControl w:val="0"/>
        <w:spacing w:before="140" w:after="140" w:line="370" w:lineRule="atLeast"/>
        <w:ind w:firstLine="600"/>
        <w:jc w:val="both"/>
        <w:rPr>
          <w:bCs/>
          <w:lang w:val="nl-NL"/>
        </w:rPr>
      </w:pPr>
      <w:r w:rsidRPr="003B5369">
        <w:rPr>
          <w:lang w:val="nl-NL"/>
        </w:rPr>
        <w:t>a) T</w:t>
      </w:r>
      <w:r w:rsidRPr="003B5369">
        <w:rPr>
          <w:bCs/>
          <w:lang w:val="nl-NL"/>
        </w:rPr>
        <w:t xml:space="preserve">ình hình tổ chức và hoạt động công chứng tại địa phương; </w:t>
      </w:r>
    </w:p>
    <w:p w:rsidR="00617533" w:rsidRPr="003B5369" w:rsidRDefault="00617533" w:rsidP="00617533">
      <w:pPr>
        <w:widowControl w:val="0"/>
        <w:spacing w:before="140" w:after="140" w:line="370" w:lineRule="atLeast"/>
        <w:ind w:firstLine="600"/>
        <w:jc w:val="both"/>
        <w:rPr>
          <w:bCs/>
          <w:lang w:val="nl-NL"/>
        </w:rPr>
      </w:pPr>
      <w:r w:rsidRPr="003B5369">
        <w:rPr>
          <w:bCs/>
          <w:lang w:val="nl-NL"/>
        </w:rPr>
        <w:t xml:space="preserve">b) Những thuận lợi, khó khăn, vướng mắc trong quá trình tổ chức và hoạt động công chứng; </w:t>
      </w:r>
    </w:p>
    <w:p w:rsidR="00617533" w:rsidRPr="003B5369" w:rsidRDefault="00617533" w:rsidP="00617533">
      <w:pPr>
        <w:widowControl w:val="0"/>
        <w:spacing w:before="140" w:after="140" w:line="370" w:lineRule="atLeast"/>
        <w:ind w:firstLine="600"/>
        <w:jc w:val="both"/>
        <w:rPr>
          <w:bCs/>
          <w:lang w:val="nl-NL"/>
        </w:rPr>
      </w:pPr>
      <w:r w:rsidRPr="003B5369">
        <w:rPr>
          <w:bCs/>
          <w:lang w:val="nl-NL"/>
        </w:rPr>
        <w:t>c) Đánh giá công tác quản lý nhà nước đối với tổ chức và hoạt động công chứng tại địa phương;</w:t>
      </w:r>
      <w:r w:rsidRPr="003B5369">
        <w:rPr>
          <w:lang w:val="nl-NL"/>
        </w:rPr>
        <w:t xml:space="preserve"> </w:t>
      </w:r>
      <w:r w:rsidRPr="003B5369">
        <w:rPr>
          <w:bCs/>
          <w:lang w:val="nl-NL"/>
        </w:rPr>
        <w:t>những đề xuất, kiến nghị và giải pháp nâng cao hiệu quả, hiệu lực quản lý nhà nước.</w:t>
      </w:r>
    </w:p>
    <w:p w:rsidR="00617533" w:rsidRPr="003B5369" w:rsidRDefault="00617533" w:rsidP="00617533">
      <w:pPr>
        <w:widowControl w:val="0"/>
        <w:spacing w:before="140" w:after="140" w:line="370" w:lineRule="atLeast"/>
        <w:ind w:firstLine="600"/>
        <w:jc w:val="both"/>
        <w:rPr>
          <w:bCs/>
          <w:lang w:val="nl-NL"/>
        </w:rPr>
      </w:pPr>
      <w:r w:rsidRPr="003B5369">
        <w:rPr>
          <w:bCs/>
          <w:lang w:val="nl-NL"/>
        </w:rPr>
        <w:t xml:space="preserve">4. </w:t>
      </w:r>
      <w:r w:rsidRPr="003B5369">
        <w:rPr>
          <w:lang w:val="nl-NL"/>
        </w:rPr>
        <w:t>Kỳ báo cáo năm được tính từ ngày 01 tháng 01 đến hết ngày 31 tháng 12 hàng năm.</w:t>
      </w:r>
    </w:p>
    <w:p w:rsidR="00617533" w:rsidRPr="003B5369" w:rsidRDefault="00617533" w:rsidP="00FB3E69">
      <w:pPr>
        <w:pStyle w:val="Heading3"/>
        <w:rPr>
          <w:rFonts w:ascii="Times New Roman" w:hAnsi="Times New Roman" w:cs="Times New Roman"/>
          <w:bCs w:val="0"/>
          <w:sz w:val="24"/>
          <w:szCs w:val="24"/>
          <w:lang w:val="nl-NL"/>
        </w:rPr>
      </w:pPr>
      <w:bookmarkStart w:id="391" w:name="_Toc451359164"/>
      <w:r w:rsidRPr="003B5369">
        <w:rPr>
          <w:rFonts w:ascii="Times New Roman" w:hAnsi="Times New Roman" w:cs="Times New Roman"/>
          <w:bCs w:val="0"/>
          <w:sz w:val="24"/>
          <w:szCs w:val="24"/>
          <w:lang w:val="nl-NL"/>
        </w:rPr>
        <w:t>Điều 26. Kiểm tra về tổ chức và hoạt động công chứng</w:t>
      </w:r>
      <w:bookmarkEnd w:id="391"/>
    </w:p>
    <w:p w:rsidR="00617533" w:rsidRPr="003B5369" w:rsidRDefault="00617533" w:rsidP="00617533">
      <w:pPr>
        <w:widowControl w:val="0"/>
        <w:spacing w:before="140" w:after="140" w:line="370" w:lineRule="atLeast"/>
        <w:ind w:firstLine="600"/>
        <w:jc w:val="both"/>
        <w:rPr>
          <w:lang w:val="nl-NL"/>
        </w:rPr>
      </w:pPr>
      <w:r w:rsidRPr="003B5369">
        <w:rPr>
          <w:lang w:val="nl-NL"/>
        </w:rPr>
        <w:t>1. Sở Tư pháp có trách nhiệm giúp Ủy ban nhân dân cấp tỉnh thực hiện kiểm tra về tổ chức và hoạt động công chứng tại địa phương theo định kỳ hàng năm hoặc đột xuất theo yêu cầu của Bộ Tư pháp hoặc Ủy ban nhân dân cấp tỉnh.</w:t>
      </w:r>
    </w:p>
    <w:p w:rsidR="00617533" w:rsidRPr="003B5369" w:rsidRDefault="00617533" w:rsidP="00617533">
      <w:pPr>
        <w:widowControl w:val="0"/>
        <w:spacing w:before="140" w:after="140" w:line="370" w:lineRule="atLeast"/>
        <w:ind w:firstLine="600"/>
        <w:jc w:val="both"/>
        <w:rPr>
          <w:lang w:val="nl-NL"/>
        </w:rPr>
      </w:pPr>
      <w:r w:rsidRPr="003B5369">
        <w:rPr>
          <w:lang w:val="nl-NL"/>
        </w:rPr>
        <w:t>2. Cục Bổ trợ tư pháp có trách nhiệm giúp Bộ trưởng Bộ Tư pháp kiểm tra về tổ chức và hoạt động công chứng tại các địa phương.</w:t>
      </w:r>
    </w:p>
    <w:p w:rsidR="00617533" w:rsidRPr="003B5369" w:rsidRDefault="00617533" w:rsidP="00617533">
      <w:pPr>
        <w:widowControl w:val="0"/>
        <w:spacing w:before="140" w:after="140" w:line="370" w:lineRule="atLeast"/>
        <w:ind w:firstLine="600"/>
        <w:jc w:val="both"/>
        <w:rPr>
          <w:lang w:val="nl-NL"/>
        </w:rPr>
      </w:pPr>
      <w:r w:rsidRPr="003B5369">
        <w:rPr>
          <w:lang w:val="nl-NL"/>
        </w:rPr>
        <w:t>3. Việc kiểm tra định kỳ phải được lập kế hoạch; thời gian và nội dung kiểm tra phải được thông báo bằng văn bản cho đối tượng kiểm tra chậm nhất là 10 ngày làm việc trước khi tiến hành kiểm tra.</w:t>
      </w:r>
    </w:p>
    <w:p w:rsidR="00617533" w:rsidRPr="003B5369" w:rsidRDefault="00617533" w:rsidP="00FB3E69">
      <w:pPr>
        <w:pStyle w:val="Heading3"/>
        <w:rPr>
          <w:rFonts w:ascii="Times New Roman" w:hAnsi="Times New Roman" w:cs="Times New Roman"/>
          <w:bCs w:val="0"/>
          <w:sz w:val="24"/>
          <w:szCs w:val="24"/>
          <w:lang w:val="nl-NL"/>
        </w:rPr>
      </w:pPr>
      <w:bookmarkStart w:id="392" w:name="_Toc451359165"/>
      <w:r w:rsidRPr="003B5369">
        <w:rPr>
          <w:rFonts w:ascii="Times New Roman" w:hAnsi="Times New Roman" w:cs="Times New Roman"/>
          <w:bCs w:val="0"/>
          <w:sz w:val="24"/>
          <w:szCs w:val="24"/>
          <w:lang w:val="nl-NL"/>
        </w:rPr>
        <w:t>Điều 27. Thanh tra về tổ chức và hoạt động công chứng</w:t>
      </w:r>
      <w:bookmarkEnd w:id="392"/>
    </w:p>
    <w:p w:rsidR="00617533" w:rsidRPr="003B5369" w:rsidRDefault="00617533" w:rsidP="00617533">
      <w:pPr>
        <w:widowControl w:val="0"/>
        <w:spacing w:before="140" w:after="140" w:line="370" w:lineRule="atLeast"/>
        <w:ind w:firstLine="600"/>
        <w:jc w:val="both"/>
        <w:rPr>
          <w:lang w:val="nl-NL"/>
        </w:rPr>
      </w:pPr>
      <w:r w:rsidRPr="003B5369">
        <w:rPr>
          <w:lang w:val="nl-NL"/>
        </w:rPr>
        <w:t>1. Cục Bổ trợ tư pháp, Thanh tra Bộ có trách nhiệm giúp Bộ trưởng Bộ Tư pháp thực hiện thanh tra về tổ chức và hoạt động công chứng.</w:t>
      </w:r>
    </w:p>
    <w:p w:rsidR="00617533" w:rsidRPr="003B5369" w:rsidRDefault="00617533" w:rsidP="00617533">
      <w:pPr>
        <w:widowControl w:val="0"/>
        <w:spacing w:before="140" w:after="140" w:line="370" w:lineRule="atLeast"/>
        <w:ind w:firstLine="600"/>
        <w:jc w:val="both"/>
        <w:rPr>
          <w:lang w:val="nl-NL"/>
        </w:rPr>
      </w:pPr>
      <w:r w:rsidRPr="003B5369">
        <w:rPr>
          <w:lang w:val="nl-NL"/>
        </w:rPr>
        <w:t>2. Sở Tư pháp có trách nhiệm giúp Ủy ban nhân dân cấp tỉnh thực hiện thanh tra về tổ chức và hoạt động công chứng tại địa phương.</w:t>
      </w:r>
    </w:p>
    <w:p w:rsidR="00617533" w:rsidRPr="003B5369" w:rsidRDefault="00617533" w:rsidP="00617533">
      <w:pPr>
        <w:widowControl w:val="0"/>
        <w:spacing w:before="140" w:after="140" w:line="370" w:lineRule="atLeast"/>
        <w:ind w:firstLine="600"/>
        <w:jc w:val="both"/>
        <w:rPr>
          <w:bCs/>
          <w:lang w:val="nl-NL"/>
        </w:rPr>
      </w:pPr>
      <w:r w:rsidRPr="003B5369">
        <w:rPr>
          <w:lang w:val="nl-NL"/>
        </w:rPr>
        <w:t>3. Việc thanh tra về tổ chức và hoạt động công chứng được thực hiện theo quy định của pháp luật về thanh tra, pháp luật về công chứng và các quy định pháp luật khác có liên quan.</w:t>
      </w:r>
    </w:p>
    <w:p w:rsidR="00617533" w:rsidRPr="003B5369" w:rsidRDefault="00617533" w:rsidP="00FB3E69">
      <w:pPr>
        <w:pStyle w:val="NormalWeb"/>
        <w:widowControl w:val="0"/>
        <w:spacing w:before="120" w:beforeAutospacing="0" w:after="120" w:afterAutospacing="0" w:line="360" w:lineRule="exact"/>
        <w:jc w:val="center"/>
        <w:outlineLvl w:val="0"/>
        <w:rPr>
          <w:b/>
          <w:lang w:val="nl-NL"/>
        </w:rPr>
      </w:pPr>
      <w:bookmarkStart w:id="393" w:name="_Toc451359166"/>
      <w:r w:rsidRPr="003B5369">
        <w:rPr>
          <w:b/>
          <w:lang w:val="nl-NL"/>
        </w:rPr>
        <w:t>Chương V. ĐIỀU KHOẢN THI HÀNH</w:t>
      </w:r>
      <w:bookmarkEnd w:id="393"/>
    </w:p>
    <w:p w:rsidR="00617533" w:rsidRPr="003B5369" w:rsidRDefault="00617533" w:rsidP="00FB3E69">
      <w:pPr>
        <w:pStyle w:val="Heading3"/>
        <w:rPr>
          <w:rFonts w:ascii="Times New Roman" w:hAnsi="Times New Roman" w:cs="Times New Roman"/>
          <w:sz w:val="24"/>
          <w:szCs w:val="24"/>
          <w:lang w:val="nl-NL"/>
        </w:rPr>
      </w:pPr>
      <w:bookmarkStart w:id="394" w:name="_Toc451359167"/>
      <w:r w:rsidRPr="003B5369">
        <w:rPr>
          <w:rFonts w:ascii="Times New Roman" w:hAnsi="Times New Roman" w:cs="Times New Roman"/>
          <w:sz w:val="24"/>
          <w:szCs w:val="24"/>
          <w:lang w:val="nl-NL"/>
        </w:rPr>
        <w:t>Điều 28. Biểu mẫu kèm theo</w:t>
      </w:r>
      <w:bookmarkEnd w:id="394"/>
      <w:r w:rsidRPr="003B5369">
        <w:rPr>
          <w:rFonts w:ascii="Times New Roman" w:hAnsi="Times New Roman" w:cs="Times New Roman"/>
          <w:sz w:val="24"/>
          <w:szCs w:val="24"/>
          <w:lang w:val="nl-NL"/>
        </w:rPr>
        <w:t xml:space="preserve"> </w:t>
      </w:r>
      <w:r w:rsidRPr="003B5369">
        <w:rPr>
          <w:rFonts w:ascii="Times New Roman" w:hAnsi="Times New Roman" w:cs="Times New Roman"/>
          <w:color w:val="FF0000"/>
          <w:sz w:val="24"/>
          <w:szCs w:val="24"/>
          <w:lang w:val="nl-NL"/>
        </w:rPr>
        <w:t xml:space="preserve"> </w:t>
      </w:r>
    </w:p>
    <w:p w:rsidR="00617533" w:rsidRPr="003B5369" w:rsidRDefault="00617533" w:rsidP="00617533">
      <w:pPr>
        <w:widowControl w:val="0"/>
        <w:spacing w:before="120" w:after="120" w:line="360" w:lineRule="exact"/>
        <w:ind w:firstLine="720"/>
        <w:jc w:val="both"/>
        <w:rPr>
          <w:lang w:val="nl-NL"/>
        </w:rPr>
      </w:pPr>
      <w:r w:rsidRPr="003B5369">
        <w:rPr>
          <w:bCs/>
          <w:lang w:val="nl-NL"/>
        </w:rPr>
        <w:t xml:space="preserve">Ban hành kèm theo Thông tư này các </w:t>
      </w:r>
      <w:r w:rsidRPr="003B5369">
        <w:rPr>
          <w:lang w:val="nl-NL"/>
        </w:rPr>
        <w:t>mẫu giấy tờ, sổ sau đây:</w:t>
      </w:r>
    </w:p>
    <w:p w:rsidR="00617533" w:rsidRPr="003B5369" w:rsidRDefault="00617533" w:rsidP="00617533">
      <w:pPr>
        <w:widowControl w:val="0"/>
        <w:spacing w:before="120" w:after="120" w:line="360" w:lineRule="exact"/>
        <w:ind w:firstLine="720"/>
        <w:jc w:val="both"/>
        <w:rPr>
          <w:iCs/>
          <w:lang w:val="nl-NL"/>
        </w:rPr>
      </w:pPr>
      <w:r w:rsidRPr="003B5369">
        <w:rPr>
          <w:lang w:val="nl-NL"/>
        </w:rPr>
        <w:t xml:space="preserve">1. </w:t>
      </w:r>
      <w:r w:rsidRPr="003B5369">
        <w:rPr>
          <w:color w:val="000000"/>
          <w:lang w:val="nl-NL"/>
        </w:rPr>
        <w:t xml:space="preserve">Giấy đề nghị công nhận tương đương đào tạo nghề công chứng </w:t>
      </w:r>
      <w:r w:rsidRPr="003B5369">
        <w:rPr>
          <w:iCs/>
          <w:lang w:val="nl-NL"/>
        </w:rPr>
        <w:t>(Mẫu TP-CC-01).</w:t>
      </w:r>
    </w:p>
    <w:p w:rsidR="00617533" w:rsidRPr="003B5369" w:rsidRDefault="00617533" w:rsidP="00617533">
      <w:pPr>
        <w:widowControl w:val="0"/>
        <w:spacing w:before="120" w:after="120" w:line="360" w:lineRule="exact"/>
        <w:ind w:firstLine="720"/>
        <w:jc w:val="both"/>
        <w:rPr>
          <w:lang w:val="nl-NL"/>
        </w:rPr>
      </w:pPr>
      <w:r w:rsidRPr="003B5369">
        <w:rPr>
          <w:iCs/>
          <w:lang w:val="nl-NL"/>
        </w:rPr>
        <w:t xml:space="preserve">2. </w:t>
      </w:r>
      <w:r w:rsidRPr="003B5369">
        <w:rPr>
          <w:lang w:val="nl-NL"/>
        </w:rPr>
        <w:t>Giấy đăng ký tham gia bồi dưỡng nghề công chứng (Mẫu TP-CC-02).</w:t>
      </w:r>
    </w:p>
    <w:p w:rsidR="00617533" w:rsidRPr="003B5369" w:rsidRDefault="00617533" w:rsidP="00617533">
      <w:pPr>
        <w:widowControl w:val="0"/>
        <w:spacing w:before="120" w:after="120" w:line="360" w:lineRule="exact"/>
        <w:ind w:firstLine="720"/>
        <w:jc w:val="both"/>
        <w:rPr>
          <w:lang w:val="nl-NL"/>
        </w:rPr>
      </w:pPr>
      <w:r w:rsidRPr="003B5369">
        <w:rPr>
          <w:lang w:val="nl-NL"/>
        </w:rPr>
        <w:t xml:space="preserve">3. Đơn đề nghị bổ nhiệm công chứng viên (Mẫu TP-CC-03). </w:t>
      </w:r>
    </w:p>
    <w:p w:rsidR="00617533" w:rsidRPr="003B5369" w:rsidRDefault="00617533" w:rsidP="00617533">
      <w:pPr>
        <w:widowControl w:val="0"/>
        <w:spacing w:before="120" w:after="120" w:line="360" w:lineRule="exact"/>
        <w:ind w:firstLine="720"/>
        <w:jc w:val="both"/>
        <w:rPr>
          <w:lang w:val="nl-NL"/>
        </w:rPr>
      </w:pPr>
      <w:r w:rsidRPr="003B5369">
        <w:rPr>
          <w:lang w:val="nl-NL"/>
        </w:rPr>
        <w:t>4. Đơn đề nghị miễn nhiệm công chứng viên (</w:t>
      </w:r>
      <w:r w:rsidRPr="003B5369">
        <w:rPr>
          <w:spacing w:val="-4"/>
          <w:lang w:val="nl-NL"/>
        </w:rPr>
        <w:t>Mẫu TP-CC-04).</w:t>
      </w:r>
    </w:p>
    <w:p w:rsidR="00617533" w:rsidRPr="003B5369" w:rsidRDefault="00617533" w:rsidP="00617533">
      <w:pPr>
        <w:widowControl w:val="0"/>
        <w:spacing w:before="120" w:after="120" w:line="360" w:lineRule="exact"/>
        <w:ind w:firstLine="720"/>
        <w:jc w:val="both"/>
        <w:rPr>
          <w:lang w:val="nl-NL"/>
        </w:rPr>
      </w:pPr>
      <w:r w:rsidRPr="003B5369">
        <w:rPr>
          <w:lang w:val="nl-NL"/>
        </w:rPr>
        <w:t xml:space="preserve">5. Đơn đề nghị bổ nhiệm lại công chứng viên </w:t>
      </w:r>
      <w:r w:rsidRPr="003B5369">
        <w:rPr>
          <w:spacing w:val="-4"/>
          <w:lang w:val="nl-NL"/>
        </w:rPr>
        <w:t>(Mẫu TP-CC-05).</w:t>
      </w:r>
    </w:p>
    <w:p w:rsidR="00617533" w:rsidRPr="003B5369" w:rsidRDefault="00617533" w:rsidP="00617533">
      <w:pPr>
        <w:widowControl w:val="0"/>
        <w:spacing w:before="120" w:after="120" w:line="360" w:lineRule="exact"/>
        <w:ind w:firstLine="720"/>
        <w:jc w:val="both"/>
        <w:rPr>
          <w:spacing w:val="-4"/>
          <w:lang w:val="nl-NL"/>
        </w:rPr>
      </w:pPr>
      <w:r w:rsidRPr="003B5369">
        <w:rPr>
          <w:lang w:val="nl-NL"/>
        </w:rPr>
        <w:lastRenderedPageBreak/>
        <w:t xml:space="preserve">6. </w:t>
      </w:r>
      <w:r w:rsidRPr="003B5369">
        <w:rPr>
          <w:spacing w:val="-4"/>
          <w:lang w:val="nl-NL"/>
        </w:rPr>
        <w:t xml:space="preserve">Giấy đề nghị đăng ký hành nghề và cấp Thẻ cho công chứng viên </w:t>
      </w:r>
      <w:r w:rsidRPr="003B5369">
        <w:rPr>
          <w:lang w:val="nl-NL"/>
        </w:rPr>
        <w:t xml:space="preserve">(Mẫu TP-CC-06). </w:t>
      </w:r>
    </w:p>
    <w:p w:rsidR="00617533" w:rsidRPr="003B5369" w:rsidRDefault="00617533" w:rsidP="00617533">
      <w:pPr>
        <w:widowControl w:val="0"/>
        <w:spacing w:before="120" w:after="120" w:line="360" w:lineRule="exact"/>
        <w:ind w:firstLine="720"/>
        <w:jc w:val="both"/>
        <w:rPr>
          <w:lang w:val="nl-NL"/>
        </w:rPr>
      </w:pPr>
      <w:r w:rsidRPr="003B5369">
        <w:rPr>
          <w:lang w:val="nl-NL"/>
        </w:rPr>
        <w:t xml:space="preserve">7. Giấy đề nghị cấp lại Thẻ công chứng viên </w:t>
      </w:r>
      <w:r w:rsidRPr="003B5369">
        <w:rPr>
          <w:color w:val="000000"/>
          <w:lang w:val="nl-NL"/>
        </w:rPr>
        <w:t>(Mẫu TP-CC-07).</w:t>
      </w:r>
    </w:p>
    <w:p w:rsidR="00617533" w:rsidRPr="003B5369" w:rsidRDefault="00617533" w:rsidP="00617533">
      <w:pPr>
        <w:widowControl w:val="0"/>
        <w:spacing w:before="120" w:after="120" w:line="360" w:lineRule="exact"/>
        <w:ind w:firstLine="720"/>
        <w:jc w:val="both"/>
        <w:rPr>
          <w:iCs/>
          <w:lang w:val="nl-NL"/>
        </w:rPr>
      </w:pPr>
      <w:r w:rsidRPr="003B5369">
        <w:rPr>
          <w:lang w:val="nl-NL"/>
        </w:rPr>
        <w:t>8. Đơn đề nghị thành lập Văn phòng công chứng (Mẫu TP-CC-08).</w:t>
      </w:r>
    </w:p>
    <w:p w:rsidR="00617533" w:rsidRPr="003B5369" w:rsidRDefault="00617533" w:rsidP="00617533">
      <w:pPr>
        <w:widowControl w:val="0"/>
        <w:spacing w:before="120" w:after="120" w:line="360" w:lineRule="exact"/>
        <w:ind w:firstLine="720"/>
        <w:jc w:val="both"/>
        <w:rPr>
          <w:lang w:val="nl-NL"/>
        </w:rPr>
      </w:pPr>
      <w:r w:rsidRPr="003B5369">
        <w:rPr>
          <w:iCs/>
          <w:lang w:val="nl-NL"/>
        </w:rPr>
        <w:t xml:space="preserve">9. </w:t>
      </w:r>
      <w:r w:rsidRPr="003B5369">
        <w:rPr>
          <w:lang w:val="nl-NL"/>
        </w:rPr>
        <w:t xml:space="preserve">Đơn đăng ký hoạt động Văn phòng công chứng </w:t>
      </w:r>
      <w:r w:rsidRPr="003B5369">
        <w:rPr>
          <w:iCs/>
          <w:lang w:val="nl-NL"/>
        </w:rPr>
        <w:t>(Mẫu TP-CC-09).</w:t>
      </w:r>
    </w:p>
    <w:p w:rsidR="00617533" w:rsidRPr="003B5369" w:rsidRDefault="00617533" w:rsidP="00617533">
      <w:pPr>
        <w:widowControl w:val="0"/>
        <w:spacing w:before="120" w:after="120" w:line="360" w:lineRule="exact"/>
        <w:ind w:firstLine="720"/>
        <w:jc w:val="both"/>
        <w:rPr>
          <w:iCs/>
          <w:lang w:val="nl-NL"/>
        </w:rPr>
      </w:pPr>
      <w:r w:rsidRPr="003B5369">
        <w:rPr>
          <w:lang w:val="nl-NL"/>
        </w:rPr>
        <w:t xml:space="preserve">10. Giấy đề nghị thay đổi nội dung đăng ký hoạt động của Văn phòng công chứng </w:t>
      </w:r>
      <w:r w:rsidRPr="003B5369">
        <w:rPr>
          <w:iCs/>
          <w:lang w:val="nl-NL"/>
        </w:rPr>
        <w:t>(Mẫu TP-CC-10).</w:t>
      </w:r>
    </w:p>
    <w:p w:rsidR="00617533" w:rsidRPr="003B5369" w:rsidRDefault="00617533" w:rsidP="00617533">
      <w:pPr>
        <w:widowControl w:val="0"/>
        <w:spacing w:before="120" w:after="120" w:line="360" w:lineRule="exact"/>
        <w:ind w:firstLine="720"/>
        <w:jc w:val="both"/>
        <w:rPr>
          <w:iCs/>
          <w:lang w:val="nl-NL"/>
        </w:rPr>
      </w:pPr>
      <w:r w:rsidRPr="003B5369">
        <w:rPr>
          <w:lang w:val="nl-NL"/>
        </w:rPr>
        <w:t xml:space="preserve">11. Giấy đề nghị chuyển đổi Văn phòng công chứng </w:t>
      </w:r>
      <w:r w:rsidRPr="003B5369">
        <w:rPr>
          <w:iCs/>
          <w:lang w:val="nl-NL"/>
        </w:rPr>
        <w:t>(Mẫu TP-CC-11).</w:t>
      </w:r>
    </w:p>
    <w:p w:rsidR="00617533" w:rsidRPr="003B5369" w:rsidRDefault="00617533" w:rsidP="00617533">
      <w:pPr>
        <w:widowControl w:val="0"/>
        <w:spacing w:before="120" w:after="120" w:line="360" w:lineRule="exact"/>
        <w:ind w:firstLine="720"/>
        <w:jc w:val="both"/>
        <w:rPr>
          <w:lang w:val="nl-NL"/>
        </w:rPr>
      </w:pPr>
      <w:r w:rsidRPr="003B5369">
        <w:rPr>
          <w:lang w:val="nl-NL"/>
        </w:rPr>
        <w:t>12. Quyết định cho phép chuyển đổi Phòng công chứng thành Văn phòng công chứng (Mẫu TP-CC-12).</w:t>
      </w:r>
    </w:p>
    <w:p w:rsidR="00617533" w:rsidRPr="003B5369" w:rsidRDefault="00617533" w:rsidP="00617533">
      <w:pPr>
        <w:widowControl w:val="0"/>
        <w:spacing w:before="120" w:after="120" w:line="360" w:lineRule="exact"/>
        <w:ind w:firstLine="720"/>
        <w:jc w:val="both"/>
        <w:rPr>
          <w:iCs/>
          <w:lang w:val="nl-NL"/>
        </w:rPr>
      </w:pPr>
      <w:r w:rsidRPr="003B5369">
        <w:rPr>
          <w:lang w:val="nl-NL"/>
        </w:rPr>
        <w:t xml:space="preserve">13. Quyết định cho phép thành lập Văn phòng công chứng </w:t>
      </w:r>
      <w:r w:rsidRPr="003B5369">
        <w:rPr>
          <w:iCs/>
          <w:lang w:val="nl-NL"/>
        </w:rPr>
        <w:t>(Mẫu TP-CC-13).</w:t>
      </w:r>
    </w:p>
    <w:p w:rsidR="00617533" w:rsidRPr="003B5369" w:rsidRDefault="00617533" w:rsidP="00617533">
      <w:pPr>
        <w:widowControl w:val="0"/>
        <w:spacing w:before="120" w:after="120" w:line="360" w:lineRule="exact"/>
        <w:ind w:firstLine="720"/>
        <w:jc w:val="both"/>
        <w:rPr>
          <w:lang w:val="nl-NL"/>
        </w:rPr>
      </w:pPr>
      <w:r w:rsidRPr="003B5369">
        <w:rPr>
          <w:lang w:val="nl-NL"/>
        </w:rPr>
        <w:t>14. Quyết định cho phép chuyển đổi Văn phòng công chứng (Mẫu TP-CC-14).</w:t>
      </w:r>
    </w:p>
    <w:p w:rsidR="00617533" w:rsidRPr="003B5369" w:rsidRDefault="00617533" w:rsidP="00617533">
      <w:pPr>
        <w:widowControl w:val="0"/>
        <w:spacing w:before="120" w:after="120" w:line="360" w:lineRule="exact"/>
        <w:ind w:firstLine="720"/>
        <w:jc w:val="both"/>
        <w:rPr>
          <w:lang w:val="nl-NL"/>
        </w:rPr>
      </w:pPr>
      <w:r w:rsidRPr="003B5369">
        <w:rPr>
          <w:lang w:val="nl-NL"/>
        </w:rPr>
        <w:t>15. Quyết định cho phép hợp nhất Văn phòng công chứng (Mẫu TP-CC-15).</w:t>
      </w:r>
    </w:p>
    <w:p w:rsidR="00617533" w:rsidRPr="003B5369" w:rsidRDefault="00617533" w:rsidP="00617533">
      <w:pPr>
        <w:widowControl w:val="0"/>
        <w:spacing w:before="120" w:after="120" w:line="360" w:lineRule="exact"/>
        <w:ind w:firstLine="720"/>
        <w:jc w:val="both"/>
        <w:rPr>
          <w:lang w:val="nl-NL"/>
        </w:rPr>
      </w:pPr>
      <w:r w:rsidRPr="003B5369">
        <w:rPr>
          <w:lang w:val="nl-NL"/>
        </w:rPr>
        <w:t>16. Quyết định cho phép sáp nhập Văn phòng công chứng (Mẫu TP-CC-16).</w:t>
      </w:r>
    </w:p>
    <w:p w:rsidR="00617533" w:rsidRPr="003B5369" w:rsidRDefault="00617533" w:rsidP="00617533">
      <w:pPr>
        <w:widowControl w:val="0"/>
        <w:spacing w:before="120" w:after="120" w:line="360" w:lineRule="exact"/>
        <w:ind w:firstLine="720"/>
        <w:jc w:val="both"/>
        <w:rPr>
          <w:lang w:val="nl-NL"/>
        </w:rPr>
      </w:pPr>
      <w:r w:rsidRPr="003B5369">
        <w:rPr>
          <w:lang w:val="nl-NL"/>
        </w:rPr>
        <w:t>17. Quyết định cho phép chuyển nhượng Văn phòng công chứng (Mẫu TP-CC-17).</w:t>
      </w:r>
    </w:p>
    <w:p w:rsidR="00617533" w:rsidRPr="003B5369" w:rsidRDefault="00617533" w:rsidP="00617533">
      <w:pPr>
        <w:widowControl w:val="0"/>
        <w:spacing w:before="120" w:after="120" w:line="360" w:lineRule="exact"/>
        <w:ind w:firstLine="720"/>
        <w:jc w:val="both"/>
        <w:rPr>
          <w:lang w:val="nl-NL"/>
        </w:rPr>
      </w:pPr>
      <w:r w:rsidRPr="003B5369">
        <w:rPr>
          <w:lang w:val="nl-NL"/>
        </w:rPr>
        <w:t xml:space="preserve">18. Giấy đăng ký hoạt động của Văn phòng công chứng (Mẫu TP-CC-18). </w:t>
      </w:r>
    </w:p>
    <w:p w:rsidR="00617533" w:rsidRPr="003B5369" w:rsidRDefault="00617533" w:rsidP="00617533">
      <w:pPr>
        <w:widowControl w:val="0"/>
        <w:spacing w:before="140" w:after="140" w:line="360" w:lineRule="exact"/>
        <w:ind w:firstLine="720"/>
        <w:jc w:val="both"/>
        <w:rPr>
          <w:lang w:val="nl-NL"/>
        </w:rPr>
      </w:pPr>
      <w:r w:rsidRPr="003B5369">
        <w:rPr>
          <w:lang w:val="nl-NL"/>
        </w:rPr>
        <w:t xml:space="preserve">19. Biển hiệu của tổ chức hành nghề công chứng TP-CC-19). </w:t>
      </w:r>
    </w:p>
    <w:p w:rsidR="00617533" w:rsidRPr="003B5369" w:rsidRDefault="00617533" w:rsidP="00617533">
      <w:pPr>
        <w:widowControl w:val="0"/>
        <w:spacing w:before="140" w:after="140" w:line="360" w:lineRule="exact"/>
        <w:ind w:firstLine="720"/>
        <w:jc w:val="both"/>
        <w:rPr>
          <w:lang w:val="nl-NL"/>
        </w:rPr>
      </w:pPr>
      <w:r w:rsidRPr="003B5369">
        <w:rPr>
          <w:lang w:val="nl-NL"/>
        </w:rPr>
        <w:t>20. Mẫu lời chứng của công chứng viên đối với hợp đồng, giao dịch (Mẫu TP-CC-20).</w:t>
      </w:r>
    </w:p>
    <w:p w:rsidR="00617533" w:rsidRPr="003B5369" w:rsidRDefault="00617533" w:rsidP="00617533">
      <w:pPr>
        <w:widowControl w:val="0"/>
        <w:spacing w:before="140" w:after="140" w:line="360" w:lineRule="exact"/>
        <w:ind w:firstLine="720"/>
        <w:jc w:val="both"/>
        <w:rPr>
          <w:lang w:val="nl-NL"/>
        </w:rPr>
      </w:pPr>
      <w:r w:rsidRPr="003B5369">
        <w:rPr>
          <w:lang w:val="nl-NL"/>
        </w:rPr>
        <w:t>21. Mẫu lời chứng của công chứng viên đối với bản dịch (Mẫu TP-CC-21).</w:t>
      </w:r>
    </w:p>
    <w:p w:rsidR="00617533" w:rsidRPr="003B5369" w:rsidRDefault="00617533" w:rsidP="00617533">
      <w:pPr>
        <w:widowControl w:val="0"/>
        <w:spacing w:before="140" w:after="140" w:line="360" w:lineRule="exact"/>
        <w:ind w:firstLine="720"/>
        <w:jc w:val="both"/>
        <w:rPr>
          <w:lang w:val="nl-NL"/>
        </w:rPr>
      </w:pPr>
      <w:r w:rsidRPr="003B5369">
        <w:rPr>
          <w:lang w:val="nl-NL"/>
        </w:rPr>
        <w:t xml:space="preserve">22. Sổ công chứng hợp đồng, giao dịch (Mẫu TP-CC-22). </w:t>
      </w:r>
    </w:p>
    <w:p w:rsidR="00617533" w:rsidRPr="003B5369" w:rsidRDefault="00617533" w:rsidP="00617533">
      <w:pPr>
        <w:widowControl w:val="0"/>
        <w:spacing w:before="140" w:after="140" w:line="360" w:lineRule="exact"/>
        <w:ind w:firstLine="720"/>
        <w:jc w:val="both"/>
        <w:rPr>
          <w:lang w:val="nl-NL"/>
        </w:rPr>
      </w:pPr>
      <w:r w:rsidRPr="003B5369">
        <w:rPr>
          <w:lang w:val="nl-NL"/>
        </w:rPr>
        <w:t xml:space="preserve">23. Sổ công chứng bản dịch (Mẫu TP-CC-23). </w:t>
      </w:r>
    </w:p>
    <w:p w:rsidR="00617533" w:rsidRPr="003B5369" w:rsidRDefault="00617533" w:rsidP="00617533">
      <w:pPr>
        <w:widowControl w:val="0"/>
        <w:spacing w:before="140" w:after="140" w:line="360" w:lineRule="exact"/>
        <w:ind w:firstLine="720"/>
        <w:jc w:val="both"/>
        <w:rPr>
          <w:lang w:val="nl-NL"/>
        </w:rPr>
      </w:pPr>
      <w:r w:rsidRPr="003B5369">
        <w:rPr>
          <w:lang w:val="nl-NL"/>
        </w:rPr>
        <w:t xml:space="preserve">24. Sổ theo dõi việc sử dụng lao động (Mẫu TP-CC-24). </w:t>
      </w:r>
    </w:p>
    <w:p w:rsidR="00617533" w:rsidRPr="003B5369" w:rsidRDefault="00617533" w:rsidP="00617533">
      <w:pPr>
        <w:widowControl w:val="0"/>
        <w:spacing w:before="140" w:after="140" w:line="360" w:lineRule="exact"/>
        <w:ind w:firstLine="720"/>
        <w:jc w:val="both"/>
        <w:outlineLvl w:val="0"/>
        <w:rPr>
          <w:lang w:val="nl-NL"/>
        </w:rPr>
      </w:pPr>
      <w:bookmarkStart w:id="395" w:name="_Toc451359168"/>
      <w:r w:rsidRPr="003B5369">
        <w:rPr>
          <w:b/>
          <w:lang w:val="nl-NL"/>
        </w:rPr>
        <w:t>Điều 29. Điều khoản chuyển tiếp</w:t>
      </w:r>
      <w:bookmarkEnd w:id="395"/>
      <w:r w:rsidRPr="003B5369">
        <w:rPr>
          <w:b/>
          <w:lang w:val="nl-NL"/>
        </w:rPr>
        <w:t xml:space="preserve"> </w:t>
      </w:r>
    </w:p>
    <w:p w:rsidR="00617533" w:rsidRPr="003B5369" w:rsidRDefault="00617533" w:rsidP="007A362D">
      <w:pPr>
        <w:rPr>
          <w:lang w:val="nl-NL"/>
        </w:rPr>
      </w:pPr>
      <w:bookmarkStart w:id="396" w:name="_Toc450420188"/>
      <w:bookmarkStart w:id="397" w:name="_Toc451019885"/>
      <w:r w:rsidRPr="003B5369">
        <w:rPr>
          <w:lang w:val="nl-NL"/>
        </w:rPr>
        <w:t>1. Người đã hoàn thành tập sự hành nghề công chứng trước ngày 01/01/2015 thì không phải nộp bản sao giấy chứng nhận kết quả kiểm tra tập sự hành nghề công chứng khi đề nghị bổ nhiệm công chứng viên.</w:t>
      </w:r>
      <w:bookmarkEnd w:id="396"/>
      <w:bookmarkEnd w:id="397"/>
    </w:p>
    <w:p w:rsidR="00617533" w:rsidRPr="003B5369" w:rsidRDefault="00617533" w:rsidP="007A362D">
      <w:pPr>
        <w:rPr>
          <w:lang w:val="nl-NL"/>
        </w:rPr>
      </w:pPr>
      <w:bookmarkStart w:id="398" w:name="_Toc450420189"/>
      <w:bookmarkStart w:id="399" w:name="_Toc451019886"/>
      <w:r w:rsidRPr="003B5369">
        <w:rPr>
          <w:lang w:val="nl-NL"/>
        </w:rPr>
        <w:t>2. Người đã được miễn nhiệm công chứng viên theo nguyện vọng cá nhân hoặc chuyển làm công việc khác trước ngày 01 tháng 01 năm 2015 thì được xem xét bổ nhiệm lại công chứng viên theo quy định tại khoản 1 và khoản 4 Điều 16 của Luật công chứng. Người đề nghị bổ nhiệm lại nộp trực tiếp hoặc qua hệ thống bưu chính 01 (một) bộ hồ sơ đến Sở Tư pháp nơi đã đề nghị bổ nhiệm công chứng viên.</w:t>
      </w:r>
      <w:bookmarkEnd w:id="398"/>
      <w:bookmarkEnd w:id="399"/>
    </w:p>
    <w:p w:rsidR="00617533" w:rsidRPr="00100D87" w:rsidRDefault="00617533" w:rsidP="007A362D">
      <w:pPr>
        <w:rPr>
          <w:lang w:val="nl-NL"/>
        </w:rPr>
      </w:pPr>
      <w:r w:rsidRPr="003B5369">
        <w:rPr>
          <w:lang w:val="nl-NL"/>
        </w:rPr>
        <w:t xml:space="preserve">3. Công chứng viên đã được bổ nhiệm </w:t>
      </w:r>
      <w:r w:rsidRPr="00100D87">
        <w:rPr>
          <w:lang w:val="nl-NL"/>
        </w:rPr>
        <w:t xml:space="preserve">trước ngày Thông tư này có hiệu lực thi hành có nhu cầu thay đổi nơi hành nghề thì tổ chức hành nghề công chứng nơi công chứng viên chuyển đến thực hiện thủ tục đăng ký hành nghề và cấp Thẻ công chứng viên cho công chứng viên đó theo quy định tại Điều 4 của Thông tư này. </w:t>
      </w:r>
    </w:p>
    <w:p w:rsidR="00617533" w:rsidRPr="00100D87" w:rsidRDefault="00617533" w:rsidP="007A362D">
      <w:pPr>
        <w:rPr>
          <w:lang w:val="vi-VN"/>
        </w:rPr>
      </w:pPr>
      <w:r w:rsidRPr="003B5369">
        <w:rPr>
          <w:lang w:val="vi-VN"/>
        </w:rPr>
        <w:t xml:space="preserve">Công chứng viên của Phòng </w:t>
      </w:r>
      <w:r w:rsidRPr="00100D87">
        <w:rPr>
          <w:lang w:val="nl-NL"/>
        </w:rPr>
        <w:t>c</w:t>
      </w:r>
      <w:r w:rsidRPr="003B5369">
        <w:rPr>
          <w:lang w:val="vi-VN"/>
        </w:rPr>
        <w:t>ông chứng đã ngh</w:t>
      </w:r>
      <w:r w:rsidRPr="00100D87">
        <w:rPr>
          <w:lang w:val="nl-NL"/>
        </w:rPr>
        <w:t xml:space="preserve">ỉ </w:t>
      </w:r>
      <w:r w:rsidRPr="003B5369">
        <w:rPr>
          <w:lang w:val="vi-VN"/>
        </w:rPr>
        <w:t xml:space="preserve">hưu hoặc thôi việc theo nguyện vọng không quá một năm </w:t>
      </w:r>
      <w:r w:rsidRPr="00100D87">
        <w:rPr>
          <w:lang w:val="nl-NL"/>
        </w:rPr>
        <w:t xml:space="preserve">vẫn được giữ chức danh công chứng viên và có thể tham gia thành lập Văn </w:t>
      </w:r>
      <w:r w:rsidRPr="00100D87">
        <w:rPr>
          <w:lang w:val="nl-NL"/>
        </w:rPr>
        <w:lastRenderedPageBreak/>
        <w:t>phòng công chứng hoặc hành nghề tại Văn phòng công chứng đang hoạt động</w:t>
      </w:r>
      <w:r w:rsidRPr="003B5369">
        <w:rPr>
          <w:lang w:val="vi-VN"/>
        </w:rPr>
        <w:t xml:space="preserve">. Thời </w:t>
      </w:r>
      <w:r w:rsidRPr="00100D87">
        <w:rPr>
          <w:lang w:val="vi-VN"/>
        </w:rPr>
        <w:t>hạn</w:t>
      </w:r>
      <w:r w:rsidRPr="003B5369">
        <w:rPr>
          <w:lang w:val="vi-VN"/>
        </w:rPr>
        <w:t xml:space="preserve"> không quá một năm được tính từ ngày có quyết định nghỉ hưu hoặc cho thôi việc đến ngày </w:t>
      </w:r>
      <w:r w:rsidRPr="00100D87">
        <w:rPr>
          <w:lang w:val="vi-VN"/>
        </w:rPr>
        <w:t xml:space="preserve">Văn phòng công chứng </w:t>
      </w:r>
      <w:r w:rsidRPr="003B5369">
        <w:rPr>
          <w:lang w:val="vi-VN"/>
        </w:rPr>
        <w:t xml:space="preserve">nộp hồ sơ </w:t>
      </w:r>
      <w:r w:rsidRPr="00100D87">
        <w:rPr>
          <w:lang w:val="vi-VN"/>
        </w:rPr>
        <w:t>đề nghị đăng ký hành nghề và cấp Thẻ công chứng viên cho công chứng viên đó theo quy định tại Điều 4 của Thông tư này</w:t>
      </w:r>
      <w:r w:rsidRPr="003B5369">
        <w:rPr>
          <w:lang w:val="vi-VN"/>
        </w:rPr>
        <w:t>.</w:t>
      </w:r>
    </w:p>
    <w:p w:rsidR="00617533" w:rsidRPr="003B5369" w:rsidRDefault="00617533" w:rsidP="007A362D">
      <w:pPr>
        <w:rPr>
          <w:lang w:val="nl-NL"/>
        </w:rPr>
      </w:pPr>
      <w:r w:rsidRPr="003B5369">
        <w:rPr>
          <w:lang w:val="nl-NL"/>
        </w:rPr>
        <w:t xml:space="preserve">4. Thẻ công chứng viên do Bộ Tư pháp cấp tiếp tục có giá trị sử dụng; trường hợp công chứng viên thay đổi nơi hành nghề hoặc bị mất, bị hỏng Thẻ thì tổ chức hành nghề công chứng đề nghị đăng ký hành nghề và cấp Thẻ cho công chứng viên đó theo quy định tại Điều 4 của Thông tư này. Thẻ công chứng viên  được cấp theo số Thẻ của Sở Tư pháp. Quyết định cấp Thẻ công chứng viên của Sở Tư pháp phải ghi rõ việc thu hồi Thẻ công chứng viên do Bộ Tư pháp cấp trước đây. </w:t>
      </w:r>
    </w:p>
    <w:p w:rsidR="00617533" w:rsidRPr="003B5369" w:rsidRDefault="00617533" w:rsidP="00617533">
      <w:pPr>
        <w:widowControl w:val="0"/>
        <w:spacing w:before="120" w:after="120" w:line="362" w:lineRule="exact"/>
        <w:ind w:firstLine="720"/>
        <w:jc w:val="both"/>
        <w:outlineLvl w:val="0"/>
        <w:rPr>
          <w:b/>
          <w:lang w:val="nl-NL"/>
        </w:rPr>
      </w:pPr>
      <w:bookmarkStart w:id="400" w:name="_Toc451359169"/>
      <w:r w:rsidRPr="003B5369">
        <w:rPr>
          <w:b/>
          <w:lang w:val="nl-NL"/>
        </w:rPr>
        <w:t>Điều 30. Hiệu lực thi hành</w:t>
      </w:r>
      <w:bookmarkEnd w:id="400"/>
    </w:p>
    <w:p w:rsidR="00617533" w:rsidRPr="003B5369" w:rsidRDefault="00617533" w:rsidP="00617533">
      <w:pPr>
        <w:widowControl w:val="0"/>
        <w:spacing w:before="120" w:after="120" w:line="360" w:lineRule="atLeast"/>
        <w:ind w:firstLine="720"/>
        <w:jc w:val="both"/>
        <w:rPr>
          <w:lang w:val="nl-NL"/>
        </w:rPr>
      </w:pPr>
      <w:r w:rsidRPr="003B5369">
        <w:rPr>
          <w:lang w:val="nl-NL"/>
        </w:rPr>
        <w:t>1. Thông tư này có hiệu lực thi hành kể từ ngày 01 tháng 08 năm 2015.</w:t>
      </w:r>
    </w:p>
    <w:p w:rsidR="00617533" w:rsidRPr="003B5369" w:rsidRDefault="00617533" w:rsidP="00617533">
      <w:pPr>
        <w:widowControl w:val="0"/>
        <w:spacing w:before="120" w:after="360" w:line="360" w:lineRule="atLeast"/>
        <w:ind w:firstLine="720"/>
        <w:jc w:val="both"/>
        <w:rPr>
          <w:lang w:val="nl-NL"/>
        </w:rPr>
      </w:pPr>
      <w:r w:rsidRPr="003B5369">
        <w:rPr>
          <w:lang w:val="nl-NL"/>
        </w:rPr>
        <w:t xml:space="preserve">2. Thông tư số 11/2011/TT-BTP ngày 27 tháng 6 năm 2011 của Bộ Tư pháp hướng dẫn thực hiện một số nội dung về công chứng viên, tổ chức và hoạt động công chứng, quản lý nhà nước về công chứng và Quyết định số 01/2008/QĐ-BTP ngày 20 tháng 02 năm 2008 của Bộ trưởng Bộ Tư pháp </w:t>
      </w:r>
      <w:r w:rsidRPr="003B5369">
        <w:rPr>
          <w:bCs/>
          <w:iCs/>
          <w:lang w:val="nl-NL"/>
        </w:rPr>
        <w:t xml:space="preserve">về việc ban hành một số mẫu giấy tờ dùng trong hoạt động công chứng </w:t>
      </w:r>
      <w:r w:rsidRPr="003B5369">
        <w:rPr>
          <w:lang w:val="nl-NL"/>
        </w:rPr>
        <w:t>hết hiệu lực kể từ ngày Thông tư này có hiệu lực thi hành.</w:t>
      </w:r>
    </w:p>
    <w:tbl>
      <w:tblPr>
        <w:tblW w:w="9288" w:type="dxa"/>
        <w:tblLook w:val="01E0"/>
      </w:tblPr>
      <w:tblGrid>
        <w:gridCol w:w="5148"/>
        <w:gridCol w:w="4140"/>
      </w:tblGrid>
      <w:tr w:rsidR="00617533" w:rsidRPr="003B5369" w:rsidTr="00A57D75">
        <w:tc>
          <w:tcPr>
            <w:tcW w:w="5148" w:type="dxa"/>
          </w:tcPr>
          <w:p w:rsidR="00617533" w:rsidRPr="003B5369" w:rsidRDefault="00617533" w:rsidP="00A57D75">
            <w:pPr>
              <w:widowControl w:val="0"/>
              <w:jc w:val="both"/>
              <w:rPr>
                <w:b/>
                <w:i/>
                <w:lang w:val="vi-VN"/>
              </w:rPr>
            </w:pPr>
            <w:r w:rsidRPr="003B5369">
              <w:rPr>
                <w:b/>
                <w:bCs/>
                <w:i/>
                <w:iCs/>
                <w:lang w:val="vi-VN"/>
              </w:rPr>
              <w:t>Nơi nhận</w:t>
            </w:r>
            <w:r w:rsidRPr="003B5369">
              <w:rPr>
                <w:b/>
                <w:i/>
                <w:lang w:val="vi-VN"/>
              </w:rPr>
              <w:t>:</w:t>
            </w:r>
          </w:p>
          <w:p w:rsidR="00617533" w:rsidRPr="003B5369" w:rsidRDefault="00617533" w:rsidP="00A57D75">
            <w:pPr>
              <w:widowControl w:val="0"/>
              <w:spacing w:line="260" w:lineRule="atLeast"/>
              <w:jc w:val="both"/>
              <w:rPr>
                <w:lang w:val="vi-VN"/>
              </w:rPr>
            </w:pPr>
            <w:r w:rsidRPr="003B5369">
              <w:rPr>
                <w:lang w:val="vi-VN"/>
              </w:rPr>
              <w:t>- Thủ tướng Chính phủ</w:t>
            </w:r>
            <w:r w:rsidRPr="00100D87">
              <w:rPr>
                <w:lang w:val="nl-NL"/>
              </w:rPr>
              <w:t xml:space="preserve">, các </w:t>
            </w:r>
            <w:r w:rsidRPr="003B5369">
              <w:rPr>
                <w:lang w:val="vi-VN"/>
              </w:rPr>
              <w:t>Phó Thủ tướng Chính phủ;</w:t>
            </w:r>
          </w:p>
          <w:p w:rsidR="00617533" w:rsidRPr="00100D87" w:rsidRDefault="00617533" w:rsidP="00A57D75">
            <w:pPr>
              <w:widowControl w:val="0"/>
              <w:spacing w:line="260" w:lineRule="atLeast"/>
              <w:jc w:val="both"/>
              <w:rPr>
                <w:lang w:val="vi-VN"/>
              </w:rPr>
            </w:pPr>
            <w:r w:rsidRPr="003B5369">
              <w:rPr>
                <w:lang w:val="vi-VN"/>
              </w:rPr>
              <w:t xml:space="preserve">- </w:t>
            </w:r>
            <w:r w:rsidRPr="00100D87">
              <w:rPr>
                <w:lang w:val="vi-VN"/>
              </w:rPr>
              <w:t>Văn phòng Quốc hội;</w:t>
            </w:r>
          </w:p>
          <w:p w:rsidR="00617533" w:rsidRPr="00100D87" w:rsidRDefault="00617533" w:rsidP="00A57D75">
            <w:pPr>
              <w:widowControl w:val="0"/>
              <w:spacing w:line="260" w:lineRule="atLeast"/>
              <w:jc w:val="both"/>
              <w:rPr>
                <w:lang w:val="vi-VN"/>
              </w:rPr>
            </w:pPr>
            <w:r w:rsidRPr="00100D87">
              <w:rPr>
                <w:lang w:val="vi-VN"/>
              </w:rPr>
              <w:t xml:space="preserve">- </w:t>
            </w:r>
            <w:r w:rsidRPr="003B5369">
              <w:rPr>
                <w:lang w:val="vi-VN"/>
              </w:rPr>
              <w:t>Văn phòng Chính phủ;</w:t>
            </w:r>
          </w:p>
          <w:p w:rsidR="00617533" w:rsidRPr="00100D87" w:rsidRDefault="00617533" w:rsidP="00A57D75">
            <w:pPr>
              <w:widowControl w:val="0"/>
              <w:spacing w:line="260" w:lineRule="atLeast"/>
              <w:jc w:val="both"/>
              <w:rPr>
                <w:lang w:val="vi-VN"/>
              </w:rPr>
            </w:pPr>
            <w:r w:rsidRPr="00100D87">
              <w:rPr>
                <w:lang w:val="vi-VN"/>
              </w:rPr>
              <w:t>- Viện kiểm sát nhân dân tối cao;</w:t>
            </w:r>
          </w:p>
          <w:p w:rsidR="00617533" w:rsidRPr="00100D87" w:rsidRDefault="00617533" w:rsidP="00A57D75">
            <w:pPr>
              <w:widowControl w:val="0"/>
              <w:spacing w:line="260" w:lineRule="atLeast"/>
              <w:jc w:val="both"/>
              <w:rPr>
                <w:lang w:val="vi-VN"/>
              </w:rPr>
            </w:pPr>
            <w:r w:rsidRPr="00100D87">
              <w:rPr>
                <w:lang w:val="vi-VN"/>
              </w:rPr>
              <w:t>- Tòa án nhân dân dân tối cao;</w:t>
            </w:r>
          </w:p>
          <w:p w:rsidR="00617533" w:rsidRPr="00100D87" w:rsidRDefault="00617533" w:rsidP="00A57D75">
            <w:pPr>
              <w:widowControl w:val="0"/>
              <w:spacing w:line="260" w:lineRule="atLeast"/>
              <w:jc w:val="both"/>
              <w:rPr>
                <w:lang w:val="vi-VN"/>
              </w:rPr>
            </w:pPr>
            <w:r w:rsidRPr="00100D87">
              <w:rPr>
                <w:lang w:val="vi-VN"/>
              </w:rPr>
              <w:t>-</w:t>
            </w:r>
            <w:r w:rsidRPr="003B5369">
              <w:rPr>
                <w:lang w:val="vi-VN"/>
              </w:rPr>
              <w:t xml:space="preserve"> Các Bộ, cơ quan ngang Bộ, cơ quan thuộc Chính phủ;</w:t>
            </w:r>
          </w:p>
          <w:p w:rsidR="00617533" w:rsidRPr="00100D87" w:rsidRDefault="00617533" w:rsidP="00A57D75">
            <w:pPr>
              <w:widowControl w:val="0"/>
              <w:spacing w:line="260" w:lineRule="atLeast"/>
              <w:jc w:val="both"/>
              <w:rPr>
                <w:lang w:val="vi-VN"/>
              </w:rPr>
            </w:pPr>
            <w:r w:rsidRPr="00100D87">
              <w:rPr>
                <w:lang w:val="vi-VN"/>
              </w:rPr>
              <w:t>- Kiểm toán Nhà nước;</w:t>
            </w:r>
          </w:p>
          <w:p w:rsidR="00617533" w:rsidRPr="00100D87" w:rsidRDefault="00617533" w:rsidP="00A57D75">
            <w:pPr>
              <w:widowControl w:val="0"/>
              <w:spacing w:line="260" w:lineRule="atLeast"/>
              <w:jc w:val="both"/>
              <w:rPr>
                <w:lang w:val="vi-VN"/>
              </w:rPr>
            </w:pPr>
            <w:r w:rsidRPr="003B5369">
              <w:rPr>
                <w:lang w:val="vi-VN"/>
              </w:rPr>
              <w:t xml:space="preserve">- Bộ Tư pháp: </w:t>
            </w:r>
            <w:r w:rsidRPr="00100D87">
              <w:rPr>
                <w:lang w:val="vi-VN"/>
              </w:rPr>
              <w:t>Bộ trưởng, c</w:t>
            </w:r>
            <w:r w:rsidRPr="003B5369">
              <w:rPr>
                <w:lang w:val="vi-VN"/>
              </w:rPr>
              <w:t>ác Thứ trưởng</w:t>
            </w:r>
            <w:r w:rsidRPr="00100D87">
              <w:rPr>
                <w:lang w:val="vi-VN"/>
              </w:rPr>
              <w:t>, Văn phòng Bộ, Vụ TCCB, Cục KTVBQPPL, Cục KSTTHC, Học viện Tư pháp</w:t>
            </w:r>
            <w:r w:rsidRPr="003B5369">
              <w:rPr>
                <w:lang w:val="vi-VN"/>
              </w:rPr>
              <w:t>;</w:t>
            </w:r>
          </w:p>
          <w:p w:rsidR="00617533" w:rsidRPr="003B5369" w:rsidRDefault="00617533" w:rsidP="00A57D75">
            <w:pPr>
              <w:widowControl w:val="0"/>
              <w:spacing w:line="260" w:lineRule="atLeast"/>
              <w:jc w:val="both"/>
              <w:rPr>
                <w:lang w:val="vi-VN"/>
              </w:rPr>
            </w:pPr>
            <w:r w:rsidRPr="003B5369">
              <w:rPr>
                <w:lang w:val="vi-VN"/>
              </w:rPr>
              <w:t>-</w:t>
            </w:r>
            <w:r w:rsidRPr="00100D87">
              <w:rPr>
                <w:lang w:val="vi-VN"/>
              </w:rPr>
              <w:t xml:space="preserve"> </w:t>
            </w:r>
            <w:r w:rsidRPr="003B5369">
              <w:rPr>
                <w:lang w:val="vi-VN"/>
              </w:rPr>
              <w:t>UBND</w:t>
            </w:r>
            <w:r w:rsidRPr="00100D87">
              <w:rPr>
                <w:lang w:val="vi-VN"/>
              </w:rPr>
              <w:t>,</w:t>
            </w:r>
            <w:r w:rsidRPr="003B5369">
              <w:rPr>
                <w:lang w:val="vi-VN"/>
              </w:rPr>
              <w:t xml:space="preserve"> Sở Tư pháp các tỉnh, thành phố trực thuộc TW;</w:t>
            </w:r>
          </w:p>
          <w:p w:rsidR="00617533" w:rsidRPr="00100D87" w:rsidRDefault="00617533" w:rsidP="00A57D75">
            <w:pPr>
              <w:widowControl w:val="0"/>
              <w:spacing w:line="260" w:lineRule="atLeast"/>
              <w:jc w:val="both"/>
              <w:rPr>
                <w:lang w:val="vi-VN"/>
              </w:rPr>
            </w:pPr>
            <w:r w:rsidRPr="003B5369">
              <w:rPr>
                <w:lang w:val="vi-VN"/>
              </w:rPr>
              <w:t xml:space="preserve">- Hội công chứng </w:t>
            </w:r>
            <w:r w:rsidRPr="00100D87">
              <w:rPr>
                <w:lang w:val="vi-VN"/>
              </w:rPr>
              <w:t xml:space="preserve">viên </w:t>
            </w:r>
            <w:r w:rsidRPr="003B5369">
              <w:rPr>
                <w:lang w:val="vi-VN"/>
              </w:rPr>
              <w:t>các tỉnh, thành phố trực thuộc TW;</w:t>
            </w:r>
          </w:p>
          <w:p w:rsidR="00617533" w:rsidRPr="003B5369" w:rsidRDefault="00617533" w:rsidP="00A57D75">
            <w:pPr>
              <w:widowControl w:val="0"/>
              <w:spacing w:line="260" w:lineRule="atLeast"/>
              <w:jc w:val="both"/>
              <w:rPr>
                <w:lang w:val="vi-VN"/>
              </w:rPr>
            </w:pPr>
            <w:r w:rsidRPr="003B5369">
              <w:rPr>
                <w:lang w:val="vi-VN"/>
              </w:rPr>
              <w:t xml:space="preserve">- Công báo; Website Chính phủ; </w:t>
            </w:r>
          </w:p>
          <w:p w:rsidR="00617533" w:rsidRPr="003B5369" w:rsidRDefault="00617533" w:rsidP="00A57D75">
            <w:pPr>
              <w:widowControl w:val="0"/>
              <w:spacing w:line="260" w:lineRule="atLeast"/>
              <w:jc w:val="both"/>
              <w:rPr>
                <w:lang w:val="vi-VN"/>
              </w:rPr>
            </w:pPr>
            <w:r w:rsidRPr="003B5369">
              <w:rPr>
                <w:lang w:val="vi-VN"/>
              </w:rPr>
              <w:t>- Cổng thông tin đ</w:t>
            </w:r>
            <w:r w:rsidRPr="00100D87">
              <w:rPr>
                <w:lang w:val="vi-VN"/>
              </w:rPr>
              <w:t xml:space="preserve">iện tử </w:t>
            </w:r>
            <w:r w:rsidRPr="003B5369">
              <w:rPr>
                <w:lang w:val="vi-VN"/>
              </w:rPr>
              <w:t>Bộ Tư pháp;</w:t>
            </w:r>
          </w:p>
          <w:p w:rsidR="00617533" w:rsidRPr="003B5369" w:rsidRDefault="00617533" w:rsidP="00A57D75">
            <w:pPr>
              <w:widowControl w:val="0"/>
              <w:spacing w:line="260" w:lineRule="atLeast"/>
              <w:jc w:val="both"/>
              <w:rPr>
                <w:lang w:val="nl-NL"/>
              </w:rPr>
            </w:pPr>
            <w:r w:rsidRPr="003B5369">
              <w:t>- Lưu: VT, Cục BTTP.</w:t>
            </w:r>
          </w:p>
        </w:tc>
        <w:tc>
          <w:tcPr>
            <w:tcW w:w="4140" w:type="dxa"/>
          </w:tcPr>
          <w:p w:rsidR="00617533" w:rsidRPr="003B5369" w:rsidRDefault="00617533" w:rsidP="00A57D75">
            <w:pPr>
              <w:widowControl w:val="0"/>
              <w:spacing w:before="60"/>
              <w:jc w:val="center"/>
              <w:rPr>
                <w:b/>
                <w:lang w:val="nl-NL"/>
              </w:rPr>
            </w:pPr>
            <w:r w:rsidRPr="003B5369">
              <w:rPr>
                <w:b/>
                <w:lang w:val="nl-NL"/>
              </w:rPr>
              <w:t>KT. BỘ TRƯỞNG</w:t>
            </w:r>
          </w:p>
          <w:p w:rsidR="00617533" w:rsidRPr="003B5369" w:rsidRDefault="00617533" w:rsidP="00A57D75">
            <w:pPr>
              <w:widowControl w:val="0"/>
              <w:jc w:val="center"/>
              <w:rPr>
                <w:b/>
                <w:lang w:val="nl-NL"/>
              </w:rPr>
            </w:pPr>
            <w:r w:rsidRPr="003B5369">
              <w:rPr>
                <w:b/>
                <w:lang w:val="nl-NL"/>
              </w:rPr>
              <w:t>THỨ TRƯỞNG</w:t>
            </w:r>
          </w:p>
          <w:p w:rsidR="00617533" w:rsidRPr="003B5369" w:rsidRDefault="00617533" w:rsidP="00A57D75">
            <w:pPr>
              <w:widowControl w:val="0"/>
              <w:spacing w:after="120" w:line="360" w:lineRule="exact"/>
              <w:jc w:val="center"/>
              <w:rPr>
                <w:b/>
                <w:i/>
                <w:lang w:val="nl-NL"/>
              </w:rPr>
            </w:pPr>
          </w:p>
          <w:p w:rsidR="00617533" w:rsidRPr="003B5369" w:rsidRDefault="00617533" w:rsidP="00A57D75">
            <w:pPr>
              <w:widowControl w:val="0"/>
              <w:spacing w:after="120" w:line="360" w:lineRule="exact"/>
              <w:jc w:val="center"/>
              <w:rPr>
                <w:b/>
                <w:i/>
                <w:lang w:val="nl-NL"/>
              </w:rPr>
            </w:pPr>
            <w:r w:rsidRPr="003B5369">
              <w:rPr>
                <w:b/>
                <w:i/>
                <w:lang w:val="nl-NL"/>
              </w:rPr>
              <w:t>(Đã ký)</w:t>
            </w:r>
          </w:p>
          <w:p w:rsidR="00617533" w:rsidRPr="003B5369" w:rsidRDefault="00617533" w:rsidP="00A57D75">
            <w:pPr>
              <w:widowControl w:val="0"/>
              <w:spacing w:line="360" w:lineRule="exact"/>
              <w:rPr>
                <w:b/>
                <w:lang w:val="nl-NL"/>
              </w:rPr>
            </w:pPr>
          </w:p>
          <w:p w:rsidR="00617533" w:rsidRPr="003B5369" w:rsidRDefault="00617533" w:rsidP="00A57D75">
            <w:pPr>
              <w:widowControl w:val="0"/>
              <w:spacing w:after="120" w:line="360" w:lineRule="exact"/>
              <w:jc w:val="center"/>
              <w:rPr>
                <w:b/>
                <w:lang w:val="nl-NL"/>
              </w:rPr>
            </w:pPr>
            <w:r w:rsidRPr="003B5369">
              <w:rPr>
                <w:b/>
                <w:lang w:val="nl-NL"/>
              </w:rPr>
              <w:t>Nguyễn Thúy Hiền</w:t>
            </w:r>
          </w:p>
        </w:tc>
      </w:tr>
    </w:tbl>
    <w:p w:rsidR="009126F7" w:rsidRPr="003B5369" w:rsidRDefault="009126F7" w:rsidP="00617533">
      <w:pPr>
        <w:pStyle w:val="Heading1"/>
        <w:keepNext w:val="0"/>
        <w:widowControl w:val="0"/>
        <w:rPr>
          <w:rFonts w:ascii="Times New Roman" w:hAnsi="Times New Roman" w:cs="Times New Roman"/>
          <w:iCs/>
          <w:sz w:val="24"/>
          <w:szCs w:val="24"/>
          <w:lang w:val="nl-NL"/>
        </w:rPr>
      </w:pPr>
    </w:p>
    <w:p w:rsidR="009126F7" w:rsidRPr="003B5369" w:rsidRDefault="009126F7" w:rsidP="009126F7">
      <w:pPr>
        <w:rPr>
          <w:rFonts w:eastAsiaTheme="majorEastAsia"/>
          <w:kern w:val="32"/>
          <w:lang w:val="nl-NL"/>
        </w:rPr>
      </w:pPr>
      <w:r w:rsidRPr="003B5369">
        <w:rPr>
          <w:lang w:val="nl-NL"/>
        </w:rPr>
        <w:br w:type="page"/>
      </w:r>
    </w:p>
    <w:p w:rsidR="00617533" w:rsidRPr="003B5369" w:rsidRDefault="00A57D75" w:rsidP="00617533">
      <w:pPr>
        <w:pStyle w:val="Heading1"/>
        <w:keepNext w:val="0"/>
        <w:widowControl w:val="0"/>
        <w:rPr>
          <w:rFonts w:ascii="Times New Roman" w:hAnsi="Times New Roman" w:cs="Times New Roman"/>
          <w:iCs/>
          <w:sz w:val="24"/>
          <w:szCs w:val="24"/>
          <w:lang w:val="nl-NL"/>
        </w:rPr>
      </w:pPr>
      <w:bookmarkStart w:id="401" w:name="_Toc451359170"/>
      <w:r w:rsidRPr="003B5369">
        <w:rPr>
          <w:rFonts w:ascii="Times New Roman" w:hAnsi="Times New Roman" w:cs="Times New Roman"/>
          <w:iCs/>
          <w:sz w:val="24"/>
          <w:szCs w:val="24"/>
          <w:lang w:val="nl-NL"/>
        </w:rPr>
        <w:lastRenderedPageBreak/>
        <w:t xml:space="preserve">4. Thông tư </w:t>
      </w:r>
      <w:r w:rsidRPr="00100D87">
        <w:rPr>
          <w:rFonts w:ascii="Times New Roman" w:hAnsi="Times New Roman" w:cs="Times New Roman"/>
          <w:sz w:val="24"/>
          <w:szCs w:val="24"/>
          <w:lang w:val="nl-NL"/>
        </w:rPr>
        <w:t>04/2015/TT-BTP ngày 15/4/2015 của Bộ Tư pháp hướng dẫn tập sự hành nghề công chứng (có hiệu lực từ ngày 01/6/2015).</w:t>
      </w:r>
      <w:bookmarkEnd w:id="401"/>
    </w:p>
    <w:tbl>
      <w:tblPr>
        <w:tblW w:w="0" w:type="auto"/>
        <w:tblLook w:val="01E0"/>
      </w:tblPr>
      <w:tblGrid>
        <w:gridCol w:w="2988"/>
        <w:gridCol w:w="6120"/>
      </w:tblGrid>
      <w:tr w:rsidR="009E41F3" w:rsidRPr="003B5369" w:rsidTr="00474861">
        <w:tc>
          <w:tcPr>
            <w:tcW w:w="2988" w:type="dxa"/>
            <w:shd w:val="clear" w:color="auto" w:fill="auto"/>
          </w:tcPr>
          <w:p w:rsidR="009E41F3" w:rsidRPr="00100D87" w:rsidRDefault="009E41F3" w:rsidP="00474861">
            <w:pPr>
              <w:widowControl w:val="0"/>
              <w:jc w:val="center"/>
              <w:rPr>
                <w:b/>
                <w:lang w:val="nl-NL"/>
              </w:rPr>
            </w:pPr>
            <w:r w:rsidRPr="00100D87">
              <w:rPr>
                <w:b/>
                <w:lang w:val="nl-NL"/>
              </w:rPr>
              <w:t>BỘ TƯ PHÁP</w:t>
            </w:r>
          </w:p>
          <w:p w:rsidR="009E41F3" w:rsidRPr="00100D87" w:rsidRDefault="00146743" w:rsidP="00474861">
            <w:pPr>
              <w:widowControl w:val="0"/>
              <w:spacing w:line="340" w:lineRule="atLeast"/>
              <w:jc w:val="center"/>
              <w:rPr>
                <w:lang w:val="nl-NL"/>
              </w:rPr>
            </w:pPr>
            <w:r w:rsidRPr="00146743">
              <w:rPr>
                <w:b/>
                <w:noProof/>
              </w:rPr>
              <w:pict>
                <v:line id="_x0000_s1048" style="position:absolute;left:0;text-align:left;z-index:251670016" from="48pt,1.65pt" to="90pt,1.65pt"/>
              </w:pict>
            </w:r>
          </w:p>
          <w:p w:rsidR="009E41F3" w:rsidRPr="00100D87" w:rsidRDefault="009E41F3" w:rsidP="00474861">
            <w:pPr>
              <w:widowControl w:val="0"/>
              <w:spacing w:before="240" w:line="340" w:lineRule="atLeast"/>
              <w:jc w:val="center"/>
              <w:rPr>
                <w:lang w:val="nl-NL"/>
              </w:rPr>
            </w:pPr>
            <w:r w:rsidRPr="00100D87">
              <w:rPr>
                <w:lang w:val="nl-NL"/>
              </w:rPr>
              <w:t>Số: 04/2015/TT-BTP</w:t>
            </w:r>
          </w:p>
        </w:tc>
        <w:tc>
          <w:tcPr>
            <w:tcW w:w="6120" w:type="dxa"/>
            <w:shd w:val="clear" w:color="auto" w:fill="auto"/>
          </w:tcPr>
          <w:p w:rsidR="009E41F3" w:rsidRPr="00100D87" w:rsidRDefault="009E41F3" w:rsidP="00474861">
            <w:pPr>
              <w:widowControl w:val="0"/>
              <w:jc w:val="center"/>
              <w:rPr>
                <w:b/>
                <w:lang w:val="nl-NL"/>
              </w:rPr>
            </w:pPr>
            <w:r w:rsidRPr="00100D87">
              <w:rPr>
                <w:b/>
                <w:lang w:val="nl-NL"/>
              </w:rPr>
              <w:t>CỘNG HOÀ XÃ HỘI CHỦ NGHĨA VIỆT NAM</w:t>
            </w:r>
          </w:p>
          <w:p w:rsidR="009E41F3" w:rsidRPr="003B5369" w:rsidRDefault="009E41F3" w:rsidP="00474861">
            <w:pPr>
              <w:widowControl w:val="0"/>
              <w:jc w:val="center"/>
              <w:rPr>
                <w:b/>
              </w:rPr>
            </w:pPr>
            <w:r w:rsidRPr="003B5369">
              <w:rPr>
                <w:b/>
              </w:rPr>
              <w:t>Độc lập - Tự do - Hạnh phúc</w:t>
            </w:r>
          </w:p>
          <w:p w:rsidR="009E41F3" w:rsidRPr="003B5369" w:rsidRDefault="00146743" w:rsidP="00474861">
            <w:pPr>
              <w:widowControl w:val="0"/>
              <w:spacing w:before="240" w:line="340" w:lineRule="atLeast"/>
              <w:jc w:val="center"/>
              <w:rPr>
                <w:i/>
              </w:rPr>
            </w:pPr>
            <w:r w:rsidRPr="00146743">
              <w:rPr>
                <w:noProof/>
              </w:rPr>
              <w:pict>
                <v:line id="Straight Connector 9" o:spid="_x0000_s1047" style="position:absolute;left:0;text-align:left;flip:y;z-index:251668992;visibility:visible" from="66.6pt,1.55pt" to="23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Gq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"/>
              </w:pict>
            </w:r>
            <w:r w:rsidR="009E41F3" w:rsidRPr="003B5369">
              <w:rPr>
                <w:i/>
              </w:rPr>
              <w:t>Hà Nội, ngày 15 tháng 04 năm 2015</w:t>
            </w:r>
          </w:p>
        </w:tc>
      </w:tr>
    </w:tbl>
    <w:p w:rsidR="009E41F3" w:rsidRPr="003B5369" w:rsidRDefault="009E41F3" w:rsidP="009E41F3">
      <w:pPr>
        <w:widowControl w:val="0"/>
        <w:spacing w:before="480" w:line="360" w:lineRule="atLeast"/>
        <w:jc w:val="center"/>
        <w:rPr>
          <w:b/>
          <w:bCs/>
        </w:rPr>
      </w:pPr>
      <w:r w:rsidRPr="003B5369">
        <w:rPr>
          <w:b/>
          <w:bCs/>
        </w:rPr>
        <w:t>THÔNG TƯ</w:t>
      </w:r>
    </w:p>
    <w:p w:rsidR="009E41F3" w:rsidRPr="003B5369" w:rsidRDefault="009E41F3" w:rsidP="009E41F3">
      <w:pPr>
        <w:widowControl w:val="0"/>
        <w:spacing w:line="360" w:lineRule="atLeast"/>
        <w:jc w:val="center"/>
        <w:rPr>
          <w:b/>
          <w:bCs/>
        </w:rPr>
      </w:pPr>
      <w:r w:rsidRPr="003B5369">
        <w:rPr>
          <w:b/>
          <w:bCs/>
        </w:rPr>
        <w:t xml:space="preserve">Hướng dẫn tập sự hành nghề công chứng </w:t>
      </w:r>
    </w:p>
    <w:p w:rsidR="009E41F3" w:rsidRPr="003B5369" w:rsidRDefault="00146743" w:rsidP="009E41F3">
      <w:pPr>
        <w:widowControl w:val="0"/>
        <w:spacing w:before="120" w:after="120" w:line="360" w:lineRule="atLeast"/>
        <w:jc w:val="center"/>
      </w:pPr>
      <w:r>
        <w:rPr>
          <w:noProof/>
        </w:rPr>
        <w:pict>
          <v:line id="Straight Connector 8" o:spid="_x0000_s1046" style="position:absolute;left:0;text-align:left;z-index:251667968;visibility:visible" from="147pt,3.65pt" to="32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A6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"/>
        </w:pict>
      </w:r>
    </w:p>
    <w:p w:rsidR="009E41F3" w:rsidRPr="003B5369" w:rsidRDefault="009E41F3" w:rsidP="009E41F3">
      <w:pPr>
        <w:widowControl w:val="0"/>
        <w:spacing w:before="120" w:after="120" w:line="370" w:lineRule="atLeast"/>
        <w:ind w:firstLine="720"/>
        <w:jc w:val="both"/>
        <w:rPr>
          <w:i/>
        </w:rPr>
      </w:pPr>
      <w:r w:rsidRPr="003B5369">
        <w:rPr>
          <w:i/>
        </w:rPr>
        <w:t xml:space="preserve">Căn cứ Luật công chứng số 53/2014/QH13 ngày 20 tháng 6 năm 2014; </w:t>
      </w:r>
    </w:p>
    <w:p w:rsidR="009E41F3" w:rsidRPr="003B5369" w:rsidRDefault="009E41F3" w:rsidP="009E41F3">
      <w:pPr>
        <w:pStyle w:val="BodyTextIndent"/>
        <w:widowControl w:val="0"/>
        <w:spacing w:after="120" w:line="370" w:lineRule="atLeast"/>
        <w:rPr>
          <w:iCs/>
          <w:sz w:val="24"/>
        </w:rPr>
      </w:pPr>
      <w:r w:rsidRPr="003B5369">
        <w:rPr>
          <w:iCs/>
          <w:sz w:val="24"/>
        </w:rPr>
        <w:t>Căn cứ Nghị định số 22/2013/NĐ-CP ngày 13 tháng 3 năm 2013 của Chính phủ quy định chức năng, nhiệm vụ, quyền hạn và cơ cấu tổ chức của Bộ Tư pháp;</w:t>
      </w:r>
    </w:p>
    <w:p w:rsidR="009E41F3" w:rsidRPr="003B5369" w:rsidRDefault="009E41F3" w:rsidP="009E41F3">
      <w:pPr>
        <w:pStyle w:val="BodyTextIndent"/>
        <w:widowControl w:val="0"/>
        <w:spacing w:after="120" w:line="370" w:lineRule="atLeast"/>
        <w:rPr>
          <w:sz w:val="24"/>
        </w:rPr>
      </w:pPr>
      <w:r w:rsidRPr="003B5369">
        <w:rPr>
          <w:sz w:val="24"/>
        </w:rPr>
        <w:t>Theo đề nghị của Cục trưởng Cục Bổ trợ tư pháp, Bộ Tư pháp,</w:t>
      </w:r>
    </w:p>
    <w:p w:rsidR="009E41F3" w:rsidRPr="003B5369" w:rsidRDefault="009E41F3" w:rsidP="009E41F3">
      <w:pPr>
        <w:pStyle w:val="BodyTextIndent"/>
        <w:widowControl w:val="0"/>
        <w:spacing w:after="120" w:line="370" w:lineRule="atLeast"/>
        <w:rPr>
          <w:sz w:val="24"/>
        </w:rPr>
      </w:pPr>
      <w:r w:rsidRPr="003B5369">
        <w:rPr>
          <w:sz w:val="24"/>
        </w:rPr>
        <w:t>Bộ trưởng Bộ Tư pháp ban hành Thông tư hướng dẫn tập sự hành nghề công chứng.</w:t>
      </w:r>
    </w:p>
    <w:p w:rsidR="009E41F3" w:rsidRPr="00100D87" w:rsidRDefault="009E41F3" w:rsidP="009E41F3">
      <w:pPr>
        <w:pStyle w:val="Heading1"/>
        <w:jc w:val="both"/>
        <w:rPr>
          <w:rFonts w:ascii="Times New Roman" w:hAnsi="Times New Roman" w:cs="Times New Roman"/>
          <w:sz w:val="24"/>
          <w:szCs w:val="24"/>
          <w:lang w:val="nl-NL"/>
        </w:rPr>
      </w:pPr>
      <w:bookmarkStart w:id="402" w:name="_Toc451359171"/>
      <w:r w:rsidRPr="00100D87">
        <w:rPr>
          <w:rFonts w:ascii="Times New Roman" w:hAnsi="Times New Roman" w:cs="Times New Roman"/>
          <w:sz w:val="24"/>
          <w:szCs w:val="24"/>
          <w:lang w:val="nl-NL"/>
        </w:rPr>
        <w:t>Chương I. QUY ĐỊNH CHUNG</w:t>
      </w:r>
      <w:bookmarkEnd w:id="402"/>
    </w:p>
    <w:p w:rsidR="009E41F3" w:rsidRPr="00100D87" w:rsidRDefault="009E41F3" w:rsidP="009E41F3">
      <w:pPr>
        <w:pStyle w:val="Heading3"/>
        <w:rPr>
          <w:rFonts w:ascii="Times New Roman" w:hAnsi="Times New Roman" w:cs="Times New Roman"/>
          <w:sz w:val="24"/>
          <w:szCs w:val="24"/>
          <w:lang w:val="nl-NL"/>
        </w:rPr>
      </w:pPr>
      <w:bookmarkStart w:id="403" w:name="_Toc451359172"/>
      <w:r w:rsidRPr="00100D87">
        <w:rPr>
          <w:rFonts w:ascii="Times New Roman" w:hAnsi="Times New Roman" w:cs="Times New Roman"/>
          <w:sz w:val="24"/>
          <w:szCs w:val="24"/>
          <w:lang w:val="nl-NL"/>
        </w:rPr>
        <w:t>Điều 1. Phạm vi điều chỉnh và đối tượng áp dụng</w:t>
      </w:r>
      <w:bookmarkEnd w:id="403"/>
    </w:p>
    <w:p w:rsidR="009E41F3" w:rsidRPr="00100D87" w:rsidRDefault="009E41F3" w:rsidP="009E41F3">
      <w:pPr>
        <w:widowControl w:val="0"/>
        <w:spacing w:before="130" w:after="130" w:line="380" w:lineRule="exact"/>
        <w:ind w:firstLine="720"/>
        <w:jc w:val="both"/>
        <w:rPr>
          <w:lang w:val="nl-NL"/>
        </w:rPr>
      </w:pPr>
      <w:r w:rsidRPr="00100D87">
        <w:rPr>
          <w:lang w:val="nl-NL"/>
        </w:rPr>
        <w:t>1. Thông tư này quy định về tập sự hành nghề công chứng và kiểm tra kết quả tập sự hành nghề công chứng; quản lý tập sự hành nghề công chứng; xử lý vi phạm, giải quyết khiếu nại, tố cáo về tập sự hành nghề công chứng và kiểm tra kết quả tập sự hành nghề công chứng.</w:t>
      </w:r>
    </w:p>
    <w:p w:rsidR="009E41F3" w:rsidRPr="00100D87" w:rsidRDefault="009E41F3" w:rsidP="009E41F3">
      <w:pPr>
        <w:widowControl w:val="0"/>
        <w:spacing w:before="130" w:after="130" w:line="380" w:lineRule="exact"/>
        <w:ind w:firstLine="720"/>
        <w:jc w:val="both"/>
        <w:rPr>
          <w:lang w:val="nl-NL"/>
        </w:rPr>
      </w:pPr>
      <w:r w:rsidRPr="00100D87">
        <w:rPr>
          <w:lang w:val="nl-NL"/>
        </w:rPr>
        <w:t xml:space="preserve">2. Thông tư này áp dụng đối với người tập sự hành nghề công chứng, người tham dự kiểm tra kết quả tập sự hành nghề công chứng, công chứng viên hướng dẫn tập sự hành nghề công chứng, tổ chức hành nghề công chứng nhận tập sự, tổ chức xã hội - nghề nghiệp của công chứng viên, cơ quan quản lý nhà nước về công chứng và các cơ quan, tổ chức, cá nhân khác có liên quan. </w:t>
      </w:r>
    </w:p>
    <w:p w:rsidR="009E41F3" w:rsidRPr="00100D87" w:rsidRDefault="009E41F3" w:rsidP="009E41F3">
      <w:pPr>
        <w:pStyle w:val="Heading1"/>
        <w:rPr>
          <w:rFonts w:ascii="Times New Roman" w:hAnsi="Times New Roman" w:cs="Times New Roman"/>
          <w:sz w:val="24"/>
          <w:szCs w:val="24"/>
          <w:lang w:val="nl-NL"/>
        </w:rPr>
      </w:pPr>
      <w:bookmarkStart w:id="404" w:name="_Toc451359173"/>
      <w:r w:rsidRPr="00100D87">
        <w:rPr>
          <w:rFonts w:ascii="Times New Roman" w:hAnsi="Times New Roman" w:cs="Times New Roman"/>
          <w:sz w:val="24"/>
          <w:szCs w:val="24"/>
          <w:lang w:val="nl-NL"/>
        </w:rPr>
        <w:t>Chương II. TẬP SỰ HÀNH NGHỀ CÔNG CHỨNG</w:t>
      </w:r>
      <w:bookmarkEnd w:id="404"/>
    </w:p>
    <w:p w:rsidR="009E41F3" w:rsidRPr="00100D87" w:rsidRDefault="009E41F3" w:rsidP="009E41F3">
      <w:pPr>
        <w:pStyle w:val="Heading3"/>
        <w:rPr>
          <w:rFonts w:ascii="Times New Roman" w:hAnsi="Times New Roman" w:cs="Times New Roman"/>
          <w:sz w:val="24"/>
          <w:szCs w:val="24"/>
          <w:lang w:val="nl-NL"/>
        </w:rPr>
      </w:pPr>
      <w:bookmarkStart w:id="405" w:name="_Toc451359174"/>
      <w:r w:rsidRPr="00100D87">
        <w:rPr>
          <w:rFonts w:ascii="Times New Roman" w:hAnsi="Times New Roman" w:cs="Times New Roman"/>
          <w:sz w:val="24"/>
          <w:szCs w:val="24"/>
          <w:lang w:val="nl-NL"/>
        </w:rPr>
        <w:t>Điều 2. Đăng ký tập sự hành nghề công chứng</w:t>
      </w:r>
      <w:bookmarkEnd w:id="405"/>
    </w:p>
    <w:p w:rsidR="009E41F3" w:rsidRPr="00100D87" w:rsidRDefault="009E41F3" w:rsidP="009E41F3">
      <w:pPr>
        <w:widowControl w:val="0"/>
        <w:spacing w:before="130" w:after="130" w:line="380" w:lineRule="exact"/>
        <w:ind w:firstLine="720"/>
        <w:jc w:val="both"/>
        <w:rPr>
          <w:lang w:val="nl-NL"/>
        </w:rPr>
      </w:pPr>
      <w:r w:rsidRPr="00100D87">
        <w:rPr>
          <w:lang w:val="nl-NL"/>
        </w:rPr>
        <w:t>1. Người yêu cầu tập sự nộp 01 bộ hồ sơ đăng ký tập sự trực tiếp hoặc qua đường bưu chính đến Sở Tư pháp nơi có tổ chức hành nghề công chứng nhận tập sự.</w:t>
      </w:r>
    </w:p>
    <w:p w:rsidR="009E41F3" w:rsidRPr="00100D87" w:rsidRDefault="009E41F3" w:rsidP="009E41F3">
      <w:pPr>
        <w:widowControl w:val="0"/>
        <w:spacing w:before="130" w:after="130" w:line="380" w:lineRule="exact"/>
        <w:ind w:firstLine="720"/>
        <w:jc w:val="both"/>
        <w:rPr>
          <w:lang w:val="nl-NL"/>
        </w:rPr>
      </w:pPr>
      <w:r w:rsidRPr="00100D87">
        <w:rPr>
          <w:lang w:val="nl-NL"/>
        </w:rPr>
        <w:t>Hồ sơ bao gồm các giấy tờ sau đây:</w:t>
      </w:r>
    </w:p>
    <w:p w:rsidR="009E41F3" w:rsidRPr="00100D87" w:rsidRDefault="009E41F3" w:rsidP="009E41F3">
      <w:pPr>
        <w:widowControl w:val="0"/>
        <w:spacing w:before="130" w:after="130" w:line="380" w:lineRule="exact"/>
        <w:ind w:firstLine="720"/>
        <w:jc w:val="both"/>
        <w:rPr>
          <w:lang w:val="nl-NL"/>
        </w:rPr>
      </w:pPr>
      <w:r w:rsidRPr="00100D87">
        <w:rPr>
          <w:lang w:val="nl-NL"/>
        </w:rPr>
        <w:t>a) Giấy đăng ký tập sự hành nghề công chứng (Mẫu TP-TSCC-01);</w:t>
      </w:r>
    </w:p>
    <w:p w:rsidR="009E41F3" w:rsidRPr="00100D87" w:rsidRDefault="009E41F3" w:rsidP="009E41F3">
      <w:pPr>
        <w:widowControl w:val="0"/>
        <w:spacing w:before="130" w:after="130" w:line="380" w:lineRule="exact"/>
        <w:ind w:firstLine="720"/>
        <w:jc w:val="both"/>
        <w:rPr>
          <w:lang w:val="nl-NL"/>
        </w:rPr>
      </w:pPr>
      <w:r w:rsidRPr="00100D87">
        <w:rPr>
          <w:lang w:val="nl-NL"/>
        </w:rPr>
        <w:t>b) Giấy chứng nhận tốt nghiệp khoá đào tạo nghề công chứng hoặc giấy chứng nhận hoàn thành khóa bồi dưỡng nghề công chứng (bản sao có chứng thực hoặc bản chụp kèm theo bản chính để đối chiếu).</w:t>
      </w:r>
    </w:p>
    <w:p w:rsidR="009E41F3" w:rsidRPr="00100D87" w:rsidRDefault="009E41F3" w:rsidP="009E41F3">
      <w:pPr>
        <w:widowControl w:val="0"/>
        <w:spacing w:before="130" w:after="130" w:line="380" w:lineRule="exact"/>
        <w:ind w:firstLine="720"/>
        <w:jc w:val="both"/>
        <w:rPr>
          <w:lang w:val="nl-NL"/>
        </w:rPr>
      </w:pPr>
      <w:r w:rsidRPr="00100D87">
        <w:rPr>
          <w:lang w:val="nl-NL"/>
        </w:rPr>
        <w:lastRenderedPageBreak/>
        <w:t xml:space="preserve">Trong thời hạn 07 ngày làm việc, kể từ ngày nhận đủ hồ sơ hợp lệ, Sở Tư pháp ghi tên người đăng ký tập sự vào Danh sách người tập sự hành nghề công chứng của Sở Tư pháp (sau đây gọi là Danh sách người tập sự của Sở Tư pháp), đồng thời thông báo bằng văn bản cho người đăng ký tập sự và tổ chức hành nghề công chứng nhận tập sự; trường hợp từ chối thì phải thông báo bằng văn bản và nêu rõ lý do. </w:t>
      </w:r>
    </w:p>
    <w:p w:rsidR="009E41F3" w:rsidRPr="00100D87" w:rsidRDefault="009E41F3" w:rsidP="009E41F3">
      <w:pPr>
        <w:pStyle w:val="n-dieund"/>
        <w:widowControl w:val="0"/>
        <w:spacing w:before="130" w:after="130" w:line="380" w:lineRule="exact"/>
        <w:rPr>
          <w:rFonts w:ascii="Times New Roman" w:hAnsi="Times New Roman"/>
          <w:sz w:val="24"/>
          <w:szCs w:val="24"/>
          <w:lang w:val="nl-NL"/>
        </w:rPr>
      </w:pPr>
      <w:r w:rsidRPr="00100D87">
        <w:rPr>
          <w:rFonts w:ascii="Times New Roman" w:hAnsi="Times New Roman"/>
          <w:sz w:val="24"/>
          <w:szCs w:val="24"/>
          <w:lang w:val="nl-NL"/>
        </w:rPr>
        <w:t>2. Người thuộc một trong các trường hợp sau đây thì không được đăng ký tập sự:</w:t>
      </w:r>
    </w:p>
    <w:p w:rsidR="009E41F3" w:rsidRPr="003B5369" w:rsidRDefault="009E41F3" w:rsidP="009E41F3">
      <w:pPr>
        <w:pStyle w:val="n-dieund"/>
        <w:widowControl w:val="0"/>
        <w:spacing w:before="130" w:after="130" w:line="380" w:lineRule="exact"/>
        <w:rPr>
          <w:rFonts w:ascii="Times New Roman" w:hAnsi="Times New Roman"/>
          <w:sz w:val="24"/>
          <w:szCs w:val="24"/>
          <w:lang w:val="vi-VN"/>
        </w:rPr>
      </w:pPr>
      <w:r w:rsidRPr="00100D87">
        <w:rPr>
          <w:rFonts w:ascii="Times New Roman" w:hAnsi="Times New Roman"/>
          <w:sz w:val="24"/>
          <w:szCs w:val="24"/>
          <w:lang w:val="nl-NL"/>
        </w:rPr>
        <w:t>a) Thuộc trường hợp không được bổ nhiệm công chứng viên theo quy định tại Điều 13 của Luật công chứng;</w:t>
      </w:r>
    </w:p>
    <w:p w:rsidR="009E41F3" w:rsidRPr="00100D87" w:rsidRDefault="009E41F3" w:rsidP="009E41F3">
      <w:pPr>
        <w:pStyle w:val="n-dieund"/>
        <w:widowControl w:val="0"/>
        <w:spacing w:before="130" w:after="130" w:line="380" w:lineRule="exact"/>
        <w:rPr>
          <w:rFonts w:ascii="Times New Roman" w:hAnsi="Times New Roman"/>
          <w:sz w:val="24"/>
          <w:szCs w:val="24"/>
          <w:lang w:val="vi-VN"/>
        </w:rPr>
      </w:pPr>
      <w:r w:rsidRPr="00100D87">
        <w:rPr>
          <w:rFonts w:ascii="Times New Roman" w:hAnsi="Times New Roman"/>
          <w:sz w:val="24"/>
          <w:szCs w:val="24"/>
          <w:lang w:val="vi-VN"/>
        </w:rPr>
        <w:t>b) Ng</w:t>
      </w:r>
      <w:r w:rsidRPr="003B5369">
        <w:rPr>
          <w:rFonts w:ascii="Times New Roman" w:hAnsi="Times New Roman"/>
          <w:sz w:val="24"/>
          <w:szCs w:val="24"/>
          <w:lang w:val="vi-VN"/>
        </w:rPr>
        <w:t xml:space="preserve">ười </w:t>
      </w:r>
      <w:r w:rsidRPr="00100D87">
        <w:rPr>
          <w:rFonts w:ascii="Times New Roman" w:hAnsi="Times New Roman"/>
          <w:color w:val="000000"/>
          <w:sz w:val="24"/>
          <w:szCs w:val="24"/>
          <w:lang w:val="vi-VN"/>
        </w:rPr>
        <w:t xml:space="preserve">đang là cán bộ, công chức, viên chức (trừ viên chức làm việc tại Phòng công chứng), </w:t>
      </w:r>
      <w:r w:rsidRPr="00100D87">
        <w:rPr>
          <w:rFonts w:ascii="Times New Roman" w:hAnsi="Times New Roman"/>
          <w:sz w:val="24"/>
          <w:szCs w:val="24"/>
          <w:lang w:val="vi-VN"/>
        </w:rPr>
        <w:t>sỹ quan, quân nhân chuyên nghiệp, công nhân quốc phòng trong cơ quan, đơn vị thuộc Quân đội nhân dân; sỹ quan, hạ sỹ quan, công nhân trong cơ quan, đơn vị thuộc Công an nhân dân.</w:t>
      </w:r>
    </w:p>
    <w:p w:rsidR="009E41F3" w:rsidRPr="00100D87" w:rsidRDefault="009E41F3" w:rsidP="009E41F3">
      <w:pPr>
        <w:widowControl w:val="0"/>
        <w:spacing w:before="130" w:after="130" w:line="380" w:lineRule="exact"/>
        <w:ind w:firstLine="720"/>
        <w:jc w:val="both"/>
        <w:rPr>
          <w:lang w:val="vi-VN"/>
        </w:rPr>
      </w:pPr>
      <w:r w:rsidRPr="00100D87">
        <w:rPr>
          <w:lang w:val="vi-VN"/>
        </w:rPr>
        <w:t>3. Người được ghi tên vào Danh sách người tập sự của Sở Tư pháp được gọi là Người tập sự hành nghề công chứng (sau đây gọi là Người tập sự). Người tập sự có các quyền và nghĩa vụ theo quy định của Luật công chứng và Thông tư này.</w:t>
      </w:r>
    </w:p>
    <w:p w:rsidR="009E41F3" w:rsidRPr="00100D87" w:rsidRDefault="009E41F3" w:rsidP="009E41F3">
      <w:pPr>
        <w:pStyle w:val="Heading3"/>
        <w:rPr>
          <w:rFonts w:ascii="Times New Roman" w:hAnsi="Times New Roman" w:cs="Times New Roman"/>
          <w:sz w:val="24"/>
          <w:szCs w:val="24"/>
          <w:lang w:val="vi-VN"/>
        </w:rPr>
      </w:pPr>
      <w:bookmarkStart w:id="406" w:name="_Toc451359175"/>
      <w:r w:rsidRPr="00100D87">
        <w:rPr>
          <w:rFonts w:ascii="Times New Roman" w:hAnsi="Times New Roman" w:cs="Times New Roman"/>
          <w:sz w:val="24"/>
          <w:szCs w:val="24"/>
          <w:lang w:val="vi-VN"/>
        </w:rPr>
        <w:t>Điều 3. Thời gian tập sự hành nghề công chứng</w:t>
      </w:r>
      <w:bookmarkEnd w:id="406"/>
    </w:p>
    <w:p w:rsidR="009E41F3" w:rsidRPr="00100D87" w:rsidRDefault="009E41F3" w:rsidP="009E41F3">
      <w:pPr>
        <w:pStyle w:val="NormalWeb"/>
        <w:widowControl w:val="0"/>
        <w:spacing w:before="130" w:beforeAutospacing="0" w:after="130" w:afterAutospacing="0" w:line="380" w:lineRule="exact"/>
        <w:ind w:firstLine="720"/>
        <w:jc w:val="both"/>
        <w:rPr>
          <w:lang w:val="vi-VN"/>
        </w:rPr>
      </w:pPr>
      <w:r w:rsidRPr="00100D87">
        <w:rPr>
          <w:lang w:val="vi-VN"/>
        </w:rPr>
        <w:t xml:space="preserve">1. Thời gian tập sự hành nghề công chứng (sau đây gọi là thời gian tập sự) quy định tại khoản 1 Điều 11 của Luật công chứng được tính từ ngày Người tập sự được ghi tên vào Danh sách người tập sự của Sở Tư pháp. </w:t>
      </w:r>
    </w:p>
    <w:p w:rsidR="009E41F3" w:rsidRPr="00100D87" w:rsidRDefault="009E41F3" w:rsidP="009E41F3">
      <w:pPr>
        <w:pStyle w:val="NormalWeb"/>
        <w:widowControl w:val="0"/>
        <w:spacing w:before="130" w:beforeAutospacing="0" w:after="130" w:afterAutospacing="0" w:line="380" w:lineRule="exact"/>
        <w:ind w:firstLine="720"/>
        <w:jc w:val="both"/>
        <w:rPr>
          <w:lang w:val="vi-VN"/>
        </w:rPr>
      </w:pPr>
      <w:r w:rsidRPr="00100D87">
        <w:rPr>
          <w:lang w:val="vi-VN"/>
        </w:rPr>
        <w:t xml:space="preserve">2. Trong trường hợp Người tập sự thay đổi nơi tập sự theo quy định tại Điều 4 của Thông tư này thì thời gian tập sự được tính bằng tổng thời gian tập sự của người đó tại các tổ chức hành nghề công chứng. </w:t>
      </w:r>
    </w:p>
    <w:p w:rsidR="009E41F3" w:rsidRPr="00100D87" w:rsidRDefault="009E41F3" w:rsidP="009E41F3">
      <w:pPr>
        <w:widowControl w:val="0"/>
        <w:spacing w:before="130" w:after="130" w:line="380" w:lineRule="exact"/>
        <w:ind w:firstLine="720"/>
        <w:jc w:val="both"/>
        <w:rPr>
          <w:lang w:val="vi-VN"/>
        </w:rPr>
      </w:pPr>
      <w:r w:rsidRPr="00100D87">
        <w:rPr>
          <w:lang w:val="vi-VN"/>
        </w:rPr>
        <w:t>Tổng thời gian tập sự được tính khi Người tập sự có thời gian tập sự tại mỗi tổ chức hành nghề công chứng ít nhất là 03 tháng.</w:t>
      </w:r>
    </w:p>
    <w:p w:rsidR="009E41F3" w:rsidRPr="003B5369" w:rsidRDefault="009E41F3" w:rsidP="009E41F3">
      <w:pPr>
        <w:pStyle w:val="Heading3"/>
        <w:rPr>
          <w:rFonts w:ascii="Times New Roman" w:hAnsi="Times New Roman" w:cs="Times New Roman"/>
          <w:sz w:val="24"/>
          <w:szCs w:val="24"/>
          <w:lang w:val="nl-NL"/>
        </w:rPr>
      </w:pPr>
      <w:bookmarkStart w:id="407" w:name="_Toc451359176"/>
      <w:r w:rsidRPr="003B5369">
        <w:rPr>
          <w:rFonts w:ascii="Times New Roman" w:hAnsi="Times New Roman" w:cs="Times New Roman"/>
          <w:sz w:val="24"/>
          <w:szCs w:val="24"/>
          <w:lang w:val="nl-NL"/>
        </w:rPr>
        <w:t>Điều 4. Thay đổi nơi tập sự hành nghề công chứng</w:t>
      </w:r>
      <w:bookmarkEnd w:id="407"/>
    </w:p>
    <w:p w:rsidR="009E41F3" w:rsidRPr="003B5369" w:rsidRDefault="009E41F3" w:rsidP="009E41F3">
      <w:pPr>
        <w:widowControl w:val="0"/>
        <w:spacing w:before="130" w:after="130" w:line="380" w:lineRule="exact"/>
        <w:ind w:firstLine="720"/>
        <w:jc w:val="both"/>
        <w:rPr>
          <w:lang w:val="nl-NL"/>
        </w:rPr>
      </w:pPr>
      <w:r w:rsidRPr="003B5369">
        <w:rPr>
          <w:lang w:val="nl-NL"/>
        </w:rPr>
        <w:t>1. Người tập sự được thay đổi nơi tập sự hành nghề công chứng trong các trường hợp sau đây:</w:t>
      </w:r>
    </w:p>
    <w:p w:rsidR="009E41F3" w:rsidRPr="003B5369" w:rsidRDefault="009E41F3" w:rsidP="009E41F3">
      <w:pPr>
        <w:widowControl w:val="0"/>
        <w:spacing w:before="130" w:after="130" w:line="380" w:lineRule="exact"/>
        <w:ind w:firstLine="720"/>
        <w:jc w:val="both"/>
        <w:rPr>
          <w:lang w:val="nl-NL"/>
        </w:rPr>
      </w:pPr>
      <w:r w:rsidRPr="003B5369">
        <w:rPr>
          <w:lang w:val="nl-NL"/>
        </w:rPr>
        <w:t>a) Tổ chức hành nghề công chứng nhận tập sự tạm ngừng hoạt động, chấm dứt hoạt động hoặc chuyển đổi, giải thể theo quy định của Luật công chứng và các văn bản hướng dẫn thi hành;</w:t>
      </w:r>
    </w:p>
    <w:p w:rsidR="009E41F3" w:rsidRPr="003B5369" w:rsidRDefault="009E41F3" w:rsidP="009E41F3">
      <w:pPr>
        <w:widowControl w:val="0"/>
        <w:spacing w:before="130" w:after="130" w:line="380" w:lineRule="exact"/>
        <w:ind w:firstLine="720"/>
        <w:jc w:val="both"/>
        <w:rPr>
          <w:lang w:val="nl-NL"/>
        </w:rPr>
      </w:pPr>
      <w:r w:rsidRPr="003B5369">
        <w:rPr>
          <w:lang w:val="nl-NL"/>
        </w:rPr>
        <w:t>b) Tổ chức hành nghề công chứng nhận tập sự không còn đủ các điều kiện nhận tập sự theo quy định tại khoản 2 Điều 11 của Luật công chứng;</w:t>
      </w:r>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c) Công chứng viên hướng dẫn tập sự chết, vì lý do sức khỏe hoặc lý do khách quan </w:t>
      </w:r>
      <w:r w:rsidRPr="003B5369">
        <w:rPr>
          <w:lang w:val="nl-NL"/>
        </w:rPr>
        <w:lastRenderedPageBreak/>
        <w:t>khác mà không thể tiếp tục hướng dẫn tập sự hoặc c</w:t>
      </w:r>
      <w:r w:rsidRPr="00100D87">
        <w:rPr>
          <w:lang w:val="nl-NL"/>
        </w:rPr>
        <w:t xml:space="preserve">ông chứng viên hướng dẫn tập sự </w:t>
      </w:r>
      <w:r w:rsidRPr="003B5369">
        <w:rPr>
          <w:lang w:val="vi-VN"/>
        </w:rPr>
        <w:t xml:space="preserve">không thực hiện </w:t>
      </w:r>
      <w:r w:rsidRPr="00100D87">
        <w:rPr>
          <w:lang w:val="nl-NL"/>
        </w:rPr>
        <w:t>đầy đủ trách nhiệm</w:t>
      </w:r>
      <w:r w:rsidRPr="003B5369">
        <w:rPr>
          <w:lang w:val="vi-VN"/>
        </w:rPr>
        <w:t xml:space="preserve"> quy định tại Điều </w:t>
      </w:r>
      <w:r w:rsidRPr="00100D87">
        <w:rPr>
          <w:lang w:val="nl-NL"/>
        </w:rPr>
        <w:t xml:space="preserve">10 </w:t>
      </w:r>
      <w:r w:rsidRPr="003B5369">
        <w:rPr>
          <w:lang w:val="vi-VN"/>
        </w:rPr>
        <w:t xml:space="preserve">của </w:t>
      </w:r>
      <w:r w:rsidRPr="00100D87">
        <w:rPr>
          <w:lang w:val="nl-NL"/>
        </w:rPr>
        <w:t>Thông tư</w:t>
      </w:r>
      <w:r w:rsidRPr="003B5369">
        <w:rPr>
          <w:lang w:val="vi-VN"/>
        </w:rPr>
        <w:t xml:space="preserve"> này</w:t>
      </w:r>
      <w:r w:rsidRPr="003B5369">
        <w:rPr>
          <w:lang w:val="nl-NL"/>
        </w:rPr>
        <w:t xml:space="preserve"> và tổ chức hành nghề công chứng không có công chứng viên khác đủ điều kiện hướng dẫn tập sự;</w:t>
      </w:r>
    </w:p>
    <w:p w:rsidR="009E41F3" w:rsidRPr="003B5369" w:rsidRDefault="009E41F3" w:rsidP="009E41F3">
      <w:pPr>
        <w:widowControl w:val="0"/>
        <w:spacing w:before="130" w:after="130" w:line="380" w:lineRule="exact"/>
        <w:ind w:firstLine="720"/>
        <w:jc w:val="both"/>
        <w:rPr>
          <w:lang w:val="nl-NL"/>
        </w:rPr>
      </w:pPr>
      <w:r w:rsidRPr="003B5369">
        <w:rPr>
          <w:lang w:val="nl-NL"/>
        </w:rPr>
        <w:t>d) Người tập sự thay đổi nơi cư trú sang tỉnh, thành phố trực thuộc Trung ương khác.</w:t>
      </w:r>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 2. Trường hợp Người tập sự thay đổi nơi tập sự sang tổ chức hành nghề công chứng khác trong cùng một tỉnh, thành phố trực thuộc Trung ương thì gửi giấy đề nghị thay đổi nơi tập sự đến Sở Tư pháp nơi đăng ký tập sự. Giấy đề nghị phải nêu rõ lý do thay đổi nơi tập sự, có xác nhận của tổ chức hành nghề công chứng nhận tập sự về thời gian và việc thực hiện quyền, nghĩa vụ của Người tập sự tại tổ chức mình và xác nhận của tổ chức hành nghề công chứng mà Người tập sự xin chuyển đến về việc nhận tập sự.</w:t>
      </w:r>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Trong thời hạn 05 ngày làm việc, kể từ ngày nhận được giấy đề nghị của Người tập sự, Sở Tư pháp thông báo bằng văn bản cho Người tập sự, tổ chức hành nghề công chứng nhận tập sự và tổ chức hành nghề công chứng mà Người tập sự xin chuyển đến về việc thay đổi nơi tập sự; trường hợp từ chối thì phải thông báo bằng văn bản có nêu rõ lý do. </w:t>
      </w:r>
    </w:p>
    <w:p w:rsidR="009E41F3" w:rsidRPr="003B5369" w:rsidRDefault="009E41F3" w:rsidP="009E41F3">
      <w:pPr>
        <w:widowControl w:val="0"/>
        <w:spacing w:before="130" w:after="130" w:line="380" w:lineRule="exact"/>
        <w:ind w:firstLine="720"/>
        <w:jc w:val="both"/>
        <w:rPr>
          <w:lang w:val="nl-NL"/>
        </w:rPr>
      </w:pPr>
      <w:r w:rsidRPr="003B5369">
        <w:rPr>
          <w:lang w:val="nl-NL"/>
        </w:rPr>
        <w:t>3. Trường hợp Người tập sự thay đổi nơi tập sự sang tổ chức hành nghề công chứng tại tỉnh, thành phố trực thuộc Trung ương khác thì gửi giấy đề nghị thay đổi nơi tập sự đến Sở Tư pháp nơi đăng ký tập sự. Giấy đề nghị phải nêu rõ lý do thay đổi nơi tập sự, có xác nhận của tổ chức hành nghề công chứng nhận tập sự về thời gian, số lần tạm ngừng tập sự (nếu có) và việc thực hiện các quyền, nghĩa vụ của Người tập sự tại tổ chức mình.</w:t>
      </w:r>
    </w:p>
    <w:p w:rsidR="009E41F3" w:rsidRPr="003B5369" w:rsidRDefault="009E41F3" w:rsidP="009E41F3">
      <w:pPr>
        <w:widowControl w:val="0"/>
        <w:spacing w:before="130" w:after="130" w:line="380" w:lineRule="exact"/>
        <w:ind w:firstLine="720"/>
        <w:jc w:val="both"/>
        <w:rPr>
          <w:b/>
          <w:lang w:val="nl-NL"/>
        </w:rPr>
      </w:pPr>
      <w:r w:rsidRPr="003B5369">
        <w:rPr>
          <w:lang w:val="nl-NL"/>
        </w:rPr>
        <w:t>Trong thời hạn 05 ngày làm việc, kể từ ngày nhận được giấy đề nghị của Người tập sự, Sở Tư pháp thông báo bằng văn bản cho tổ chức hành nghề công chứng nhận tập sự và Người tập sự về việc rút tên Người tập sự khỏi Danh sách người tập sự của Sở Tư pháp, đồng thời xác nhận thời gian tập sự, nơi tập sự và số lần tạm ngừng tập sự (nếu có) của Người tập sự tại địa phương mình; trường hợp từ chối thì phải thông báo bằng văn bản có nêu rõ lý do. Người tập sự đăng ký tập sự tại Sở Tư pháp nơi có tổ chức hành nghề công chứng mà mình chuyển đến theo quy định tại Điều 2 của Thông tư này để tiếp tục việc tập sự; hồ sơ đăng ký tập sự phải kèm theo thông báo bằng văn bản của Sở Tư pháp nơi Người tập sự đã đăng ký tập sự trước đó theo quy định tại khoản này.</w:t>
      </w:r>
    </w:p>
    <w:p w:rsidR="009E41F3" w:rsidRPr="003B5369" w:rsidRDefault="009E41F3" w:rsidP="009E41F3">
      <w:pPr>
        <w:pStyle w:val="Heading3"/>
        <w:rPr>
          <w:rFonts w:ascii="Times New Roman" w:hAnsi="Times New Roman" w:cs="Times New Roman"/>
          <w:sz w:val="24"/>
          <w:szCs w:val="24"/>
          <w:lang w:val="nl-NL"/>
        </w:rPr>
      </w:pPr>
      <w:bookmarkStart w:id="408" w:name="_Toc451359177"/>
      <w:r w:rsidRPr="003B5369">
        <w:rPr>
          <w:rFonts w:ascii="Times New Roman" w:hAnsi="Times New Roman" w:cs="Times New Roman"/>
          <w:sz w:val="24"/>
          <w:szCs w:val="24"/>
          <w:lang w:val="nl-NL"/>
        </w:rPr>
        <w:t>Điều 5. Tạm ngừng tập sự hành nghề công chứng</w:t>
      </w:r>
      <w:bookmarkEnd w:id="408"/>
      <w:r w:rsidRPr="003B5369">
        <w:rPr>
          <w:rFonts w:ascii="Times New Roman" w:hAnsi="Times New Roman" w:cs="Times New Roman"/>
          <w:sz w:val="24"/>
          <w:szCs w:val="24"/>
          <w:lang w:val="nl-NL"/>
        </w:rPr>
        <w:t xml:space="preserve"> </w:t>
      </w:r>
    </w:p>
    <w:p w:rsidR="009E41F3" w:rsidRPr="00100D87" w:rsidRDefault="009E41F3" w:rsidP="009E41F3">
      <w:pPr>
        <w:widowControl w:val="0"/>
        <w:spacing w:before="130" w:after="130" w:line="380" w:lineRule="exact"/>
        <w:ind w:firstLine="720"/>
        <w:jc w:val="both"/>
        <w:rPr>
          <w:lang w:val="nl-NL"/>
        </w:rPr>
      </w:pPr>
      <w:r w:rsidRPr="00100D87">
        <w:rPr>
          <w:lang w:val="nl-NL"/>
        </w:rPr>
        <w:t xml:space="preserve">1. Trong trường hợp có lý do chính đáng, Người tập sự được tạm ngừng tập sự nhưng phải thông báo bằng văn bản với tổ chức hành nghề công chứng nơi mình đang tập sự chậm nhất là 05 ngày làm việc trước ngày tạm ngừng tập sự. </w:t>
      </w:r>
    </w:p>
    <w:p w:rsidR="009E41F3" w:rsidRPr="00100D87" w:rsidRDefault="009E41F3" w:rsidP="009E41F3">
      <w:pPr>
        <w:widowControl w:val="0"/>
        <w:spacing w:before="130" w:after="130" w:line="380" w:lineRule="exact"/>
        <w:ind w:firstLine="720"/>
        <w:jc w:val="both"/>
        <w:rPr>
          <w:lang w:val="nl-NL"/>
        </w:rPr>
      </w:pPr>
      <w:r w:rsidRPr="00100D87">
        <w:rPr>
          <w:lang w:val="nl-NL"/>
        </w:rPr>
        <w:t xml:space="preserve">2. Người có thời gian tập sự hành nghề công chứng là 12 tháng thì được tạm ngừng tập sự tối đa là hai lần, mỗi lần không quá 06 tháng; người có thời gian tập sự hành nghề công chứng là 06 tháng thì được tạm ngừng tập sự một lần không quá 06 tháng. </w:t>
      </w:r>
    </w:p>
    <w:p w:rsidR="009E41F3" w:rsidRPr="00100D87" w:rsidRDefault="009E41F3" w:rsidP="009E41F3">
      <w:pPr>
        <w:widowControl w:val="0"/>
        <w:spacing w:before="130" w:after="130" w:line="380" w:lineRule="exact"/>
        <w:ind w:firstLine="720"/>
        <w:jc w:val="both"/>
        <w:rPr>
          <w:lang w:val="nl-NL"/>
        </w:rPr>
      </w:pPr>
      <w:r w:rsidRPr="003B5369">
        <w:rPr>
          <w:lang w:val="nl-NL"/>
        </w:rPr>
        <w:lastRenderedPageBreak/>
        <w:t xml:space="preserve">3. Thời gian tạm ngừng tập sự không được tính vào thời gian tập sự hành nghề công chứng. </w:t>
      </w:r>
    </w:p>
    <w:p w:rsidR="009E41F3" w:rsidRPr="003B5369" w:rsidRDefault="009E41F3" w:rsidP="009E41F3">
      <w:pPr>
        <w:widowControl w:val="0"/>
        <w:spacing w:before="130" w:after="130" w:line="380" w:lineRule="exact"/>
        <w:ind w:firstLine="720"/>
        <w:jc w:val="both"/>
        <w:rPr>
          <w:lang w:val="nl-NL"/>
        </w:rPr>
      </w:pPr>
      <w:r w:rsidRPr="00100D87">
        <w:rPr>
          <w:lang w:val="nl-NL"/>
        </w:rPr>
        <w:t xml:space="preserve">Thời gian tập sự trước khi tạm ngừng tập sự được tính vào tổng thời gian tập sự hành nghề công chứng, trừ trường hợp phải đăng ký tập sự lại theo quy định tại khoản 3 Điều 6 của Thông tư này. </w:t>
      </w:r>
    </w:p>
    <w:p w:rsidR="009E41F3" w:rsidRPr="003B5369" w:rsidRDefault="009E41F3" w:rsidP="009E41F3">
      <w:pPr>
        <w:pStyle w:val="Heading3"/>
        <w:rPr>
          <w:rFonts w:ascii="Times New Roman" w:hAnsi="Times New Roman" w:cs="Times New Roman"/>
          <w:sz w:val="24"/>
          <w:szCs w:val="24"/>
          <w:lang w:val="nl-NL"/>
        </w:rPr>
      </w:pPr>
      <w:bookmarkStart w:id="409" w:name="_Toc451359178"/>
      <w:r w:rsidRPr="003B5369">
        <w:rPr>
          <w:rFonts w:ascii="Times New Roman" w:hAnsi="Times New Roman" w:cs="Times New Roman"/>
          <w:sz w:val="24"/>
          <w:szCs w:val="24"/>
          <w:lang w:val="nl-NL"/>
        </w:rPr>
        <w:t>Điều 6. Chấm dứt tập sự hành nghề công chứng</w:t>
      </w:r>
      <w:bookmarkEnd w:id="409"/>
    </w:p>
    <w:p w:rsidR="009E41F3" w:rsidRPr="00100D87" w:rsidRDefault="009E41F3" w:rsidP="009E41F3">
      <w:pPr>
        <w:widowControl w:val="0"/>
        <w:spacing w:before="130" w:after="130" w:line="380" w:lineRule="exact"/>
        <w:ind w:firstLine="720"/>
        <w:jc w:val="both"/>
        <w:rPr>
          <w:lang w:val="nl-NL"/>
        </w:rPr>
      </w:pPr>
      <w:r w:rsidRPr="003B5369">
        <w:rPr>
          <w:lang w:val="nl-NL"/>
        </w:rPr>
        <w:t>1. Người tập sự chấm dứt tập sự khi thuộc một trong các trường hợp sau đây:</w:t>
      </w:r>
    </w:p>
    <w:p w:rsidR="009E41F3" w:rsidRPr="003B5369" w:rsidRDefault="009E41F3" w:rsidP="009E41F3">
      <w:pPr>
        <w:widowControl w:val="0"/>
        <w:spacing w:before="130" w:after="130" w:line="380" w:lineRule="exact"/>
        <w:ind w:firstLine="720"/>
        <w:jc w:val="both"/>
        <w:rPr>
          <w:lang w:val="nl-NL"/>
        </w:rPr>
      </w:pPr>
      <w:r w:rsidRPr="003B5369">
        <w:rPr>
          <w:lang w:val="nl-NL"/>
        </w:rPr>
        <w:t>a) Tự chấm dứt tập sự;</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 xml:space="preserve">b) Được tuyển dụng là </w:t>
      </w:r>
      <w:r w:rsidRPr="00100D87">
        <w:rPr>
          <w:color w:val="000000"/>
          <w:lang w:val="nl-NL"/>
        </w:rPr>
        <w:t xml:space="preserve">cán bộ, công chức, viên chức (trừ viên chức làm việc tại Phòng công chứng), </w:t>
      </w:r>
      <w:r w:rsidRPr="00100D87">
        <w:rPr>
          <w:lang w:val="nl-NL"/>
        </w:rPr>
        <w:t xml:space="preserve">sỹ quan, quân nhân chuyên nghiệp, công nhân quốc phòng trong cơ quan, đơn vị thuộc Quân đội nhân dân; sỹ quan, hạ sỹ quan, công nhân trong cơ quan, đơn vị thuộc Công an nhân dân; </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c) Không còn thường trú tại Việt Nam;</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d) Bị kết án và bản án đã có hiệu lực pháp luật;</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đ) Bị áp dụng biện pháp xử lý hành chính theo quy định của pháp luật về xử lý vi phạm hành chính;</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 xml:space="preserve">e) Tạm ngừng tập sự quá số lần quy định hoặc đã hết thời hạn tạm ngừng tập sự theo quy định tại khoản 2 Điều 5 của Thông tư này mà không tiếp tục tập sự; </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g) Bị xóa tên khỏi Danh sách Người tập sự của Sở Tư pháp theo quy định tại khoản 1 Điều 30 của Thông tư này;</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h) Thuộc trường hợp không được đăng ký tập sự hành nghề công chứng tại thời điểm đăng ký tập sự.</w:t>
      </w:r>
    </w:p>
    <w:p w:rsidR="009E41F3" w:rsidRPr="003B5369"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2. T</w:t>
      </w:r>
      <w:r w:rsidRPr="003B5369">
        <w:rPr>
          <w:lang w:val="nl-NL"/>
        </w:rPr>
        <w:t xml:space="preserve">rong thời hạn 05 ngày làm việc, kể từ ngày Người tập sự chấm dứt tập sự trong các trường hợp quy định tại các điểm a, b, c, d, đ, e và h khoản 1 Điều này, tổ chức hành nghề công chứng nhận tập sự phải báo cáo Sở Tư pháp bằng văn bản, trong đó nêu rõ lý do chấm dứt tập sự. Trong thời hạn 05 ngày làm việc, kể từ ngày nhận được báo cáo của tổ chức hành nghề công chứng, Sở Tư pháp ra quyết định chấm dứt tập sự, đồng thời xóa tên Người tập sự khỏi </w:t>
      </w:r>
      <w:r w:rsidRPr="00100D87">
        <w:rPr>
          <w:lang w:val="nl-NL"/>
        </w:rPr>
        <w:t xml:space="preserve">Danh sách người tập sự của Sở Tư pháp. </w:t>
      </w:r>
    </w:p>
    <w:p w:rsidR="009E41F3" w:rsidRPr="003B5369"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 xml:space="preserve">Quyết định chấm dứt tập sự được gửi cho Người tập sự, tổ chức hành nghề công chứng nhận tập sự và Bộ Tư pháp. </w:t>
      </w:r>
    </w:p>
    <w:p w:rsidR="009E41F3" w:rsidRPr="003B5369" w:rsidRDefault="009E41F3" w:rsidP="009E41F3">
      <w:pPr>
        <w:pStyle w:val="NormalWeb"/>
        <w:widowControl w:val="0"/>
        <w:spacing w:before="130" w:beforeAutospacing="0" w:after="130" w:afterAutospacing="0" w:line="380" w:lineRule="exact"/>
        <w:ind w:firstLine="720"/>
        <w:jc w:val="both"/>
        <w:rPr>
          <w:lang w:val="nl-NL"/>
        </w:rPr>
      </w:pPr>
      <w:r w:rsidRPr="003B5369">
        <w:rPr>
          <w:lang w:val="nl-NL"/>
        </w:rPr>
        <w:t>3. Người đã chấm dứt tập sự hành nghề công chứng được xem xét đăng ký tập sự lại khi đủ điều kiện đăng ký tập sự theo quy định tại Thông tư này và thuộc một trong các trường hợp sau đây:</w:t>
      </w:r>
    </w:p>
    <w:p w:rsidR="009E41F3" w:rsidRPr="00100D87" w:rsidRDefault="009E41F3" w:rsidP="009E41F3">
      <w:pPr>
        <w:widowControl w:val="0"/>
        <w:spacing w:before="130" w:after="130" w:line="380" w:lineRule="exact"/>
        <w:ind w:firstLine="720"/>
        <w:jc w:val="both"/>
        <w:rPr>
          <w:lang w:val="nl-NL"/>
        </w:rPr>
      </w:pPr>
      <w:r w:rsidRPr="00100D87">
        <w:rPr>
          <w:lang w:val="nl-NL"/>
        </w:rPr>
        <w:lastRenderedPageBreak/>
        <w:t>a) Lý do chấm dứt tập sự quy định tại các điểm a, b, c, e và h khoản 1 Điều này không còn;</w:t>
      </w:r>
    </w:p>
    <w:p w:rsidR="009E41F3" w:rsidRPr="00100D87" w:rsidRDefault="009E41F3" w:rsidP="009E41F3">
      <w:pPr>
        <w:widowControl w:val="0"/>
        <w:spacing w:before="130" w:after="130" w:line="380" w:lineRule="exact"/>
        <w:ind w:firstLine="720"/>
        <w:jc w:val="both"/>
        <w:rPr>
          <w:lang w:val="nl-NL"/>
        </w:rPr>
      </w:pPr>
      <w:r w:rsidRPr="00100D87">
        <w:rPr>
          <w:lang w:val="nl-NL"/>
        </w:rPr>
        <w:t>b) Đã chấp hành xong bản án, trừ trường hợp bị kết án về tội phạm do cố ý;</w:t>
      </w:r>
    </w:p>
    <w:p w:rsidR="009E41F3" w:rsidRPr="00100D87" w:rsidRDefault="009E41F3" w:rsidP="009E41F3">
      <w:pPr>
        <w:widowControl w:val="0"/>
        <w:spacing w:before="130" w:after="130" w:line="380" w:lineRule="exact"/>
        <w:ind w:firstLine="720"/>
        <w:jc w:val="both"/>
        <w:rPr>
          <w:lang w:val="nl-NL"/>
        </w:rPr>
      </w:pPr>
      <w:r w:rsidRPr="00100D87">
        <w:rPr>
          <w:lang w:val="nl-NL"/>
        </w:rPr>
        <w:t>c) Đã chấp hành xong biện pháp xử lý hành chính theo quy định của pháp luật về xử lý vi phạm hành chính;</w:t>
      </w:r>
    </w:p>
    <w:p w:rsidR="009E41F3" w:rsidRPr="00100D87" w:rsidRDefault="009E41F3" w:rsidP="009E41F3">
      <w:pPr>
        <w:widowControl w:val="0"/>
        <w:spacing w:before="130" w:after="130" w:line="380" w:lineRule="exact"/>
        <w:ind w:firstLine="720"/>
        <w:jc w:val="both"/>
        <w:rPr>
          <w:lang w:val="nl-NL"/>
        </w:rPr>
      </w:pPr>
      <w:r w:rsidRPr="00100D87">
        <w:rPr>
          <w:lang w:val="nl-NL"/>
        </w:rPr>
        <w:t>d) Sau thời hạn 02 năm, kể từ ngày quyết định của Sở Tư pháp về việc xóa tên Người tập sự khỏi Danh sách người tập sự theo quy định tại khoản 1 Điều 30 của Thông tư này có hiệu lực.</w:t>
      </w:r>
    </w:p>
    <w:p w:rsidR="009E41F3" w:rsidRPr="00100D87" w:rsidRDefault="009E41F3" w:rsidP="009E41F3">
      <w:pPr>
        <w:widowControl w:val="0"/>
        <w:spacing w:before="130" w:after="130" w:line="380" w:lineRule="exact"/>
        <w:ind w:firstLine="720"/>
        <w:jc w:val="both"/>
        <w:rPr>
          <w:lang w:val="nl-NL"/>
        </w:rPr>
      </w:pPr>
      <w:r w:rsidRPr="00100D87">
        <w:rPr>
          <w:lang w:val="nl-NL"/>
        </w:rPr>
        <w:t xml:space="preserve">Hồ sơ và thủ tục đăng ký tập sự lại được thực hiện theo quy định tại Điều 2 của Thông tư này. </w:t>
      </w:r>
    </w:p>
    <w:p w:rsidR="009E41F3" w:rsidRPr="00100D87" w:rsidRDefault="009E41F3" w:rsidP="009E41F3">
      <w:pPr>
        <w:widowControl w:val="0"/>
        <w:spacing w:before="130" w:after="130" w:line="380" w:lineRule="exact"/>
        <w:ind w:firstLine="720"/>
        <w:jc w:val="both"/>
        <w:rPr>
          <w:lang w:val="nl-NL"/>
        </w:rPr>
      </w:pPr>
      <w:r w:rsidRPr="00100D87">
        <w:rPr>
          <w:lang w:val="nl-NL"/>
        </w:rPr>
        <w:t xml:space="preserve">4. Thời gian tập sự trước khi chấm dứt tập sự quy định tại khoản 1 Điều này không được tính vào thời gian tập sự hành nghề công chứng.  </w:t>
      </w:r>
    </w:p>
    <w:p w:rsidR="009E41F3" w:rsidRPr="003B5369" w:rsidRDefault="009E41F3" w:rsidP="009E41F3">
      <w:pPr>
        <w:pStyle w:val="Heading3"/>
        <w:rPr>
          <w:rFonts w:ascii="Times New Roman" w:hAnsi="Times New Roman" w:cs="Times New Roman"/>
          <w:sz w:val="24"/>
          <w:szCs w:val="24"/>
          <w:lang w:val="nl-NL"/>
        </w:rPr>
      </w:pPr>
      <w:r w:rsidRPr="003B5369">
        <w:rPr>
          <w:rFonts w:ascii="Times New Roman" w:hAnsi="Times New Roman" w:cs="Times New Roman"/>
          <w:sz w:val="24"/>
          <w:szCs w:val="24"/>
          <w:lang w:val="nl-NL"/>
        </w:rPr>
        <w:tab/>
      </w:r>
      <w:bookmarkStart w:id="410" w:name="_Toc451359179"/>
      <w:r w:rsidRPr="003B5369">
        <w:rPr>
          <w:rFonts w:ascii="Times New Roman" w:hAnsi="Times New Roman" w:cs="Times New Roman"/>
          <w:sz w:val="24"/>
          <w:szCs w:val="24"/>
          <w:lang w:val="nl-NL"/>
        </w:rPr>
        <w:t>Điều 7. Nội dung tập sự hành nghề công chứng</w:t>
      </w:r>
      <w:bookmarkEnd w:id="410"/>
    </w:p>
    <w:p w:rsidR="009E41F3" w:rsidRPr="003B5369" w:rsidRDefault="009E41F3" w:rsidP="009E41F3">
      <w:pPr>
        <w:widowControl w:val="0"/>
        <w:spacing w:before="130" w:after="130" w:line="380" w:lineRule="exact"/>
        <w:ind w:firstLine="720"/>
        <w:jc w:val="both"/>
        <w:rPr>
          <w:lang w:val="nl-NL"/>
        </w:rPr>
      </w:pPr>
      <w:r w:rsidRPr="003B5369">
        <w:rPr>
          <w:lang w:val="nl-NL"/>
        </w:rPr>
        <w:t>1. Nội dung tập sự hành nghề công chứng bao gồm kỹ năng hành nghề công chứng và các công việc liên quan đến công chứng sau đây:</w:t>
      </w:r>
    </w:p>
    <w:p w:rsidR="009E41F3" w:rsidRPr="00100D87" w:rsidRDefault="009E41F3" w:rsidP="009E41F3">
      <w:pPr>
        <w:widowControl w:val="0"/>
        <w:spacing w:before="130" w:after="130" w:line="380" w:lineRule="exact"/>
        <w:ind w:firstLine="720"/>
        <w:jc w:val="both"/>
        <w:rPr>
          <w:lang w:val="nl-NL"/>
        </w:rPr>
      </w:pPr>
      <w:r w:rsidRPr="003B5369">
        <w:rPr>
          <w:lang w:val="nl-NL"/>
        </w:rPr>
        <w:t xml:space="preserve">a) Kỹ năng </w:t>
      </w:r>
      <w:r w:rsidRPr="00100D87">
        <w:rPr>
          <w:lang w:val="nl-NL"/>
        </w:rPr>
        <w:t>tiếp nhận, phân loại yêu cầu công chứng; kỹ năng kiểm tra tính xác thực, tính hợp pháp của các giấy tờ có trong hồ sơ yêu cầu công chứng; kỹ năng xem xét, nhận dạng chủ thể, năng lực hành vi dân sự của người tham gia ký kết hợp đồng, giao dịch;</w:t>
      </w:r>
    </w:p>
    <w:p w:rsidR="009E41F3" w:rsidRPr="00100D87" w:rsidRDefault="009E41F3" w:rsidP="009E41F3">
      <w:pPr>
        <w:widowControl w:val="0"/>
        <w:spacing w:before="130" w:after="130" w:line="380" w:lineRule="exact"/>
        <w:ind w:firstLine="720"/>
        <w:jc w:val="both"/>
        <w:rPr>
          <w:lang w:val="nl-NL"/>
        </w:rPr>
      </w:pPr>
      <w:r w:rsidRPr="00100D87">
        <w:rPr>
          <w:lang w:val="nl-NL"/>
        </w:rPr>
        <w:t>b) Kỹ năng ứng xử với người yêu cầu công chứng, ứng xử theo Quy tắc đạo đức hành nghề công chứng; kỹ năng giải thích cho người yêu cầu công chứng hiểu rõ quyền, nghĩa vụ và lợi ích hợp pháp của họ, ý nghĩa và hậu quả pháp lý của việc công chứng; kỹ năng giải thích lý do khi từ chối yêu cầu công chứng;</w:t>
      </w:r>
    </w:p>
    <w:p w:rsidR="009E41F3" w:rsidRPr="00100D87" w:rsidRDefault="009E41F3" w:rsidP="009E41F3">
      <w:pPr>
        <w:widowControl w:val="0"/>
        <w:spacing w:before="130" w:after="130" w:line="380" w:lineRule="exact"/>
        <w:ind w:firstLine="720"/>
        <w:jc w:val="both"/>
        <w:rPr>
          <w:lang w:val="nl-NL"/>
        </w:rPr>
      </w:pPr>
      <w:r w:rsidRPr="00100D87">
        <w:rPr>
          <w:lang w:val="nl-NL"/>
        </w:rPr>
        <w:t>c) Kỹ năng nghiên cứu và đề xuất hướng giải quyết hồ sơ yêu cầu công chứng;</w:t>
      </w:r>
    </w:p>
    <w:p w:rsidR="009E41F3" w:rsidRPr="00100D87" w:rsidRDefault="009E41F3" w:rsidP="009E41F3">
      <w:pPr>
        <w:widowControl w:val="0"/>
        <w:spacing w:before="130" w:after="130" w:line="380" w:lineRule="exact"/>
        <w:ind w:firstLine="720"/>
        <w:jc w:val="both"/>
        <w:rPr>
          <w:lang w:val="nl-NL"/>
        </w:rPr>
      </w:pPr>
      <w:r w:rsidRPr="00100D87">
        <w:rPr>
          <w:lang w:val="nl-NL"/>
        </w:rPr>
        <w:t xml:space="preserve">d) Kỹ năng soạn thảo hợp đồng, giao dịch theo yêu cầu của người yêu cầu công chứng; kỹ năng kiểm tra tính xác thực, tính hợp pháp của dự thảo hợp đồng, giao dịch do người yêu cầu công chứng soạn thảo sẵn; kỹ năng xác minh; </w:t>
      </w:r>
    </w:p>
    <w:p w:rsidR="009E41F3" w:rsidRPr="00100D87" w:rsidRDefault="009E41F3" w:rsidP="009E41F3">
      <w:pPr>
        <w:widowControl w:val="0"/>
        <w:spacing w:before="130" w:after="130" w:line="380" w:lineRule="exact"/>
        <w:ind w:firstLine="720"/>
        <w:jc w:val="both"/>
        <w:rPr>
          <w:lang w:val="nl-NL"/>
        </w:rPr>
      </w:pPr>
      <w:r w:rsidRPr="00100D87">
        <w:rPr>
          <w:lang w:val="nl-NL"/>
        </w:rPr>
        <w:t xml:space="preserve">đ) Kỹ năng công chứng bản dịch; kỹ năng chứng thực bản sao, chứng thực chữ ký trong giấy tờ, văn bản; </w:t>
      </w:r>
    </w:p>
    <w:p w:rsidR="009E41F3" w:rsidRPr="00100D87" w:rsidRDefault="009E41F3" w:rsidP="009E41F3">
      <w:pPr>
        <w:widowControl w:val="0"/>
        <w:spacing w:before="130" w:after="130" w:line="380" w:lineRule="exact"/>
        <w:ind w:firstLine="720"/>
        <w:jc w:val="both"/>
        <w:rPr>
          <w:lang w:val="nl-NL"/>
        </w:rPr>
      </w:pPr>
      <w:r w:rsidRPr="00100D87">
        <w:rPr>
          <w:lang w:val="nl-NL"/>
        </w:rPr>
        <w:t>e) Kỹ năng soạn thảo lời chứng;</w:t>
      </w:r>
    </w:p>
    <w:p w:rsidR="009E41F3" w:rsidRPr="00100D87" w:rsidRDefault="009E41F3" w:rsidP="009E41F3">
      <w:pPr>
        <w:widowControl w:val="0"/>
        <w:spacing w:before="130" w:after="130" w:line="380" w:lineRule="exact"/>
        <w:ind w:firstLine="720"/>
        <w:jc w:val="both"/>
        <w:rPr>
          <w:lang w:val="nl-NL"/>
        </w:rPr>
      </w:pPr>
      <w:r w:rsidRPr="00100D87">
        <w:rPr>
          <w:lang w:val="nl-NL"/>
        </w:rPr>
        <w:t>g) Kiểm tra, sắp xếp, phân loại hồ sơ đã được công chứng, chứng thực để đưa vào lưu trữ;</w:t>
      </w:r>
    </w:p>
    <w:p w:rsidR="009E41F3" w:rsidRPr="00100D87" w:rsidRDefault="009E41F3" w:rsidP="009E41F3">
      <w:pPr>
        <w:widowControl w:val="0"/>
        <w:spacing w:before="130" w:after="130" w:line="380" w:lineRule="exact"/>
        <w:ind w:firstLine="720"/>
        <w:jc w:val="both"/>
        <w:rPr>
          <w:lang w:val="nl-NL"/>
        </w:rPr>
      </w:pPr>
      <w:r w:rsidRPr="00100D87">
        <w:rPr>
          <w:lang w:val="nl-NL"/>
        </w:rPr>
        <w:t xml:space="preserve">h) Các kỹ năng và công việc liên quan đến công chứng khác theo sự phân công của </w:t>
      </w:r>
      <w:r w:rsidRPr="00100D87">
        <w:rPr>
          <w:lang w:val="nl-NL"/>
        </w:rPr>
        <w:lastRenderedPageBreak/>
        <w:t>công chứng viên hướng dẫn tập sự.</w:t>
      </w:r>
    </w:p>
    <w:p w:rsidR="009E41F3" w:rsidRPr="00100D87" w:rsidRDefault="009E41F3" w:rsidP="009E41F3">
      <w:pPr>
        <w:widowControl w:val="0"/>
        <w:spacing w:before="130" w:after="130" w:line="380" w:lineRule="exact"/>
        <w:ind w:firstLine="720"/>
        <w:jc w:val="both"/>
        <w:rPr>
          <w:lang w:val="nl-NL"/>
        </w:rPr>
      </w:pPr>
      <w:r w:rsidRPr="00100D87">
        <w:rPr>
          <w:lang w:val="nl-NL"/>
        </w:rPr>
        <w:t xml:space="preserve">2. Công chứng viên hướng dẫn tập sự hướng dẫn Người tập sự thực hiện các nội dung quy định tại khoản 1 Điều này; đối với người có thời gian tập sự là 06 tháng thì công chứng viên hướng dẫn tập sự thống nhất với tổ chức hành nghề công chứng nhận tập sự về thời lượng và nội dung tập sự phù hợp theo quy định tại khoản 1 Điều này. </w:t>
      </w:r>
    </w:p>
    <w:p w:rsidR="009E41F3" w:rsidRPr="003B5369" w:rsidRDefault="009E41F3" w:rsidP="009E41F3">
      <w:pPr>
        <w:pStyle w:val="Heading3"/>
        <w:rPr>
          <w:rFonts w:ascii="Times New Roman" w:hAnsi="Times New Roman" w:cs="Times New Roman"/>
          <w:sz w:val="24"/>
          <w:szCs w:val="24"/>
          <w:lang w:val="nl-NL"/>
        </w:rPr>
      </w:pPr>
      <w:bookmarkStart w:id="411" w:name="_Toc451359180"/>
      <w:r w:rsidRPr="003B5369">
        <w:rPr>
          <w:rFonts w:ascii="Times New Roman" w:hAnsi="Times New Roman" w:cs="Times New Roman"/>
          <w:sz w:val="24"/>
          <w:szCs w:val="24"/>
          <w:lang w:val="nl-NL"/>
        </w:rPr>
        <w:t>Điều 8. Báo cáo kết quả tập sự hành nghề công chứng</w:t>
      </w:r>
      <w:bookmarkEnd w:id="411"/>
      <w:r w:rsidRPr="003B5369">
        <w:rPr>
          <w:rFonts w:ascii="Times New Roman" w:hAnsi="Times New Roman" w:cs="Times New Roman"/>
          <w:sz w:val="24"/>
          <w:szCs w:val="24"/>
          <w:lang w:val="nl-NL"/>
        </w:rPr>
        <w:t xml:space="preserve"> </w:t>
      </w:r>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1. Chậm nhất là 15 ngày, kể từ ngày kết thúc thời gian tập sự, Người tập sự nộp Báo cáo kết quả tập sự tại Sở Tư pháp nơi đăng ký tập sự. </w:t>
      </w:r>
    </w:p>
    <w:p w:rsidR="009E41F3" w:rsidRPr="003B5369" w:rsidRDefault="009E41F3" w:rsidP="009E41F3">
      <w:pPr>
        <w:widowControl w:val="0"/>
        <w:spacing w:before="130" w:after="130" w:line="380" w:lineRule="exact"/>
        <w:ind w:firstLine="720"/>
        <w:jc w:val="both"/>
        <w:rPr>
          <w:lang w:val="nl-NL"/>
        </w:rPr>
      </w:pPr>
      <w:r w:rsidRPr="003B5369">
        <w:rPr>
          <w:lang w:val="nl-NL"/>
        </w:rPr>
        <w:t>Báo cáo gồm các nội dung chính sau đây:</w:t>
      </w:r>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a) Số lượng, nội dung, cơ sở pháp lý và kết quả giải quyết các hồ sơ yêu cầu công chứng được công chứng viên hướng dẫn tập sự phân công; </w:t>
      </w:r>
    </w:p>
    <w:p w:rsidR="009E41F3" w:rsidRPr="003B5369" w:rsidRDefault="009E41F3" w:rsidP="009E41F3">
      <w:pPr>
        <w:widowControl w:val="0"/>
        <w:spacing w:before="130" w:after="130" w:line="380" w:lineRule="exact"/>
        <w:ind w:firstLine="720"/>
        <w:jc w:val="both"/>
        <w:rPr>
          <w:lang w:val="nl-NL"/>
        </w:rPr>
      </w:pPr>
      <w:r w:rsidRPr="003B5369">
        <w:rPr>
          <w:lang w:val="nl-NL"/>
        </w:rPr>
        <w:t>b) Kiến thức pháp luật, kỹ năng hành nghề công chứng và kinh nghiệm thu nhận được từ quá trình tập sự;</w:t>
      </w:r>
    </w:p>
    <w:p w:rsidR="009E41F3" w:rsidRPr="003B5369" w:rsidRDefault="009E41F3" w:rsidP="009E41F3">
      <w:pPr>
        <w:widowControl w:val="0"/>
        <w:spacing w:before="130" w:after="130" w:line="380" w:lineRule="exact"/>
        <w:ind w:firstLine="720"/>
        <w:jc w:val="both"/>
        <w:rPr>
          <w:lang w:val="nl-NL"/>
        </w:rPr>
      </w:pPr>
      <w:r w:rsidRPr="003B5369">
        <w:rPr>
          <w:lang w:val="nl-NL"/>
        </w:rPr>
        <w:t>c) Việc thực hiện quyền và nghĩa vụ của Người tập sự;</w:t>
      </w:r>
    </w:p>
    <w:p w:rsidR="009E41F3" w:rsidRPr="003B5369" w:rsidRDefault="009E41F3" w:rsidP="009E41F3">
      <w:pPr>
        <w:widowControl w:val="0"/>
        <w:spacing w:before="130" w:after="130" w:line="380" w:lineRule="exact"/>
        <w:ind w:firstLine="720"/>
        <w:jc w:val="both"/>
        <w:rPr>
          <w:lang w:val="nl-NL"/>
        </w:rPr>
      </w:pPr>
      <w:r w:rsidRPr="003B5369">
        <w:rPr>
          <w:lang w:val="nl-NL"/>
        </w:rPr>
        <w:t>d) Khó khăn, vướng mắc trong quá trình tập sự (nếu có) và đề xuất, kiến nghị.</w:t>
      </w:r>
    </w:p>
    <w:p w:rsidR="009E41F3" w:rsidRPr="00100D87" w:rsidRDefault="009E41F3" w:rsidP="009E41F3">
      <w:pPr>
        <w:widowControl w:val="0"/>
        <w:spacing w:before="130" w:after="130" w:line="380" w:lineRule="exact"/>
        <w:ind w:firstLine="720"/>
        <w:jc w:val="both"/>
        <w:rPr>
          <w:lang w:val="nl-NL"/>
        </w:rPr>
      </w:pPr>
      <w:r w:rsidRPr="003B5369">
        <w:rPr>
          <w:lang w:val="nl-NL"/>
        </w:rPr>
        <w:t xml:space="preserve">2. Báo cáo kết quả tập sự phải có nhận xét của công chứng viên hướng dẫn tập sự và xác nhận bằng văn bản của tổ chức hành nghề công chứng nhận tập sự về quá trình và kết quả tập sự. </w:t>
      </w:r>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3. Trong trường hợp Người tập sự nộp Báo cáo kết quả tập sự và đăng ký tham dự kiểm tra kết quả tập sự thì Sở Tư pháp thực hiện đăng ký tham dự kiểm tra cho Người tập sự theo quy định tại Điều 16 của Thông tư này; trường hợp Người tập sự chưa có yêu cầu tham dự kiểm tra thì Sở Tư pháp ghi nhận việc hoàn thành thời gian và các nghĩa vụ của Người tập sự vào Sổ theo dõi tập sự. </w:t>
      </w:r>
    </w:p>
    <w:p w:rsidR="009E41F3" w:rsidRPr="003B5369" w:rsidRDefault="009E41F3" w:rsidP="009E41F3">
      <w:pPr>
        <w:pStyle w:val="Heading3"/>
        <w:rPr>
          <w:rFonts w:ascii="Times New Roman" w:hAnsi="Times New Roman" w:cs="Times New Roman"/>
          <w:sz w:val="24"/>
          <w:szCs w:val="24"/>
          <w:lang w:val="nl-NL"/>
        </w:rPr>
      </w:pPr>
      <w:bookmarkStart w:id="412" w:name="_Toc451359181"/>
      <w:r w:rsidRPr="003B5369">
        <w:rPr>
          <w:rFonts w:ascii="Times New Roman" w:hAnsi="Times New Roman" w:cs="Times New Roman"/>
          <w:sz w:val="24"/>
          <w:szCs w:val="24"/>
          <w:lang w:val="nl-NL"/>
        </w:rPr>
        <w:t>Điều 9. Quyền và nghĩa vụ của Người tập sự</w:t>
      </w:r>
      <w:bookmarkEnd w:id="412"/>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1. Người tập sự có các quyền sau đây: </w:t>
      </w:r>
    </w:p>
    <w:p w:rsidR="009E41F3" w:rsidRPr="003B5369" w:rsidRDefault="009E41F3" w:rsidP="009E41F3">
      <w:pPr>
        <w:widowControl w:val="0"/>
        <w:spacing w:before="130" w:after="130" w:line="380" w:lineRule="exact"/>
        <w:ind w:firstLine="720"/>
        <w:jc w:val="both"/>
        <w:rPr>
          <w:lang w:val="nl-NL"/>
        </w:rPr>
      </w:pPr>
      <w:r w:rsidRPr="003B5369">
        <w:rPr>
          <w:lang w:val="nl-NL"/>
        </w:rPr>
        <w:t>a) Được tổ chức hành nghề công chứng nhận tập sự tạo điều kiện thực hiện nội dung tập sự theo quy định tại Điều 7 của Thông tư này; được hưởng thù lao theo thỏa thuận với tổ chức hành nghề công chứng nhận tập sự;</w:t>
      </w:r>
    </w:p>
    <w:p w:rsidR="009E41F3" w:rsidRPr="00100D87" w:rsidRDefault="009E41F3" w:rsidP="009E41F3">
      <w:pPr>
        <w:widowControl w:val="0"/>
        <w:spacing w:before="130" w:after="130" w:line="380" w:lineRule="exact"/>
        <w:ind w:firstLine="720"/>
        <w:jc w:val="both"/>
        <w:rPr>
          <w:lang w:val="nl-NL"/>
        </w:rPr>
      </w:pPr>
      <w:r w:rsidRPr="003B5369">
        <w:rPr>
          <w:lang w:val="nl-NL"/>
        </w:rPr>
        <w:t xml:space="preserve">b) Được công chứng viên hướng dẫn tập sự hướng dẫn </w:t>
      </w:r>
      <w:r w:rsidRPr="00100D87">
        <w:rPr>
          <w:lang w:val="nl-NL"/>
        </w:rPr>
        <w:t xml:space="preserve">các nội dung tập sự, việc thực hiện các </w:t>
      </w:r>
      <w:r w:rsidRPr="003B5369">
        <w:rPr>
          <w:lang w:val="vi-VN"/>
        </w:rPr>
        <w:t>quyền</w:t>
      </w:r>
      <w:r w:rsidRPr="00100D87">
        <w:rPr>
          <w:lang w:val="nl-NL"/>
        </w:rPr>
        <w:t xml:space="preserve"> và</w:t>
      </w:r>
      <w:r w:rsidRPr="003B5369">
        <w:rPr>
          <w:lang w:val="vi-VN"/>
        </w:rPr>
        <w:t xml:space="preserve"> nghĩa vụ của Người tập sự</w:t>
      </w:r>
      <w:r w:rsidRPr="00100D87">
        <w:rPr>
          <w:lang w:val="nl-NL"/>
        </w:rPr>
        <w:t>;</w:t>
      </w:r>
    </w:p>
    <w:p w:rsidR="009E41F3" w:rsidRPr="003B5369" w:rsidRDefault="009E41F3" w:rsidP="009E41F3">
      <w:pPr>
        <w:widowControl w:val="0"/>
        <w:spacing w:before="130" w:after="130" w:line="380" w:lineRule="exact"/>
        <w:ind w:firstLine="720"/>
        <w:jc w:val="both"/>
        <w:rPr>
          <w:lang w:val="nl-NL"/>
        </w:rPr>
      </w:pPr>
      <w:r w:rsidRPr="003B5369">
        <w:rPr>
          <w:lang w:val="nl-NL"/>
        </w:rPr>
        <w:t>c) Được đ</w:t>
      </w:r>
      <w:r w:rsidRPr="003B5369">
        <w:rPr>
          <w:lang w:val="vi-VN"/>
        </w:rPr>
        <w:t xml:space="preserve">ề nghị thay đổi </w:t>
      </w:r>
      <w:r w:rsidRPr="00100D87">
        <w:rPr>
          <w:lang w:val="nl-NL"/>
        </w:rPr>
        <w:t>công chứng viên</w:t>
      </w:r>
      <w:r w:rsidRPr="003B5369">
        <w:rPr>
          <w:lang w:val="vi-VN"/>
        </w:rPr>
        <w:t xml:space="preserve"> hướng dẫn</w:t>
      </w:r>
      <w:r w:rsidRPr="003B5369">
        <w:rPr>
          <w:lang w:val="nl-NL"/>
        </w:rPr>
        <w:t xml:space="preserve"> tập sự trong các trường hợp quy định tại Điều 12 của Thông tư này;</w:t>
      </w:r>
    </w:p>
    <w:p w:rsidR="009E41F3" w:rsidRPr="003B5369" w:rsidRDefault="009E41F3" w:rsidP="009E41F3">
      <w:pPr>
        <w:widowControl w:val="0"/>
        <w:spacing w:before="130" w:after="130" w:line="380" w:lineRule="exact"/>
        <w:ind w:firstLine="720"/>
        <w:jc w:val="both"/>
        <w:rPr>
          <w:lang w:val="nl-NL"/>
        </w:rPr>
      </w:pPr>
      <w:r w:rsidRPr="003B5369">
        <w:rPr>
          <w:lang w:val="nl-NL"/>
        </w:rPr>
        <w:lastRenderedPageBreak/>
        <w:t>d) Được đăng ký tham dự kiểm tra kết quả tập sự hành nghề công chứng theo quy định tại Điều 16 của Thông tư này;</w:t>
      </w:r>
    </w:p>
    <w:p w:rsidR="009E41F3" w:rsidRPr="003B5369" w:rsidRDefault="009E41F3" w:rsidP="009E41F3">
      <w:pPr>
        <w:widowControl w:val="0"/>
        <w:spacing w:before="130" w:after="130" w:line="380" w:lineRule="exact"/>
        <w:ind w:firstLine="720"/>
        <w:jc w:val="both"/>
        <w:rPr>
          <w:lang w:val="nl-NL"/>
        </w:rPr>
      </w:pPr>
      <w:r w:rsidRPr="003B5369">
        <w:rPr>
          <w:lang w:val="nl-NL"/>
        </w:rPr>
        <w:t>đ) Các quyền khác theo thoả thuận với tổ chức hành nghề công chứng nhận tập sự hoặc theo quy định của pháp luật.</w:t>
      </w:r>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2. Người tập sự có các nghĩa vụ sau đây: </w:t>
      </w:r>
    </w:p>
    <w:p w:rsidR="009E41F3" w:rsidRPr="003B5369" w:rsidRDefault="009E41F3" w:rsidP="009E41F3">
      <w:pPr>
        <w:widowControl w:val="0"/>
        <w:spacing w:before="130" w:after="130" w:line="380" w:lineRule="exact"/>
        <w:ind w:firstLine="720"/>
        <w:jc w:val="both"/>
        <w:rPr>
          <w:lang w:val="nl-NL"/>
        </w:rPr>
      </w:pPr>
      <w:r w:rsidRPr="003B5369">
        <w:rPr>
          <w:lang w:val="nl-NL"/>
        </w:rPr>
        <w:t>a) Tuân thủ các quy định của Luật công chứng và các văn bản quy phạm pháp luật có liên quan;</w:t>
      </w:r>
    </w:p>
    <w:p w:rsidR="009E41F3" w:rsidRPr="00100D87" w:rsidRDefault="009E41F3" w:rsidP="009E41F3">
      <w:pPr>
        <w:widowControl w:val="0"/>
        <w:spacing w:before="130" w:after="130" w:line="380" w:lineRule="exact"/>
        <w:ind w:firstLine="720"/>
        <w:jc w:val="both"/>
        <w:rPr>
          <w:lang w:val="nl-NL"/>
        </w:rPr>
      </w:pPr>
      <w:r w:rsidRPr="003B5369">
        <w:rPr>
          <w:lang w:val="nl-NL"/>
        </w:rPr>
        <w:t xml:space="preserve">b) Tuân theo nội quy, quy chế của tổ chức hành nghề công chứng nhận tập sự; </w:t>
      </w:r>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c)  Thực hiện các công việc thuộc nội dung tập sự quy định tại Điều 7 của Thông tư này theo sự phân công của công chứng viên hướng dẫn tập sự; </w:t>
      </w:r>
    </w:p>
    <w:p w:rsidR="009E41F3" w:rsidRPr="003B5369" w:rsidRDefault="009E41F3" w:rsidP="009E41F3">
      <w:pPr>
        <w:widowControl w:val="0"/>
        <w:spacing w:before="130" w:after="130" w:line="380" w:lineRule="exact"/>
        <w:ind w:firstLine="720"/>
        <w:jc w:val="both"/>
        <w:rPr>
          <w:lang w:val="nl-NL"/>
        </w:rPr>
      </w:pPr>
      <w:r w:rsidRPr="003B5369">
        <w:rPr>
          <w:lang w:val="nl-NL"/>
        </w:rPr>
        <w:t>d) Chịu trách nhiệm trước công chứng viên hướng dẫn tập sự và tổ chức hành nghề công chứng nhận tập sự về kết quả và tiến độ của các công việc được phân công;</w:t>
      </w:r>
    </w:p>
    <w:p w:rsidR="009E41F3" w:rsidRPr="003B5369" w:rsidRDefault="009E41F3" w:rsidP="009E41F3">
      <w:pPr>
        <w:widowControl w:val="0"/>
        <w:spacing w:before="130" w:after="130" w:line="380" w:lineRule="exact"/>
        <w:ind w:firstLine="720"/>
        <w:jc w:val="both"/>
        <w:rPr>
          <w:bCs/>
          <w:lang w:val="nl-NL"/>
        </w:rPr>
      </w:pPr>
      <w:r w:rsidRPr="003B5369">
        <w:rPr>
          <w:bCs/>
          <w:lang w:val="nl-NL"/>
        </w:rPr>
        <w:t>đ) Nộp Báo cáo kết quả tập sự hành nghề công chứng theo quy định tại Điều 8 của Thông tư này;</w:t>
      </w:r>
    </w:p>
    <w:p w:rsidR="009E41F3" w:rsidRPr="003B5369" w:rsidRDefault="009E41F3" w:rsidP="009E41F3">
      <w:pPr>
        <w:widowControl w:val="0"/>
        <w:spacing w:before="130" w:after="130" w:line="380" w:lineRule="exact"/>
        <w:ind w:firstLine="720"/>
        <w:jc w:val="both"/>
        <w:rPr>
          <w:bCs/>
          <w:lang w:val="nl-NL"/>
        </w:rPr>
      </w:pPr>
      <w:r w:rsidRPr="003B5369">
        <w:rPr>
          <w:bCs/>
          <w:lang w:val="nl-NL"/>
        </w:rPr>
        <w:t>e) Giữ bí mật thông tin về nội dung công chứng và các thông tin có liên quan mà mình biết được trong quá trình tập sự;</w:t>
      </w:r>
    </w:p>
    <w:p w:rsidR="009E41F3" w:rsidRPr="003B5369" w:rsidRDefault="009E41F3" w:rsidP="009E41F3">
      <w:pPr>
        <w:widowControl w:val="0"/>
        <w:spacing w:before="130" w:after="130" w:line="380" w:lineRule="exact"/>
        <w:ind w:firstLine="720"/>
        <w:jc w:val="both"/>
        <w:rPr>
          <w:lang w:val="nl-NL"/>
        </w:rPr>
      </w:pPr>
      <w:r w:rsidRPr="003B5369">
        <w:rPr>
          <w:lang w:val="nl-NL"/>
        </w:rPr>
        <w:t>g) Các nghĩa vụ khác theo thoả thuận với tổ chức hành nghề công chứng nhận tập sự hoặc theo quy định của pháp luật.</w:t>
      </w:r>
    </w:p>
    <w:p w:rsidR="009E41F3" w:rsidRPr="00100D87" w:rsidRDefault="009E41F3" w:rsidP="009E41F3">
      <w:pPr>
        <w:pStyle w:val="Heading3"/>
        <w:rPr>
          <w:rFonts w:ascii="Times New Roman" w:hAnsi="Times New Roman" w:cs="Times New Roman"/>
          <w:sz w:val="24"/>
          <w:szCs w:val="24"/>
          <w:lang w:val="nl-NL"/>
        </w:rPr>
      </w:pPr>
      <w:bookmarkStart w:id="413" w:name="_Toc451359182"/>
      <w:r w:rsidRPr="003B5369">
        <w:rPr>
          <w:rFonts w:ascii="Times New Roman" w:hAnsi="Times New Roman" w:cs="Times New Roman"/>
          <w:sz w:val="24"/>
          <w:szCs w:val="24"/>
          <w:lang w:val="nl-NL"/>
        </w:rPr>
        <w:t>Điều 10. Trách nhiệm</w:t>
      </w:r>
      <w:r w:rsidRPr="003B5369">
        <w:rPr>
          <w:rFonts w:ascii="Times New Roman" w:hAnsi="Times New Roman" w:cs="Times New Roman"/>
          <w:sz w:val="24"/>
          <w:szCs w:val="24"/>
          <w:lang w:val="vi-VN"/>
        </w:rPr>
        <w:t xml:space="preserve"> của công chứng </w:t>
      </w:r>
      <w:r w:rsidRPr="00100D87">
        <w:rPr>
          <w:rFonts w:ascii="Times New Roman" w:hAnsi="Times New Roman" w:cs="Times New Roman"/>
          <w:sz w:val="24"/>
          <w:szCs w:val="24"/>
          <w:lang w:val="nl-NL"/>
        </w:rPr>
        <w:t xml:space="preserve">viên </w:t>
      </w:r>
      <w:r w:rsidRPr="003B5369">
        <w:rPr>
          <w:rFonts w:ascii="Times New Roman" w:hAnsi="Times New Roman" w:cs="Times New Roman"/>
          <w:sz w:val="24"/>
          <w:szCs w:val="24"/>
          <w:lang w:val="vi-VN"/>
        </w:rPr>
        <w:t xml:space="preserve">hướng dẫn </w:t>
      </w:r>
      <w:r w:rsidRPr="00100D87">
        <w:rPr>
          <w:rFonts w:ascii="Times New Roman" w:hAnsi="Times New Roman" w:cs="Times New Roman"/>
          <w:sz w:val="24"/>
          <w:szCs w:val="24"/>
          <w:lang w:val="nl-NL"/>
        </w:rPr>
        <w:t>tập sự</w:t>
      </w:r>
      <w:bookmarkEnd w:id="413"/>
    </w:p>
    <w:p w:rsidR="009E41F3" w:rsidRPr="00100D87" w:rsidRDefault="009E41F3" w:rsidP="009E41F3">
      <w:pPr>
        <w:widowControl w:val="0"/>
        <w:spacing w:before="130" w:after="130" w:line="380" w:lineRule="exact"/>
        <w:ind w:firstLine="720"/>
        <w:jc w:val="both"/>
        <w:rPr>
          <w:lang w:val="nl-NL"/>
        </w:rPr>
      </w:pPr>
      <w:r w:rsidRPr="003B5369">
        <w:rPr>
          <w:lang w:val="vi-VN"/>
        </w:rPr>
        <w:t xml:space="preserve">1. Hướng dẫn Người tập sự </w:t>
      </w:r>
      <w:r w:rsidRPr="00100D87">
        <w:rPr>
          <w:lang w:val="nl-NL"/>
        </w:rPr>
        <w:t>các nội dung tập sự theo quy định tại Điều 7 của Thông tư này</w:t>
      </w:r>
      <w:r w:rsidRPr="003B5369">
        <w:rPr>
          <w:lang w:val="vi-VN"/>
        </w:rPr>
        <w:t>.</w:t>
      </w:r>
      <w:r w:rsidRPr="00100D87">
        <w:rPr>
          <w:lang w:val="nl-NL"/>
        </w:rPr>
        <w:t xml:space="preserve"> </w:t>
      </w:r>
    </w:p>
    <w:p w:rsidR="009E41F3" w:rsidRPr="00100D87" w:rsidRDefault="009E41F3" w:rsidP="009E41F3">
      <w:pPr>
        <w:widowControl w:val="0"/>
        <w:spacing w:before="130" w:after="130" w:line="380" w:lineRule="exact"/>
        <w:ind w:firstLine="720"/>
        <w:jc w:val="both"/>
        <w:rPr>
          <w:lang w:val="nl-NL"/>
        </w:rPr>
      </w:pPr>
      <w:r w:rsidRPr="00100D87">
        <w:rPr>
          <w:lang w:val="nl-NL"/>
        </w:rPr>
        <w:t>2</w:t>
      </w:r>
      <w:r w:rsidRPr="003B5369">
        <w:rPr>
          <w:lang w:val="vi-VN"/>
        </w:rPr>
        <w:t xml:space="preserve">. </w:t>
      </w:r>
      <w:r w:rsidRPr="00100D87">
        <w:rPr>
          <w:lang w:val="nl-NL"/>
        </w:rPr>
        <w:t>Theo dõi, kiểm tra việc thực hiện các công việc của Người tập sự do mình phân công.</w:t>
      </w:r>
    </w:p>
    <w:p w:rsidR="009E41F3" w:rsidRPr="00100D87" w:rsidRDefault="009E41F3" w:rsidP="009E41F3">
      <w:pPr>
        <w:widowControl w:val="0"/>
        <w:spacing w:before="130" w:after="130" w:line="380" w:lineRule="exact"/>
        <w:ind w:firstLine="720"/>
        <w:jc w:val="both"/>
        <w:rPr>
          <w:lang w:val="nl-NL"/>
        </w:rPr>
      </w:pPr>
      <w:r w:rsidRPr="00100D87">
        <w:rPr>
          <w:lang w:val="nl-NL"/>
        </w:rPr>
        <w:t>3. Nhận xét về quá trình tập sự hành nghề công chứng của Người tập sự, trong đó nêu rõ ưu điểm, hạn chế về năng lực, trình độ chuyên môn, nghiệp vụ, kỹ năng hành nghề, cách thức ứng xử theo Quy tắc đạo đức hành nghề công chứng, việc thực hiện quyền và nghĩa vụ của Người tập sự.</w:t>
      </w:r>
    </w:p>
    <w:p w:rsidR="009E41F3" w:rsidRPr="00100D87" w:rsidRDefault="009E41F3" w:rsidP="009E41F3">
      <w:pPr>
        <w:widowControl w:val="0"/>
        <w:spacing w:before="130" w:after="130" w:line="380" w:lineRule="exact"/>
        <w:ind w:firstLine="720"/>
        <w:jc w:val="both"/>
        <w:rPr>
          <w:lang w:val="nl-NL"/>
        </w:rPr>
      </w:pPr>
      <w:r w:rsidRPr="00100D87">
        <w:rPr>
          <w:lang w:val="nl-NL"/>
        </w:rPr>
        <w:t>4</w:t>
      </w:r>
      <w:r w:rsidRPr="003B5369">
        <w:rPr>
          <w:lang w:val="vi-VN"/>
        </w:rPr>
        <w:t xml:space="preserve">. </w:t>
      </w:r>
      <w:r w:rsidRPr="00100D87">
        <w:rPr>
          <w:lang w:val="nl-NL"/>
        </w:rPr>
        <w:t>C</w:t>
      </w:r>
      <w:r w:rsidRPr="003B5369">
        <w:rPr>
          <w:lang w:val="vi-VN"/>
        </w:rPr>
        <w:t>hịu trách nhiệm</w:t>
      </w:r>
      <w:r w:rsidRPr="00100D87">
        <w:rPr>
          <w:lang w:val="nl-NL"/>
        </w:rPr>
        <w:t xml:space="preserve"> </w:t>
      </w:r>
      <w:r w:rsidRPr="003B5369">
        <w:rPr>
          <w:lang w:val="vi-VN"/>
        </w:rPr>
        <w:t xml:space="preserve">về </w:t>
      </w:r>
      <w:r w:rsidRPr="00100D87">
        <w:rPr>
          <w:lang w:val="nl-NL"/>
        </w:rPr>
        <w:t>kết quả và tiến độ của các</w:t>
      </w:r>
      <w:r w:rsidRPr="003B5369">
        <w:rPr>
          <w:lang w:val="vi-VN"/>
        </w:rPr>
        <w:t xml:space="preserve"> </w:t>
      </w:r>
      <w:r w:rsidRPr="00100D87">
        <w:rPr>
          <w:lang w:val="nl-NL"/>
        </w:rPr>
        <w:t>công</w:t>
      </w:r>
      <w:r w:rsidRPr="003B5369">
        <w:rPr>
          <w:lang w:val="vi-VN"/>
        </w:rPr>
        <w:t xml:space="preserve"> việc mà Người tập sự thực hiện theo sự phân công</w:t>
      </w:r>
      <w:r w:rsidRPr="00100D87">
        <w:rPr>
          <w:lang w:val="nl-NL"/>
        </w:rPr>
        <w:t>,</w:t>
      </w:r>
      <w:r w:rsidRPr="003B5369">
        <w:rPr>
          <w:lang w:val="vi-VN"/>
        </w:rPr>
        <w:t xml:space="preserve"> hướng dẫn của mình</w:t>
      </w:r>
      <w:r w:rsidRPr="00100D87">
        <w:rPr>
          <w:lang w:val="nl-NL"/>
        </w:rPr>
        <w:t>.</w:t>
      </w:r>
      <w:r w:rsidRPr="003B5369">
        <w:rPr>
          <w:lang w:val="vi-VN"/>
        </w:rPr>
        <w:t xml:space="preserve"> </w:t>
      </w:r>
    </w:p>
    <w:p w:rsidR="009E41F3" w:rsidRPr="003B5369" w:rsidRDefault="009E41F3" w:rsidP="009E41F3">
      <w:pPr>
        <w:pStyle w:val="Heading3"/>
        <w:rPr>
          <w:rFonts w:ascii="Times New Roman" w:hAnsi="Times New Roman" w:cs="Times New Roman"/>
          <w:sz w:val="24"/>
          <w:szCs w:val="24"/>
          <w:lang w:val="vi-VN"/>
        </w:rPr>
      </w:pPr>
      <w:bookmarkStart w:id="414" w:name="_Toc451359183"/>
      <w:r w:rsidRPr="003B5369">
        <w:rPr>
          <w:rFonts w:ascii="Times New Roman" w:hAnsi="Times New Roman" w:cs="Times New Roman"/>
          <w:sz w:val="24"/>
          <w:szCs w:val="24"/>
          <w:lang w:val="vi-VN"/>
        </w:rPr>
        <w:t xml:space="preserve">Điều </w:t>
      </w:r>
      <w:r w:rsidRPr="00100D87">
        <w:rPr>
          <w:rFonts w:ascii="Times New Roman" w:hAnsi="Times New Roman" w:cs="Times New Roman"/>
          <w:sz w:val="24"/>
          <w:szCs w:val="24"/>
          <w:lang w:val="nl-NL"/>
        </w:rPr>
        <w:t>11</w:t>
      </w:r>
      <w:r w:rsidRPr="003B5369">
        <w:rPr>
          <w:rFonts w:ascii="Times New Roman" w:hAnsi="Times New Roman" w:cs="Times New Roman"/>
          <w:sz w:val="24"/>
          <w:szCs w:val="24"/>
          <w:lang w:val="vi-VN"/>
        </w:rPr>
        <w:t>. Từ chối hướng dẫn tập sự</w:t>
      </w:r>
      <w:bookmarkEnd w:id="414"/>
      <w:r w:rsidRPr="003B5369">
        <w:rPr>
          <w:rFonts w:ascii="Times New Roman" w:hAnsi="Times New Roman" w:cs="Times New Roman"/>
          <w:sz w:val="24"/>
          <w:szCs w:val="24"/>
          <w:lang w:val="vi-VN"/>
        </w:rPr>
        <w:t xml:space="preserve"> </w:t>
      </w:r>
    </w:p>
    <w:p w:rsidR="009E41F3" w:rsidRPr="00100D87" w:rsidRDefault="009E41F3" w:rsidP="009E41F3">
      <w:pPr>
        <w:widowControl w:val="0"/>
        <w:spacing w:before="130" w:after="130" w:line="380" w:lineRule="exact"/>
        <w:ind w:firstLine="720"/>
        <w:jc w:val="both"/>
        <w:rPr>
          <w:lang w:val="vi-VN"/>
        </w:rPr>
      </w:pPr>
      <w:r w:rsidRPr="00100D87">
        <w:rPr>
          <w:lang w:val="vi-VN"/>
        </w:rPr>
        <w:t xml:space="preserve">1. </w:t>
      </w:r>
      <w:r w:rsidRPr="00100D87">
        <w:rPr>
          <w:color w:val="000000"/>
          <w:lang w:val="vi-VN"/>
        </w:rPr>
        <w:t xml:space="preserve">Công chứng viên từ chối hướng dẫn tập sự trong trường hợp không đủ điều kiện hướng dẫn tập sự theo quy định tại khoản 3 Điều 11 của Luật công chứng hoặc có lý do chính </w:t>
      </w:r>
      <w:r w:rsidRPr="00100D87">
        <w:rPr>
          <w:color w:val="000000"/>
          <w:lang w:val="vi-VN"/>
        </w:rPr>
        <w:lastRenderedPageBreak/>
        <w:t>đáng khác</w:t>
      </w:r>
      <w:r w:rsidRPr="00100D87">
        <w:rPr>
          <w:lang w:val="vi-VN"/>
        </w:rPr>
        <w:t>.</w:t>
      </w:r>
    </w:p>
    <w:p w:rsidR="009E41F3" w:rsidRPr="00100D87" w:rsidRDefault="009E41F3" w:rsidP="009E41F3">
      <w:pPr>
        <w:widowControl w:val="0"/>
        <w:spacing w:before="130" w:after="130" w:line="380" w:lineRule="exact"/>
        <w:ind w:firstLine="720"/>
        <w:jc w:val="both"/>
        <w:rPr>
          <w:lang w:val="vi-VN"/>
        </w:rPr>
      </w:pPr>
      <w:r w:rsidRPr="00100D87">
        <w:rPr>
          <w:lang w:val="vi-VN"/>
        </w:rPr>
        <w:t>2</w:t>
      </w:r>
      <w:r w:rsidRPr="003B5369">
        <w:rPr>
          <w:lang w:val="vi-VN"/>
        </w:rPr>
        <w:t xml:space="preserve">. </w:t>
      </w:r>
      <w:r w:rsidRPr="00100D87">
        <w:rPr>
          <w:lang w:val="vi-VN"/>
        </w:rPr>
        <w:t>C</w:t>
      </w:r>
      <w:r w:rsidRPr="003B5369">
        <w:rPr>
          <w:lang w:val="vi-VN"/>
        </w:rPr>
        <w:t xml:space="preserve">ông chứng </w:t>
      </w:r>
      <w:r w:rsidRPr="00100D87">
        <w:rPr>
          <w:lang w:val="vi-VN"/>
        </w:rPr>
        <w:t xml:space="preserve">viên </w:t>
      </w:r>
      <w:r w:rsidRPr="003B5369">
        <w:rPr>
          <w:lang w:val="vi-VN"/>
        </w:rPr>
        <w:t>từ chối hướng dẫn tập sự</w:t>
      </w:r>
      <w:r w:rsidRPr="00100D87">
        <w:rPr>
          <w:lang w:val="vi-VN"/>
        </w:rPr>
        <w:t xml:space="preserve"> theo quy định tại khoản 1  Điều này</w:t>
      </w:r>
      <w:r w:rsidRPr="003B5369">
        <w:rPr>
          <w:lang w:val="vi-VN"/>
        </w:rPr>
        <w:t xml:space="preserve"> </w:t>
      </w:r>
      <w:r w:rsidRPr="00100D87">
        <w:rPr>
          <w:lang w:val="vi-VN"/>
        </w:rPr>
        <w:t>phải</w:t>
      </w:r>
      <w:r w:rsidRPr="003B5369">
        <w:rPr>
          <w:lang w:val="vi-VN"/>
        </w:rPr>
        <w:t xml:space="preserve"> thông báo </w:t>
      </w:r>
      <w:r w:rsidRPr="00100D87">
        <w:rPr>
          <w:lang w:val="vi-VN"/>
        </w:rPr>
        <w:t xml:space="preserve">bằng văn bản </w:t>
      </w:r>
      <w:r w:rsidRPr="003B5369">
        <w:rPr>
          <w:lang w:val="vi-VN"/>
        </w:rPr>
        <w:t>cho tổ chức hành nghề công chứng</w:t>
      </w:r>
      <w:r w:rsidRPr="00100D87">
        <w:rPr>
          <w:lang w:val="vi-VN"/>
        </w:rPr>
        <w:t xml:space="preserve"> nhận tập sự</w:t>
      </w:r>
      <w:r w:rsidRPr="003B5369">
        <w:rPr>
          <w:lang w:val="vi-VN"/>
        </w:rPr>
        <w:t xml:space="preserve">. </w:t>
      </w:r>
      <w:r w:rsidRPr="00100D87">
        <w:rPr>
          <w:lang w:val="vi-VN"/>
        </w:rPr>
        <w:t>Tổ chức hành nghề công chứng nhận tập sự phân công một công chứng viên khác đủ điều kiện hướng dẫn tập sự; trường hợp tổ chức hành nghề công chứng không có công chứng viên khác đủ điều kiện hướng dẫn tập sự thì phải  thông báo bằng văn bản cho Sở Tư pháp. Trong thời hạn 07 ngày làm việc, kể từ ngày nhận được thông báo của tổ chức hành nghề công chứng, Sở Tư pháp có trách nhiệm chỉ định một tổ chức hành nghề công chứng khác nhận tập sự và cử công chứng viên hướng dẫn tập sự.</w:t>
      </w:r>
    </w:p>
    <w:p w:rsidR="009E41F3" w:rsidRPr="00100D87" w:rsidRDefault="009E41F3" w:rsidP="009E41F3">
      <w:pPr>
        <w:pStyle w:val="Heading3"/>
        <w:rPr>
          <w:rFonts w:ascii="Times New Roman" w:hAnsi="Times New Roman" w:cs="Times New Roman"/>
          <w:sz w:val="24"/>
          <w:szCs w:val="24"/>
          <w:lang w:val="vi-VN"/>
        </w:rPr>
      </w:pPr>
      <w:bookmarkStart w:id="415" w:name="_Toc451359184"/>
      <w:r w:rsidRPr="003B5369">
        <w:rPr>
          <w:rFonts w:ascii="Times New Roman" w:hAnsi="Times New Roman" w:cs="Times New Roman"/>
          <w:sz w:val="24"/>
          <w:szCs w:val="24"/>
          <w:lang w:val="vi-VN"/>
        </w:rPr>
        <w:t xml:space="preserve">Điều </w:t>
      </w:r>
      <w:r w:rsidRPr="00100D87">
        <w:rPr>
          <w:rFonts w:ascii="Times New Roman" w:hAnsi="Times New Roman" w:cs="Times New Roman"/>
          <w:sz w:val="24"/>
          <w:szCs w:val="24"/>
          <w:lang w:val="vi-VN"/>
        </w:rPr>
        <w:t>12</w:t>
      </w:r>
      <w:r w:rsidRPr="003B5369">
        <w:rPr>
          <w:rFonts w:ascii="Times New Roman" w:hAnsi="Times New Roman" w:cs="Times New Roman"/>
          <w:sz w:val="24"/>
          <w:szCs w:val="24"/>
          <w:lang w:val="vi-VN"/>
        </w:rPr>
        <w:t xml:space="preserve">. Thay đổi công chứng </w:t>
      </w:r>
      <w:r w:rsidRPr="00100D87">
        <w:rPr>
          <w:rFonts w:ascii="Times New Roman" w:hAnsi="Times New Roman" w:cs="Times New Roman"/>
          <w:sz w:val="24"/>
          <w:szCs w:val="24"/>
          <w:lang w:val="vi-VN"/>
        </w:rPr>
        <w:t xml:space="preserve">viên </w:t>
      </w:r>
      <w:r w:rsidRPr="003B5369">
        <w:rPr>
          <w:rFonts w:ascii="Times New Roman" w:hAnsi="Times New Roman" w:cs="Times New Roman"/>
          <w:sz w:val="24"/>
          <w:szCs w:val="24"/>
          <w:lang w:val="vi-VN"/>
        </w:rPr>
        <w:t>hướng dẫn</w:t>
      </w:r>
      <w:r w:rsidRPr="00100D87">
        <w:rPr>
          <w:rFonts w:ascii="Times New Roman" w:hAnsi="Times New Roman" w:cs="Times New Roman"/>
          <w:sz w:val="24"/>
          <w:szCs w:val="24"/>
          <w:lang w:val="vi-VN"/>
        </w:rPr>
        <w:t xml:space="preserve"> tập sự</w:t>
      </w:r>
      <w:bookmarkEnd w:id="415"/>
    </w:p>
    <w:p w:rsidR="009E41F3" w:rsidRPr="003B5369" w:rsidRDefault="009E41F3" w:rsidP="009E41F3">
      <w:pPr>
        <w:widowControl w:val="0"/>
        <w:spacing w:before="130" w:after="130" w:line="380" w:lineRule="exact"/>
        <w:ind w:firstLine="720"/>
        <w:jc w:val="both"/>
        <w:rPr>
          <w:lang w:val="vi-VN"/>
        </w:rPr>
      </w:pPr>
      <w:r w:rsidRPr="00100D87">
        <w:rPr>
          <w:lang w:val="vi-VN"/>
        </w:rPr>
        <w:t xml:space="preserve">1. </w:t>
      </w:r>
      <w:r w:rsidRPr="003B5369">
        <w:rPr>
          <w:lang w:val="vi-VN"/>
        </w:rPr>
        <w:t xml:space="preserve">Người tập sự có quyền đề nghị thay đổi công chứng </w:t>
      </w:r>
      <w:r w:rsidRPr="00100D87">
        <w:rPr>
          <w:lang w:val="vi-VN"/>
        </w:rPr>
        <w:t xml:space="preserve">viên </w:t>
      </w:r>
      <w:r w:rsidRPr="003B5369">
        <w:rPr>
          <w:lang w:val="vi-VN"/>
        </w:rPr>
        <w:t xml:space="preserve">hướng dẫn </w:t>
      </w:r>
      <w:r w:rsidRPr="00100D87">
        <w:rPr>
          <w:lang w:val="vi-VN"/>
        </w:rPr>
        <w:t xml:space="preserve">tập sự </w:t>
      </w:r>
      <w:r w:rsidRPr="003B5369">
        <w:rPr>
          <w:lang w:val="vi-VN"/>
        </w:rPr>
        <w:t>trong các trường hợp sau đây:</w:t>
      </w:r>
    </w:p>
    <w:p w:rsidR="009E41F3" w:rsidRPr="00100D87" w:rsidRDefault="009E41F3" w:rsidP="009E41F3">
      <w:pPr>
        <w:widowControl w:val="0"/>
        <w:spacing w:before="130" w:after="130" w:line="380" w:lineRule="exact"/>
        <w:ind w:firstLine="720"/>
        <w:jc w:val="both"/>
        <w:rPr>
          <w:lang w:val="vi-VN"/>
        </w:rPr>
      </w:pPr>
      <w:r w:rsidRPr="00100D87">
        <w:rPr>
          <w:lang w:val="vi-VN"/>
        </w:rPr>
        <w:t>a)</w:t>
      </w:r>
      <w:r w:rsidRPr="003B5369">
        <w:rPr>
          <w:lang w:val="vi-VN"/>
        </w:rPr>
        <w:t xml:space="preserve"> Công chứng </w:t>
      </w:r>
      <w:r w:rsidRPr="00100D87">
        <w:rPr>
          <w:lang w:val="vi-VN"/>
        </w:rPr>
        <w:t xml:space="preserve">viên </w:t>
      </w:r>
      <w:r w:rsidRPr="003B5369">
        <w:rPr>
          <w:lang w:val="vi-VN"/>
        </w:rPr>
        <w:t xml:space="preserve">hướng dẫn </w:t>
      </w:r>
      <w:r w:rsidRPr="00100D87">
        <w:rPr>
          <w:lang w:val="vi-VN"/>
        </w:rPr>
        <w:t>tập sự chết, vì lý do sức khỏe hoặc lý do khách quan khác mà không thể tiếp tục hướng dẫn tập sự;</w:t>
      </w:r>
    </w:p>
    <w:p w:rsidR="009E41F3" w:rsidRPr="00100D87" w:rsidRDefault="009E41F3" w:rsidP="009E41F3">
      <w:pPr>
        <w:widowControl w:val="0"/>
        <w:spacing w:before="130" w:after="130" w:line="380" w:lineRule="exact"/>
        <w:ind w:firstLine="720"/>
        <w:jc w:val="both"/>
        <w:rPr>
          <w:lang w:val="vi-VN"/>
        </w:rPr>
      </w:pPr>
      <w:r w:rsidRPr="00100D87">
        <w:rPr>
          <w:lang w:val="vi-VN"/>
        </w:rPr>
        <w:t xml:space="preserve">b) Công chứng viên hướng dẫn tập sự </w:t>
      </w:r>
      <w:r w:rsidRPr="003B5369">
        <w:rPr>
          <w:lang w:val="vi-VN"/>
        </w:rPr>
        <w:t xml:space="preserve">không thực hiện </w:t>
      </w:r>
      <w:r w:rsidRPr="00100D87">
        <w:rPr>
          <w:lang w:val="vi-VN"/>
        </w:rPr>
        <w:t>đầy đủ trách nhiệm</w:t>
      </w:r>
      <w:r w:rsidRPr="003B5369">
        <w:rPr>
          <w:lang w:val="vi-VN"/>
        </w:rPr>
        <w:t xml:space="preserve"> quy định tại </w:t>
      </w:r>
      <w:r w:rsidRPr="00100D87">
        <w:rPr>
          <w:lang w:val="vi-VN"/>
        </w:rPr>
        <w:t xml:space="preserve">các khoản 1, 2 và 3 </w:t>
      </w:r>
      <w:r w:rsidRPr="003B5369">
        <w:rPr>
          <w:lang w:val="vi-VN"/>
        </w:rPr>
        <w:t xml:space="preserve">Điều </w:t>
      </w:r>
      <w:r w:rsidRPr="00100D87">
        <w:rPr>
          <w:lang w:val="vi-VN"/>
        </w:rPr>
        <w:t xml:space="preserve">10 </w:t>
      </w:r>
      <w:r w:rsidRPr="003B5369">
        <w:rPr>
          <w:lang w:val="vi-VN"/>
        </w:rPr>
        <w:t xml:space="preserve">của </w:t>
      </w:r>
      <w:r w:rsidRPr="00100D87">
        <w:rPr>
          <w:lang w:val="vi-VN"/>
        </w:rPr>
        <w:t>Thông tư</w:t>
      </w:r>
      <w:r w:rsidRPr="003B5369">
        <w:rPr>
          <w:lang w:val="vi-VN"/>
        </w:rPr>
        <w:t xml:space="preserve"> này</w:t>
      </w:r>
      <w:r w:rsidRPr="00100D87">
        <w:rPr>
          <w:lang w:val="vi-VN"/>
        </w:rPr>
        <w:t>.</w:t>
      </w:r>
    </w:p>
    <w:p w:rsidR="009E41F3" w:rsidRPr="003B5369" w:rsidRDefault="009E41F3" w:rsidP="009E41F3">
      <w:pPr>
        <w:widowControl w:val="0"/>
        <w:spacing w:before="130" w:after="130" w:line="380" w:lineRule="exact"/>
        <w:ind w:firstLine="720"/>
        <w:jc w:val="both"/>
        <w:rPr>
          <w:lang w:val="vi-VN"/>
        </w:rPr>
      </w:pPr>
      <w:r w:rsidRPr="00100D87">
        <w:rPr>
          <w:lang w:val="vi-VN"/>
        </w:rPr>
        <w:t>2. Khi Người tập sự đề nghị thay đổi công chứng viên hướng dẫn tập sự thì t</w:t>
      </w:r>
      <w:r w:rsidRPr="003B5369">
        <w:rPr>
          <w:lang w:val="vi-VN"/>
        </w:rPr>
        <w:t xml:space="preserve">ổ chức hành nghề công chứng phân công </w:t>
      </w:r>
      <w:r w:rsidRPr="00100D87">
        <w:rPr>
          <w:lang w:val="vi-VN"/>
        </w:rPr>
        <w:t xml:space="preserve">một </w:t>
      </w:r>
      <w:r w:rsidRPr="003B5369">
        <w:rPr>
          <w:lang w:val="vi-VN"/>
        </w:rPr>
        <w:t xml:space="preserve">công chứng </w:t>
      </w:r>
      <w:r w:rsidRPr="00100D87">
        <w:rPr>
          <w:lang w:val="vi-VN"/>
        </w:rPr>
        <w:t xml:space="preserve">viên đủ điều kiện </w:t>
      </w:r>
      <w:r w:rsidRPr="003B5369">
        <w:rPr>
          <w:lang w:val="vi-VN"/>
        </w:rPr>
        <w:t>khác</w:t>
      </w:r>
      <w:r w:rsidRPr="00100D87">
        <w:rPr>
          <w:lang w:val="vi-VN"/>
        </w:rPr>
        <w:t xml:space="preserve"> </w:t>
      </w:r>
      <w:r w:rsidRPr="003B5369">
        <w:rPr>
          <w:lang w:val="vi-VN"/>
        </w:rPr>
        <w:t xml:space="preserve">tiếp tục hướng dẫn Người tập sự đó và thông báo bằng văn bản cho </w:t>
      </w:r>
      <w:r w:rsidRPr="00100D87">
        <w:rPr>
          <w:lang w:val="vi-VN"/>
        </w:rPr>
        <w:t>Sở Tư pháp</w:t>
      </w:r>
      <w:r w:rsidRPr="003B5369">
        <w:rPr>
          <w:lang w:val="vi-VN"/>
        </w:rPr>
        <w:t>.</w:t>
      </w:r>
    </w:p>
    <w:p w:rsidR="009E41F3" w:rsidRPr="00100D87" w:rsidRDefault="009E41F3" w:rsidP="009E41F3">
      <w:pPr>
        <w:widowControl w:val="0"/>
        <w:spacing w:before="130" w:after="130" w:line="380" w:lineRule="exact"/>
        <w:ind w:firstLine="720"/>
        <w:jc w:val="both"/>
        <w:rPr>
          <w:lang w:val="vi-VN"/>
        </w:rPr>
      </w:pPr>
      <w:r w:rsidRPr="003B5369">
        <w:rPr>
          <w:lang w:val="vi-VN"/>
        </w:rPr>
        <w:t xml:space="preserve">Trong trường hợp tổ chức hành nghề công chứng không có công chứng </w:t>
      </w:r>
      <w:r w:rsidRPr="00100D87">
        <w:rPr>
          <w:lang w:val="vi-VN"/>
        </w:rPr>
        <w:t xml:space="preserve">viên </w:t>
      </w:r>
      <w:r w:rsidRPr="003B5369">
        <w:rPr>
          <w:lang w:val="vi-VN"/>
        </w:rPr>
        <w:t xml:space="preserve">khác đủ điều kiện </w:t>
      </w:r>
      <w:r w:rsidRPr="00100D87">
        <w:rPr>
          <w:lang w:val="vi-VN"/>
        </w:rPr>
        <w:t>hướng dẫn tập sự</w:t>
      </w:r>
      <w:r w:rsidRPr="003B5369">
        <w:rPr>
          <w:lang w:val="vi-VN"/>
        </w:rPr>
        <w:t xml:space="preserve"> thì phải thông báo </w:t>
      </w:r>
      <w:r w:rsidRPr="00100D87">
        <w:rPr>
          <w:lang w:val="vi-VN"/>
        </w:rPr>
        <w:t xml:space="preserve">bằng văn bản </w:t>
      </w:r>
      <w:r w:rsidRPr="003B5369">
        <w:rPr>
          <w:lang w:val="vi-VN"/>
        </w:rPr>
        <w:t xml:space="preserve">cho </w:t>
      </w:r>
      <w:r w:rsidRPr="00100D87">
        <w:rPr>
          <w:lang w:val="vi-VN"/>
        </w:rPr>
        <w:t>Sở Tư pháp.</w:t>
      </w:r>
      <w:r w:rsidRPr="003B5369">
        <w:rPr>
          <w:lang w:val="vi-VN"/>
        </w:rPr>
        <w:t xml:space="preserve"> </w:t>
      </w:r>
      <w:r w:rsidRPr="00100D87">
        <w:rPr>
          <w:lang w:val="vi-VN"/>
        </w:rPr>
        <w:t>Trong thời hạn 07 ngày làm việc, kể từ ngày nhận được thông báo của tổ chức hành nghề công chứng, Sở Tư pháp</w:t>
      </w:r>
      <w:r w:rsidRPr="003B5369">
        <w:rPr>
          <w:lang w:val="vi-VN"/>
        </w:rPr>
        <w:t xml:space="preserve"> có trách nhiệm </w:t>
      </w:r>
      <w:r w:rsidRPr="00100D87">
        <w:rPr>
          <w:lang w:val="vi-VN"/>
        </w:rPr>
        <w:t>chỉ định</w:t>
      </w:r>
      <w:r w:rsidRPr="003B5369">
        <w:rPr>
          <w:lang w:val="vi-VN"/>
        </w:rPr>
        <w:t xml:space="preserve"> </w:t>
      </w:r>
      <w:r w:rsidRPr="00100D87">
        <w:rPr>
          <w:lang w:val="vi-VN"/>
        </w:rPr>
        <w:t xml:space="preserve">một </w:t>
      </w:r>
      <w:r w:rsidRPr="003B5369">
        <w:rPr>
          <w:lang w:val="vi-VN"/>
        </w:rPr>
        <w:t>tổ chức hành nghề công chứng khác</w:t>
      </w:r>
      <w:r w:rsidRPr="00100D87">
        <w:rPr>
          <w:lang w:val="vi-VN"/>
        </w:rPr>
        <w:t xml:space="preserve"> nhận Người tập sự và </w:t>
      </w:r>
      <w:r w:rsidRPr="003B5369">
        <w:rPr>
          <w:lang w:val="vi-VN"/>
        </w:rPr>
        <w:t xml:space="preserve">cử công chứng </w:t>
      </w:r>
      <w:r w:rsidRPr="00100D87">
        <w:rPr>
          <w:lang w:val="vi-VN"/>
        </w:rPr>
        <w:t xml:space="preserve">viên </w:t>
      </w:r>
      <w:r w:rsidRPr="003B5369">
        <w:rPr>
          <w:lang w:val="vi-VN"/>
        </w:rPr>
        <w:t>hướng dẫn</w:t>
      </w:r>
      <w:r w:rsidRPr="00100D87">
        <w:rPr>
          <w:lang w:val="vi-VN"/>
        </w:rPr>
        <w:t xml:space="preserve"> tập sự</w:t>
      </w:r>
      <w:r w:rsidRPr="003B5369">
        <w:rPr>
          <w:lang w:val="vi-VN"/>
        </w:rPr>
        <w:t>.</w:t>
      </w:r>
    </w:p>
    <w:p w:rsidR="009E41F3" w:rsidRPr="00100D87" w:rsidRDefault="009E41F3" w:rsidP="009E41F3">
      <w:pPr>
        <w:widowControl w:val="0"/>
        <w:spacing w:before="130" w:after="130" w:line="380" w:lineRule="exact"/>
        <w:ind w:firstLine="720"/>
        <w:jc w:val="both"/>
        <w:rPr>
          <w:lang w:val="vi-VN"/>
        </w:rPr>
      </w:pPr>
      <w:r w:rsidRPr="00100D87">
        <w:rPr>
          <w:lang w:val="vi-VN"/>
        </w:rPr>
        <w:t>3. Trong trường hợp tổ chức hành nghề công chứng nhận tập sự tạm ngừng hoạt động, chấm dứt hoạt động hoặc bị chuyển đổi, giải thể theo quy định của Luật công chứng và các văn bản hướng dẫn thi hành thì Người tập sự thỏa thuận với một tổ chức hành nghề công chứng khác để tập sự; trường hợp không thỏa thuận được thì đề nghị Sở Tư pháp chỉ định một tổ chức hành nghề công chứng để tập sự. Trong thời hạn 07 ngày làm việc, kể từ ngày nhận đề nghị của người tập sự, Sở Tư pháp</w:t>
      </w:r>
      <w:r w:rsidRPr="003B5369">
        <w:rPr>
          <w:lang w:val="vi-VN"/>
        </w:rPr>
        <w:t xml:space="preserve"> có trách nhiệm </w:t>
      </w:r>
      <w:r w:rsidRPr="00100D87">
        <w:rPr>
          <w:lang w:val="vi-VN"/>
        </w:rPr>
        <w:t>chỉ định</w:t>
      </w:r>
      <w:r w:rsidRPr="003B5369">
        <w:rPr>
          <w:lang w:val="vi-VN"/>
        </w:rPr>
        <w:t xml:space="preserve"> </w:t>
      </w:r>
      <w:r w:rsidRPr="00100D87">
        <w:rPr>
          <w:lang w:val="vi-VN"/>
        </w:rPr>
        <w:t xml:space="preserve">một </w:t>
      </w:r>
      <w:r w:rsidRPr="003B5369">
        <w:rPr>
          <w:lang w:val="vi-VN"/>
        </w:rPr>
        <w:t>tổ chức hành nghề công chứng khác</w:t>
      </w:r>
      <w:r w:rsidRPr="00100D87">
        <w:rPr>
          <w:lang w:val="vi-VN"/>
        </w:rPr>
        <w:t xml:space="preserve"> nhận Người tập sự và </w:t>
      </w:r>
      <w:r w:rsidRPr="003B5369">
        <w:rPr>
          <w:lang w:val="vi-VN"/>
        </w:rPr>
        <w:t xml:space="preserve">cử công chứng </w:t>
      </w:r>
      <w:r w:rsidRPr="00100D87">
        <w:rPr>
          <w:lang w:val="vi-VN"/>
        </w:rPr>
        <w:t xml:space="preserve">viên </w:t>
      </w:r>
      <w:r w:rsidRPr="003B5369">
        <w:rPr>
          <w:lang w:val="vi-VN"/>
        </w:rPr>
        <w:t>hướng dẫn</w:t>
      </w:r>
      <w:r w:rsidRPr="00100D87">
        <w:rPr>
          <w:lang w:val="vi-VN"/>
        </w:rPr>
        <w:t xml:space="preserve"> tập sự</w:t>
      </w:r>
      <w:r w:rsidRPr="003B5369">
        <w:rPr>
          <w:lang w:val="vi-VN"/>
        </w:rPr>
        <w:t>.</w:t>
      </w:r>
    </w:p>
    <w:p w:rsidR="009E41F3" w:rsidRPr="00100D87" w:rsidRDefault="009E41F3" w:rsidP="009E41F3">
      <w:pPr>
        <w:pStyle w:val="Heading3"/>
        <w:rPr>
          <w:rFonts w:ascii="Times New Roman" w:hAnsi="Times New Roman" w:cs="Times New Roman"/>
          <w:sz w:val="24"/>
          <w:szCs w:val="24"/>
          <w:lang w:val="vi-VN"/>
        </w:rPr>
      </w:pPr>
      <w:bookmarkStart w:id="416" w:name="_Toc451359185"/>
      <w:r w:rsidRPr="00100D87">
        <w:rPr>
          <w:rFonts w:ascii="Times New Roman" w:hAnsi="Times New Roman" w:cs="Times New Roman"/>
          <w:sz w:val="24"/>
          <w:szCs w:val="24"/>
          <w:lang w:val="vi-VN"/>
        </w:rPr>
        <w:t xml:space="preserve">Điều 13. </w:t>
      </w:r>
      <w:r w:rsidRPr="003B5369">
        <w:rPr>
          <w:rFonts w:ascii="Times New Roman" w:hAnsi="Times New Roman" w:cs="Times New Roman"/>
          <w:sz w:val="24"/>
          <w:szCs w:val="24"/>
          <w:lang w:val="vi-VN"/>
        </w:rPr>
        <w:t xml:space="preserve">Quyền và nghĩa vụ của tổ chức hành nghề công chứng </w:t>
      </w:r>
      <w:r w:rsidRPr="00100D87">
        <w:rPr>
          <w:rFonts w:ascii="Times New Roman" w:hAnsi="Times New Roman" w:cs="Times New Roman"/>
          <w:sz w:val="24"/>
          <w:szCs w:val="24"/>
          <w:lang w:val="vi-VN"/>
        </w:rPr>
        <w:t>nhận tập sự</w:t>
      </w:r>
      <w:bookmarkEnd w:id="416"/>
    </w:p>
    <w:p w:rsidR="009E41F3" w:rsidRPr="00100D87" w:rsidRDefault="009E41F3" w:rsidP="009E41F3">
      <w:pPr>
        <w:widowControl w:val="0"/>
        <w:spacing w:before="130" w:after="130" w:line="380" w:lineRule="exact"/>
        <w:ind w:firstLine="720"/>
        <w:jc w:val="both"/>
        <w:rPr>
          <w:lang w:val="vi-VN"/>
        </w:rPr>
      </w:pPr>
      <w:r w:rsidRPr="00100D87">
        <w:rPr>
          <w:lang w:val="vi-VN"/>
        </w:rPr>
        <w:t>1. P</w:t>
      </w:r>
      <w:r w:rsidRPr="003B5369">
        <w:rPr>
          <w:lang w:val="vi-VN"/>
        </w:rPr>
        <w:t xml:space="preserve">hân công </w:t>
      </w:r>
      <w:r w:rsidRPr="00100D87">
        <w:rPr>
          <w:lang w:val="vi-VN"/>
        </w:rPr>
        <w:t>công chứng viên</w:t>
      </w:r>
      <w:r w:rsidRPr="003B5369">
        <w:rPr>
          <w:lang w:val="vi-VN"/>
        </w:rPr>
        <w:t xml:space="preserve"> đủ điều kiện </w:t>
      </w:r>
      <w:r w:rsidRPr="00100D87">
        <w:rPr>
          <w:lang w:val="vi-VN"/>
        </w:rPr>
        <w:t xml:space="preserve">hướng dẫn tập sự </w:t>
      </w:r>
      <w:r w:rsidRPr="003B5369">
        <w:rPr>
          <w:lang w:val="vi-VN"/>
        </w:rPr>
        <w:t>và chịu trách nhiệm về việc phân công đ</w:t>
      </w:r>
      <w:r w:rsidRPr="00100D87">
        <w:rPr>
          <w:lang w:val="vi-VN"/>
        </w:rPr>
        <w:t>ó.</w:t>
      </w:r>
    </w:p>
    <w:p w:rsidR="009E41F3" w:rsidRPr="00100D87" w:rsidRDefault="009E41F3" w:rsidP="009E41F3">
      <w:pPr>
        <w:widowControl w:val="0"/>
        <w:spacing w:before="130" w:after="130" w:line="380" w:lineRule="exact"/>
        <w:ind w:firstLine="720"/>
        <w:jc w:val="both"/>
        <w:rPr>
          <w:lang w:val="vi-VN"/>
        </w:rPr>
      </w:pPr>
      <w:r w:rsidRPr="00100D87">
        <w:rPr>
          <w:lang w:val="vi-VN"/>
        </w:rPr>
        <w:lastRenderedPageBreak/>
        <w:t>2</w:t>
      </w:r>
      <w:r w:rsidRPr="003B5369">
        <w:rPr>
          <w:lang w:val="vi-VN"/>
        </w:rPr>
        <w:t xml:space="preserve">. Tạo điều kiện </w:t>
      </w:r>
      <w:r w:rsidRPr="00100D87">
        <w:rPr>
          <w:lang w:val="vi-VN"/>
        </w:rPr>
        <w:t xml:space="preserve">thuận lợi </w:t>
      </w:r>
      <w:r w:rsidRPr="003B5369">
        <w:rPr>
          <w:lang w:val="vi-VN"/>
        </w:rPr>
        <w:t xml:space="preserve">cho Người tập sự </w:t>
      </w:r>
      <w:r w:rsidRPr="00100D87">
        <w:rPr>
          <w:lang w:val="vi-VN"/>
        </w:rPr>
        <w:t>và</w:t>
      </w:r>
      <w:r w:rsidRPr="003B5369">
        <w:rPr>
          <w:lang w:val="vi-VN"/>
        </w:rPr>
        <w:t xml:space="preserve"> </w:t>
      </w:r>
      <w:r w:rsidRPr="00100D87">
        <w:rPr>
          <w:lang w:val="vi-VN"/>
        </w:rPr>
        <w:t>công chứng viên</w:t>
      </w:r>
      <w:r w:rsidRPr="003B5369">
        <w:rPr>
          <w:lang w:val="vi-VN"/>
        </w:rPr>
        <w:t xml:space="preserve"> hướng dẫn</w:t>
      </w:r>
      <w:r w:rsidRPr="00100D87">
        <w:rPr>
          <w:lang w:val="vi-VN"/>
        </w:rPr>
        <w:t xml:space="preserve"> tập sự tại</w:t>
      </w:r>
      <w:r w:rsidRPr="003B5369">
        <w:rPr>
          <w:lang w:val="vi-VN"/>
        </w:rPr>
        <w:t xml:space="preserve"> tổ chức mình.</w:t>
      </w:r>
    </w:p>
    <w:p w:rsidR="009E41F3" w:rsidRPr="00100D87" w:rsidRDefault="009E41F3" w:rsidP="009E41F3">
      <w:pPr>
        <w:widowControl w:val="0"/>
        <w:spacing w:before="130" w:after="130" w:line="380" w:lineRule="exact"/>
        <w:ind w:firstLine="720"/>
        <w:jc w:val="both"/>
        <w:rPr>
          <w:lang w:val="vi-VN"/>
        </w:rPr>
      </w:pPr>
      <w:r w:rsidRPr="00100D87">
        <w:rPr>
          <w:lang w:val="vi-VN"/>
        </w:rPr>
        <w:t>3. Xem xét, quyết định việc công chứng viên từ chối hướng dẫn tập sự,  việc Người tập sự đề nghị thay đổi công chứng viên hướng dẫn tập sự.</w:t>
      </w:r>
    </w:p>
    <w:p w:rsidR="009E41F3" w:rsidRPr="00100D87" w:rsidRDefault="009E41F3" w:rsidP="009E41F3">
      <w:pPr>
        <w:widowControl w:val="0"/>
        <w:spacing w:before="130" w:after="130" w:line="380" w:lineRule="exact"/>
        <w:ind w:firstLine="720"/>
        <w:jc w:val="both"/>
        <w:rPr>
          <w:lang w:val="vi-VN"/>
        </w:rPr>
      </w:pPr>
      <w:r w:rsidRPr="00100D87">
        <w:rPr>
          <w:lang w:val="vi-VN"/>
        </w:rPr>
        <w:t>4. Quản lý Người tập sự trong quá trình tập sự tại tổ chức mình; thông báo  bằng văn bản cho Sở Tư pháp chậm nhất là 05 ngày sau ngày Người tập sự tạm ngừng tập sự; theo dõi, giám sát việc thực hiện trách nhiệm của công chứng viên hướng dẫn tập sự; bảo đảm việc thực hiện quyền và nghĩa vụ của Người tập sự; hòa giải tranh chấp giữa công chứng viên hướng dẫn tập sự và Người tập sự.</w:t>
      </w:r>
    </w:p>
    <w:p w:rsidR="009E41F3" w:rsidRPr="00100D87" w:rsidRDefault="009E41F3" w:rsidP="009E41F3">
      <w:pPr>
        <w:widowControl w:val="0"/>
        <w:spacing w:before="130" w:after="130" w:line="380" w:lineRule="exact"/>
        <w:ind w:firstLine="720"/>
        <w:jc w:val="both"/>
        <w:rPr>
          <w:lang w:val="vi-VN"/>
        </w:rPr>
      </w:pPr>
      <w:r w:rsidRPr="00100D87">
        <w:rPr>
          <w:lang w:val="vi-VN"/>
        </w:rPr>
        <w:t xml:space="preserve">5. Báo cáo bằng văn bản cho Sở Tư pháp về việc nhận và hướng dẫn tập sự tại tổ chức mình theo định kỳ hàng năm. </w:t>
      </w:r>
    </w:p>
    <w:p w:rsidR="009E41F3" w:rsidRPr="00100D87" w:rsidRDefault="009E41F3" w:rsidP="009E41F3">
      <w:pPr>
        <w:widowControl w:val="0"/>
        <w:spacing w:before="130" w:after="130" w:line="380" w:lineRule="exact"/>
        <w:ind w:firstLine="720"/>
        <w:jc w:val="both"/>
        <w:rPr>
          <w:lang w:val="vi-VN"/>
        </w:rPr>
      </w:pPr>
      <w:r w:rsidRPr="00100D87">
        <w:rPr>
          <w:lang w:val="vi-VN"/>
        </w:rPr>
        <w:t>Báo cáo gồm các nội dung chính sau đây:</w:t>
      </w:r>
    </w:p>
    <w:p w:rsidR="009E41F3" w:rsidRPr="003B5369" w:rsidRDefault="009E41F3" w:rsidP="009E41F3">
      <w:pPr>
        <w:widowControl w:val="0"/>
        <w:spacing w:before="130" w:after="130" w:line="380" w:lineRule="exact"/>
        <w:ind w:firstLine="720"/>
        <w:jc w:val="both"/>
      </w:pPr>
      <w:r w:rsidRPr="003B5369">
        <w:t xml:space="preserve">a) Số lượng Người tập sự; </w:t>
      </w:r>
    </w:p>
    <w:p w:rsidR="009E41F3" w:rsidRPr="003B5369" w:rsidRDefault="009E41F3" w:rsidP="009E41F3">
      <w:pPr>
        <w:widowControl w:val="0"/>
        <w:spacing w:before="130" w:after="130" w:line="380" w:lineRule="exact"/>
        <w:ind w:firstLine="720"/>
        <w:jc w:val="both"/>
      </w:pPr>
      <w:r w:rsidRPr="003B5369">
        <w:t>b) Đánh giá chất lượng tập sự của Người tập sự;</w:t>
      </w:r>
    </w:p>
    <w:p w:rsidR="009E41F3" w:rsidRPr="003B5369" w:rsidRDefault="009E41F3" w:rsidP="009E41F3">
      <w:pPr>
        <w:widowControl w:val="0"/>
        <w:spacing w:before="130" w:after="130" w:line="380" w:lineRule="exact"/>
        <w:ind w:firstLine="720"/>
        <w:jc w:val="both"/>
      </w:pPr>
      <w:r w:rsidRPr="003B5369">
        <w:t>c) Việc thực hiện quyền và nghĩa vụ của tổ chức hành nghề công chứng, Người tập sự và trách nhiệm của công chứng viên hướng dẫn tập sự theo quy định của Thông tư này;</w:t>
      </w:r>
    </w:p>
    <w:p w:rsidR="009E41F3" w:rsidRPr="003B5369" w:rsidRDefault="009E41F3" w:rsidP="009E41F3">
      <w:pPr>
        <w:widowControl w:val="0"/>
        <w:spacing w:before="130" w:after="130" w:line="380" w:lineRule="exact"/>
        <w:ind w:firstLine="720"/>
        <w:jc w:val="both"/>
      </w:pPr>
      <w:r w:rsidRPr="003B5369">
        <w:t>d) Khó khăn, vướng mắc trong quá trình nhận tập sự (nếu có) và đề xuất, kiến nghị.</w:t>
      </w:r>
    </w:p>
    <w:p w:rsidR="009E41F3" w:rsidRPr="003B5369" w:rsidRDefault="009E41F3" w:rsidP="009E41F3">
      <w:pPr>
        <w:widowControl w:val="0"/>
        <w:spacing w:before="130" w:after="130" w:line="380" w:lineRule="exact"/>
        <w:ind w:firstLine="720"/>
        <w:jc w:val="both"/>
      </w:pPr>
      <w:r w:rsidRPr="003B5369">
        <w:t>6. Các quyền và nghĩa vụ khác theo thỏa thuận với Người tập sự hoặc theo quy định của pháp luật.</w:t>
      </w:r>
    </w:p>
    <w:p w:rsidR="009E41F3" w:rsidRPr="003B5369" w:rsidRDefault="009E41F3" w:rsidP="009E41F3">
      <w:pPr>
        <w:pStyle w:val="Heading1"/>
        <w:rPr>
          <w:rFonts w:ascii="Times New Roman" w:hAnsi="Times New Roman" w:cs="Times New Roman"/>
          <w:bCs w:val="0"/>
          <w:sz w:val="24"/>
          <w:szCs w:val="24"/>
        </w:rPr>
      </w:pPr>
      <w:bookmarkStart w:id="417" w:name="_Toc451359186"/>
      <w:r w:rsidRPr="003B5369">
        <w:rPr>
          <w:rFonts w:ascii="Times New Roman" w:hAnsi="Times New Roman" w:cs="Times New Roman"/>
          <w:sz w:val="24"/>
          <w:szCs w:val="24"/>
          <w:lang w:val="nl-NL"/>
        </w:rPr>
        <w:t xml:space="preserve">Chương III. </w:t>
      </w:r>
      <w:r w:rsidRPr="003B5369">
        <w:rPr>
          <w:rFonts w:ascii="Times New Roman" w:hAnsi="Times New Roman" w:cs="Times New Roman"/>
          <w:bCs w:val="0"/>
          <w:sz w:val="24"/>
          <w:szCs w:val="24"/>
        </w:rPr>
        <w:t>KIỂM TRA KẾT QUẢ TẬP SỰ HÀNH NGHỀ CÔNG CHỨNG</w:t>
      </w:r>
      <w:bookmarkEnd w:id="417"/>
    </w:p>
    <w:p w:rsidR="009E41F3" w:rsidRPr="003B5369" w:rsidRDefault="009E41F3" w:rsidP="009E41F3">
      <w:pPr>
        <w:pStyle w:val="NormalWeb"/>
        <w:widowControl w:val="0"/>
        <w:spacing w:before="130" w:beforeAutospacing="0" w:after="130" w:afterAutospacing="0" w:line="380" w:lineRule="exact"/>
        <w:ind w:firstLine="720"/>
        <w:jc w:val="both"/>
        <w:outlineLvl w:val="2"/>
      </w:pPr>
      <w:bookmarkStart w:id="418" w:name="_Toc451359187"/>
      <w:r w:rsidRPr="003B5369">
        <w:rPr>
          <w:b/>
          <w:bCs/>
        </w:rPr>
        <w:t>Điều 14. Nguyên tắc kiểm tra</w:t>
      </w:r>
      <w:bookmarkEnd w:id="418"/>
      <w:r w:rsidRPr="003B5369">
        <w:rPr>
          <w:b/>
          <w:bCs/>
        </w:rPr>
        <w:t xml:space="preserve"> </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 xml:space="preserve">1. Nghiêm túc, công khai, công bằng, khách quan, trung thực và hiệu quả.  </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2. Tuân thủ quy định của Luật công chứng, Thông tư này và các quy định pháp luật khác có liên quan.</w:t>
      </w:r>
    </w:p>
    <w:p w:rsidR="009E41F3" w:rsidRPr="003B5369" w:rsidRDefault="009E41F3" w:rsidP="009E41F3">
      <w:pPr>
        <w:pStyle w:val="NormalWeb"/>
        <w:widowControl w:val="0"/>
        <w:spacing w:before="130" w:beforeAutospacing="0" w:after="130" w:afterAutospacing="0" w:line="380" w:lineRule="exact"/>
        <w:ind w:firstLine="720"/>
        <w:jc w:val="both"/>
        <w:outlineLvl w:val="2"/>
      </w:pPr>
      <w:bookmarkStart w:id="419" w:name="_Toc451359188"/>
      <w:r w:rsidRPr="003B5369">
        <w:rPr>
          <w:b/>
          <w:bCs/>
        </w:rPr>
        <w:t>Điều 15. Nội dung và hình thức kiểm tra</w:t>
      </w:r>
      <w:bookmarkEnd w:id="419"/>
      <w:r w:rsidRPr="003B5369">
        <w:rPr>
          <w:b/>
          <w:bCs/>
        </w:rPr>
        <w:t xml:space="preserve"> </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1. Nội dung kiểm tra bao gồm:</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a) Pháp luật về công chứng, chứng thực; Quy tắc đạo đức hành nghề công chứng;</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b) Kỹ năng hành nghề công chứng.</w:t>
      </w:r>
    </w:p>
    <w:p w:rsidR="009E41F3" w:rsidRPr="003B5369" w:rsidRDefault="009E41F3" w:rsidP="009E41F3">
      <w:pPr>
        <w:pStyle w:val="NormalWeb"/>
        <w:widowControl w:val="0"/>
        <w:spacing w:before="130" w:beforeAutospacing="0" w:after="130" w:afterAutospacing="0" w:line="380" w:lineRule="exact"/>
        <w:ind w:firstLine="720"/>
      </w:pPr>
      <w:r w:rsidRPr="003B5369">
        <w:t>2. Hình thức kiểm tra bao gồm kiểm tra viết và kiểm tra vấn đáp.</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a) Bài kiểm tra viết: Kiểm tra các nội dung quy định tại khoản 1 Điều này. Thời gian kiểm tra viết là 180 phút.</w:t>
      </w:r>
    </w:p>
    <w:p w:rsidR="009E41F3" w:rsidRPr="003B5369" w:rsidRDefault="009E41F3" w:rsidP="009E41F3">
      <w:pPr>
        <w:pStyle w:val="NormalWeb"/>
        <w:widowControl w:val="0"/>
        <w:spacing w:before="130" w:beforeAutospacing="0" w:after="130" w:afterAutospacing="0" w:line="380" w:lineRule="exact"/>
        <w:ind w:firstLine="720"/>
        <w:jc w:val="both"/>
      </w:pPr>
      <w:r w:rsidRPr="003B5369">
        <w:lastRenderedPageBreak/>
        <w:t>b) Kiểm tra vấn đáp: Thí sinh trình bày nội dung, nêu cách giải quyết đối với yêu cầu công chứng cụ thể và trả lời các câu hỏi do Ban Chấm thi đặt ra.</w:t>
      </w:r>
    </w:p>
    <w:p w:rsidR="009E41F3" w:rsidRPr="003B5369" w:rsidRDefault="009E41F3" w:rsidP="009E41F3">
      <w:pPr>
        <w:pStyle w:val="NormalWeb"/>
        <w:widowControl w:val="0"/>
        <w:spacing w:before="130" w:beforeAutospacing="0" w:after="130" w:afterAutospacing="0" w:line="380" w:lineRule="exact"/>
        <w:ind w:firstLine="720"/>
        <w:jc w:val="both"/>
        <w:outlineLvl w:val="2"/>
      </w:pPr>
      <w:bookmarkStart w:id="420" w:name="_Toc451359189"/>
      <w:r w:rsidRPr="003B5369">
        <w:rPr>
          <w:b/>
          <w:bCs/>
        </w:rPr>
        <w:t>Điều 16. Đăng ký tham dự kiểm tra</w:t>
      </w:r>
      <w:bookmarkEnd w:id="420"/>
      <w:r w:rsidRPr="003B5369">
        <w:rPr>
          <w:b/>
          <w:bCs/>
        </w:rPr>
        <w:t xml:space="preserve"> </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1. Những người sau đây được đăng ký tham dự kiểm tra kết quả tập sự hành nghề công chứng:</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a) Người đã hoàn thành thời gian tập sự và các nghĩa vụ của Người tập sự theo quy định của Luật công chứng và Thông tư này;</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b) Người không đạt yêu cầu trong kỳ kiểm tra kết quả tập sự trước.</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Người không đạt yêu cầu trong ba kỳ kiểm tra kết quả tập sự trước thì không được đăng ký tham dự kiểm tra và phải tập sự lại.</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2. Người tập sự đăng ký tham dự kiểm tra kết quả tập sự hành nghề công chứng tại Sở Tư pháp nơi đăng ký tập sự.</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Hồ sơ bao gồm các giấy tờ sau đây:</w:t>
      </w:r>
    </w:p>
    <w:p w:rsidR="009E41F3" w:rsidRPr="003B5369" w:rsidRDefault="009E41F3" w:rsidP="009E41F3">
      <w:pPr>
        <w:widowControl w:val="0"/>
        <w:spacing w:before="130" w:after="130" w:line="380" w:lineRule="exact"/>
        <w:ind w:firstLine="720"/>
        <w:jc w:val="both"/>
        <w:rPr>
          <w:lang w:val="pt-BR"/>
        </w:rPr>
      </w:pPr>
      <w:r w:rsidRPr="003B5369">
        <w:rPr>
          <w:lang w:val="pt-BR"/>
        </w:rPr>
        <w:t xml:space="preserve">a) Giấy đăng ký tham dự kiểm tra kết quả tập sự hành nghề công chứng (Mẫu TP-TSCC-02); </w:t>
      </w:r>
    </w:p>
    <w:p w:rsidR="009E41F3" w:rsidRPr="00100D87" w:rsidRDefault="009E41F3" w:rsidP="009E41F3">
      <w:pPr>
        <w:widowControl w:val="0"/>
        <w:spacing w:before="130" w:after="130" w:line="380" w:lineRule="exact"/>
        <w:ind w:firstLine="720"/>
        <w:jc w:val="both"/>
        <w:rPr>
          <w:lang w:val="pt-BR"/>
        </w:rPr>
      </w:pPr>
      <w:r w:rsidRPr="003B5369">
        <w:rPr>
          <w:lang w:val="pt-BR"/>
        </w:rPr>
        <w:t>b) Báo cáo kết quả tập sự hành nghề công chứng.</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3. Trong thời hạn 15 ngày, kể từ ngày nhận đủ hồ sơ hợp lệ, Sở Tư pháp thông báo bằng văn bản cho người đăng ký về việc ghi tên người đó vào danh sách đề nghị Bộ Tư pháp cho tham dự kiểm tra kết quả tập sự; trường hợp từ chối thì phải thông báo bằng văn bản có nêu rõ lý do.</w:t>
      </w:r>
    </w:p>
    <w:p w:rsidR="009E41F3" w:rsidRPr="00100D87" w:rsidRDefault="009E41F3" w:rsidP="009E41F3">
      <w:pPr>
        <w:pStyle w:val="NormalWeb"/>
        <w:widowControl w:val="0"/>
        <w:spacing w:before="130" w:beforeAutospacing="0" w:after="130" w:afterAutospacing="0" w:line="380" w:lineRule="exact"/>
        <w:ind w:firstLine="720"/>
        <w:jc w:val="both"/>
        <w:outlineLvl w:val="2"/>
        <w:rPr>
          <w:lang w:val="pt-BR"/>
        </w:rPr>
      </w:pPr>
      <w:bookmarkStart w:id="421" w:name="_Toc451359190"/>
      <w:r w:rsidRPr="00100D87">
        <w:rPr>
          <w:b/>
          <w:bCs/>
          <w:lang w:val="pt-BR"/>
        </w:rPr>
        <w:t>Điều 17. Tổ chức kiểm tra</w:t>
      </w:r>
      <w:bookmarkEnd w:id="421"/>
      <w:r w:rsidRPr="00100D87">
        <w:rPr>
          <w:b/>
          <w:bCs/>
          <w:lang w:val="pt-BR"/>
        </w:rPr>
        <w:t xml:space="preserve"> </w:t>
      </w:r>
    </w:p>
    <w:p w:rsidR="009E41F3" w:rsidRPr="003B5369" w:rsidRDefault="009E41F3" w:rsidP="009E41F3">
      <w:pPr>
        <w:widowControl w:val="0"/>
        <w:spacing w:before="130" w:after="130" w:line="380" w:lineRule="exact"/>
        <w:ind w:firstLine="720"/>
        <w:jc w:val="both"/>
        <w:rPr>
          <w:lang w:val="pt-BR"/>
        </w:rPr>
      </w:pPr>
      <w:r w:rsidRPr="003B5369">
        <w:rPr>
          <w:lang w:val="pt-BR"/>
        </w:rPr>
        <w:t xml:space="preserve">1. Bộ Tư pháp tổ chức kiểm tra kết quả tập sự hành nghề công chứng. </w:t>
      </w:r>
    </w:p>
    <w:p w:rsidR="009E41F3" w:rsidRPr="003B5369" w:rsidRDefault="009E41F3" w:rsidP="009E41F3">
      <w:pPr>
        <w:widowControl w:val="0"/>
        <w:spacing w:before="130" w:after="130" w:line="380" w:lineRule="exact"/>
        <w:ind w:firstLine="720"/>
        <w:jc w:val="both"/>
        <w:rPr>
          <w:lang w:val="pt-BR"/>
        </w:rPr>
      </w:pPr>
      <w:r w:rsidRPr="003B5369">
        <w:rPr>
          <w:lang w:val="pt-BR"/>
        </w:rPr>
        <w:t>Việc kiểm tra được tổ chức không quá 02 (hai) lần trong một năm. Thời gian và kế hoạch kiểm tra cụ thể được thông báo cho các Sở Tư pháp chậm nhất là một tháng trước ngày tổ chức kiểm tra.</w:t>
      </w:r>
    </w:p>
    <w:p w:rsidR="009E41F3" w:rsidRPr="003B5369" w:rsidRDefault="009E41F3" w:rsidP="009E41F3">
      <w:pPr>
        <w:widowControl w:val="0"/>
        <w:spacing w:before="130" w:after="130" w:line="380" w:lineRule="exact"/>
        <w:ind w:firstLine="720"/>
        <w:jc w:val="both"/>
        <w:rPr>
          <w:lang w:val="pt-BR"/>
        </w:rPr>
      </w:pPr>
      <w:r w:rsidRPr="003B5369">
        <w:rPr>
          <w:lang w:val="pt-BR"/>
        </w:rPr>
        <w:t>2. Chậm nhất là ngày 15 của tháng cuối quý 1 và quý 3, Sở Tư pháp gửi Bộ Tư pháp văn bản đề nghị kèm theo danh sách và hồ sơ của người đăng ký tham dự kiểm tra của quý đó và danh sách người dự kiến đăng ký tham dự kiểm tra của quý tiếp theo.</w:t>
      </w:r>
    </w:p>
    <w:p w:rsidR="009E41F3" w:rsidRPr="00100D87" w:rsidRDefault="009E41F3" w:rsidP="009E41F3">
      <w:pPr>
        <w:pStyle w:val="NormalWeb"/>
        <w:widowControl w:val="0"/>
        <w:spacing w:before="130" w:beforeAutospacing="0" w:after="130" w:afterAutospacing="0" w:line="380" w:lineRule="exact"/>
        <w:ind w:firstLine="720"/>
        <w:jc w:val="both"/>
        <w:outlineLvl w:val="2"/>
        <w:rPr>
          <w:b/>
          <w:bCs/>
          <w:lang w:val="pt-BR"/>
        </w:rPr>
      </w:pPr>
      <w:bookmarkStart w:id="422" w:name="_Toc451359191"/>
      <w:r w:rsidRPr="00100D87">
        <w:rPr>
          <w:b/>
          <w:bCs/>
          <w:lang w:val="pt-BR"/>
        </w:rPr>
        <w:t>Điều 18. Hội đồng kiểm tra</w:t>
      </w:r>
      <w:bookmarkEnd w:id="422"/>
      <w:r w:rsidRPr="00100D87">
        <w:rPr>
          <w:b/>
          <w:bCs/>
          <w:lang w:val="pt-BR"/>
        </w:rPr>
        <w:t xml:space="preserve"> </w:t>
      </w:r>
    </w:p>
    <w:p w:rsidR="009E41F3" w:rsidRPr="00100D87" w:rsidRDefault="009E41F3" w:rsidP="009E41F3">
      <w:pPr>
        <w:widowControl w:val="0"/>
        <w:spacing w:before="130" w:after="130" w:line="380" w:lineRule="exact"/>
        <w:ind w:firstLine="720"/>
        <w:jc w:val="both"/>
        <w:rPr>
          <w:lang w:val="pt-BR"/>
        </w:rPr>
      </w:pPr>
      <w:r w:rsidRPr="00100D87">
        <w:rPr>
          <w:color w:val="000000"/>
          <w:lang w:val="pt-BR"/>
        </w:rPr>
        <w:t xml:space="preserve">1. </w:t>
      </w:r>
      <w:r w:rsidRPr="003B5369">
        <w:rPr>
          <w:lang w:val="pt-BR"/>
        </w:rPr>
        <w:t>Hội đồng kiểm tra kết quả tập sự hành nghề công chứng (sau đây gọi là Hội đồng kiểm tra) do Bộ trưởng Bộ Tư pháp quyết định thành lập. Hội đồng kiểm tra được sử dụng con dấu của Bộ Tư pháp để thực hiện nhiệm vụ theo quy định của Thông tư này.</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lastRenderedPageBreak/>
        <w:t>2. Hội đồng kiểm tra có 09 (chín) thành viên, bao gồm các thành phần sau đây:</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a) Thứ trưởng Bộ Tư pháp phụ trách lĩnh vực công chứng là Chủ tịch Hội đồng;</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b) Cục trưởng hoặc Phó Cục trưởng Cục Bổ trợ tư pháp, Chủ nhiệm khoa có chức năng đào tạo công chứng viên của Học viện Tư pháp là thành viên;</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c) Các thành viên khác là các công chứng viên có uy tín và kinh nghiệm hành nghề do tổ chức xã hội - nghề nghiệp của công chứng viên hoặc Cục trưởng Cục Bổ trợ tư pháp đề nghị.</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3. Giúp việc cho Hội đồng kiểm tra có Ban Thư ký, Ban Đề thi, Ban Coi thi, Ban Phách, Ban Chấm thi và Ban Phúc tra (sau đây gọi là các Ban của Hội đồng kiểm tra). Thành phần Ban Đề thi, Ban Chấm thi và Ban Phúc tra phải có các công chứng viên đang hành nghề.</w:t>
      </w:r>
    </w:p>
    <w:p w:rsidR="009E41F3" w:rsidRPr="00100D87" w:rsidRDefault="009E41F3" w:rsidP="009E41F3">
      <w:pPr>
        <w:pStyle w:val="NormalWeb"/>
        <w:widowControl w:val="0"/>
        <w:spacing w:before="130" w:beforeAutospacing="0" w:after="130" w:afterAutospacing="0" w:line="380" w:lineRule="exact"/>
        <w:ind w:firstLine="720"/>
        <w:jc w:val="both"/>
        <w:outlineLvl w:val="2"/>
        <w:rPr>
          <w:lang w:val="pt-BR"/>
        </w:rPr>
      </w:pPr>
      <w:bookmarkStart w:id="423" w:name="_Toc451359192"/>
      <w:r w:rsidRPr="00100D87">
        <w:rPr>
          <w:b/>
          <w:bCs/>
          <w:lang w:val="pt-BR"/>
        </w:rPr>
        <w:t>Điều 19. Nhiệm vụ, quyền hạn của Hội đồng kiểm tra</w:t>
      </w:r>
      <w:bookmarkEnd w:id="423"/>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1. Xây dựng Kế hoạch kiểm tra trình Bộ trưởng Bộ Tư pháp phê duyệt.</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 xml:space="preserve">2. Thành lập các Ban của Hội đồng kiểm tra theo quy định của Thông tư này. </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3. Ban hành nội quy kỳ kiểm tra.</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4. Quyết định và thông báo danh sách thí sinh, thời gian, địa điểm kiểm tra cho các Sở Tư pháp có người tham dự kiểm tra chậm nhất là mười lăm ngày trước ngày tổ chức kiểm tra.</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5. Tổ chức kiểm tra, chấm điểm kiểm tra, phúc tra bài kiểm tra theo quy định của Thông tư này.</w:t>
      </w:r>
    </w:p>
    <w:p w:rsidR="009E41F3" w:rsidRPr="003B5369" w:rsidRDefault="009E41F3" w:rsidP="009E41F3">
      <w:pPr>
        <w:widowControl w:val="0"/>
        <w:spacing w:before="130" w:after="130" w:line="380" w:lineRule="exact"/>
        <w:ind w:firstLine="720"/>
        <w:jc w:val="both"/>
      </w:pPr>
      <w:r w:rsidRPr="003B5369">
        <w:t xml:space="preserve">6. Báo cáo và </w:t>
      </w:r>
      <w:r w:rsidRPr="003B5369">
        <w:rPr>
          <w:lang w:val="nl-NL"/>
        </w:rPr>
        <w:t>chịu trách nhiệm trước Bộ trưởng Bộ Tư pháp về việc tổ chức và kết quả của kỳ kiểm tra.</w:t>
      </w:r>
    </w:p>
    <w:p w:rsidR="009E41F3" w:rsidRPr="003B5369" w:rsidRDefault="009E41F3" w:rsidP="009E41F3">
      <w:pPr>
        <w:pStyle w:val="NormalWeb"/>
        <w:widowControl w:val="0"/>
        <w:spacing w:before="130" w:beforeAutospacing="0" w:after="130" w:afterAutospacing="0" w:line="380" w:lineRule="exact"/>
        <w:ind w:firstLine="720"/>
        <w:jc w:val="both"/>
        <w:outlineLvl w:val="2"/>
      </w:pPr>
      <w:bookmarkStart w:id="424" w:name="_Toc451359193"/>
      <w:r w:rsidRPr="003B5369">
        <w:rPr>
          <w:b/>
          <w:bCs/>
        </w:rPr>
        <w:t>Điều 20. Nhiệm vụ, quyền hạn của các thành viên Hội đồng kiểm tra</w:t>
      </w:r>
      <w:bookmarkEnd w:id="424"/>
    </w:p>
    <w:p w:rsidR="009E41F3" w:rsidRPr="003B5369" w:rsidRDefault="009E41F3" w:rsidP="009E41F3">
      <w:pPr>
        <w:pStyle w:val="NormalWeb"/>
        <w:widowControl w:val="0"/>
        <w:spacing w:before="130" w:beforeAutospacing="0" w:after="130" w:afterAutospacing="0" w:line="380" w:lineRule="exact"/>
        <w:ind w:firstLine="720"/>
        <w:jc w:val="both"/>
      </w:pPr>
      <w:r w:rsidRPr="003B5369">
        <w:t>1. Chủ tịch Hội đồng kiểm tra có nhiệm vụ, quyền hạn sau đây:</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a) Tổ chức thực hiện các nhiệm vụ, quyền hạn của Hội đồng kiểm tra quy định tại Điều 19 của Thông tư này; chịu trách nhiệm trước Bộ trưởng Bộ Tư pháp về việc thực hiện các nhiệm vụ, quyền hạn của Hội đồng kiểm tra;</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b) Phân công trách nhiệm cho từng thành viên Hội đồng kiểm tra;</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c) Quy định về nhiệm vụ, quyền hạn của các Ban của Hội đồng kiểm tra;</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d) Quyết định đề kiểm tra;</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 xml:space="preserve">đ) Quy định, hướng dẫn về cách thức và thang điểm chấm điểm kiểm tra; tổ chức chấm điểm bài kiểm tra viết, lên điểm bài kiểm tra, phúc tra; </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 xml:space="preserve">e) Chịu trách nhiệm quản lý bài kiểm tra an toàn; quản lý kết quả kiểm tra và các tài </w:t>
      </w:r>
      <w:r w:rsidRPr="003B5369">
        <w:lastRenderedPageBreak/>
        <w:t>liệu khác có liên quan;</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g) Xử lý các trường hợp vi phạm nội quy kỳ kiểm tra theo thẩm quyền;</w:t>
      </w:r>
    </w:p>
    <w:p w:rsidR="009E41F3" w:rsidRPr="003B5369" w:rsidRDefault="009E41F3" w:rsidP="009E41F3">
      <w:pPr>
        <w:widowControl w:val="0"/>
        <w:spacing w:before="130" w:after="130" w:line="380" w:lineRule="exact"/>
        <w:ind w:firstLine="720"/>
        <w:jc w:val="both"/>
        <w:rPr>
          <w:color w:val="000000"/>
          <w:lang w:val="nl-NL"/>
        </w:rPr>
      </w:pPr>
      <w:r w:rsidRPr="003B5369">
        <w:rPr>
          <w:color w:val="000000"/>
          <w:lang w:val="nl-NL"/>
        </w:rPr>
        <w:t>h) Thông báo kết quả kiểm tra; cấp giấy chứng nhận đạt kết quả kiểm tra cho các thí sinh đạt yêu cầu;</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i) Giải quyết khiếu nại, tố cáo liên quan đến kiểm tra theo thẩm quyền.</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2. Các thành viên khác trong Hội đồng kiểm tra thực hiện công việc theo sự phân công của Chủ tịch Hội đồng kiểm tra và chịu trách nhiệm trước Chủ tịch Hội đồng kiểm tra.</w:t>
      </w:r>
    </w:p>
    <w:p w:rsidR="009E41F3" w:rsidRPr="00100D87" w:rsidRDefault="009E41F3" w:rsidP="009E41F3">
      <w:pPr>
        <w:pStyle w:val="Heading3"/>
        <w:rPr>
          <w:rFonts w:ascii="Times New Roman" w:hAnsi="Times New Roman" w:cs="Times New Roman"/>
          <w:sz w:val="24"/>
          <w:szCs w:val="24"/>
          <w:lang w:val="nl-NL"/>
        </w:rPr>
      </w:pPr>
      <w:bookmarkStart w:id="425" w:name="_Toc451359194"/>
      <w:r w:rsidRPr="00100D87">
        <w:rPr>
          <w:rFonts w:ascii="Times New Roman" w:hAnsi="Times New Roman" w:cs="Times New Roman"/>
          <w:bCs w:val="0"/>
          <w:sz w:val="24"/>
          <w:szCs w:val="24"/>
          <w:lang w:val="nl-NL"/>
        </w:rPr>
        <w:t xml:space="preserve">Điều 21. </w:t>
      </w:r>
      <w:r w:rsidRPr="003B5369">
        <w:rPr>
          <w:rFonts w:ascii="Times New Roman" w:hAnsi="Times New Roman" w:cs="Times New Roman"/>
          <w:bCs w:val="0"/>
          <w:sz w:val="24"/>
          <w:szCs w:val="24"/>
          <w:lang w:val="vi-VN"/>
        </w:rPr>
        <w:t>Ban Giám sát</w:t>
      </w:r>
      <w:bookmarkEnd w:id="425"/>
    </w:p>
    <w:p w:rsidR="009E41F3" w:rsidRPr="00100D87" w:rsidRDefault="009E41F3" w:rsidP="009E41F3">
      <w:pPr>
        <w:widowControl w:val="0"/>
        <w:spacing w:before="130" w:after="130" w:line="380" w:lineRule="exact"/>
        <w:ind w:firstLine="720"/>
        <w:jc w:val="both"/>
        <w:rPr>
          <w:lang w:val="vi-VN"/>
        </w:rPr>
      </w:pPr>
      <w:r w:rsidRPr="003B5369">
        <w:rPr>
          <w:lang w:val="vi-VN"/>
        </w:rPr>
        <w:t xml:space="preserve">1. Bộ trưởng Bộ Tư pháp quyết định thành lập Ban Giám sát theo đề nghị của </w:t>
      </w:r>
      <w:r w:rsidRPr="00100D87">
        <w:rPr>
          <w:lang w:val="nl-NL"/>
        </w:rPr>
        <w:t xml:space="preserve">Cục </w:t>
      </w:r>
      <w:r w:rsidRPr="003B5369">
        <w:rPr>
          <w:lang w:val="vi-VN"/>
        </w:rPr>
        <w:t xml:space="preserve">trưởng </w:t>
      </w:r>
      <w:r w:rsidRPr="00100D87">
        <w:rPr>
          <w:lang w:val="nl-NL"/>
        </w:rPr>
        <w:t>C</w:t>
      </w:r>
      <w:r w:rsidRPr="003B5369">
        <w:rPr>
          <w:lang w:val="vi-VN"/>
        </w:rPr>
        <w:t>ụ</w:t>
      </w:r>
      <w:r w:rsidRPr="00100D87">
        <w:rPr>
          <w:lang w:val="nl-NL"/>
        </w:rPr>
        <w:t>c</w:t>
      </w:r>
      <w:r w:rsidRPr="003B5369">
        <w:rPr>
          <w:lang w:val="vi-VN"/>
        </w:rPr>
        <w:t xml:space="preserve"> Bổ trợ tư pháp. Ban Giám sát gồm Trưởng Ban và từ </w:t>
      </w:r>
      <w:r w:rsidRPr="00100D87">
        <w:rPr>
          <w:lang w:val="vi-VN"/>
        </w:rPr>
        <w:t>01 (một)</w:t>
      </w:r>
      <w:r w:rsidRPr="003B5369">
        <w:rPr>
          <w:lang w:val="vi-VN"/>
        </w:rPr>
        <w:t xml:space="preserve"> đến </w:t>
      </w:r>
      <w:r w:rsidRPr="00100D87">
        <w:rPr>
          <w:lang w:val="vi-VN"/>
        </w:rPr>
        <w:t xml:space="preserve">02 (hai) </w:t>
      </w:r>
      <w:r w:rsidRPr="003B5369">
        <w:rPr>
          <w:lang w:val="vi-VN"/>
        </w:rPr>
        <w:t>hai thành viên.</w:t>
      </w:r>
    </w:p>
    <w:p w:rsidR="009E41F3" w:rsidRPr="00100D87" w:rsidRDefault="009E41F3" w:rsidP="009E41F3">
      <w:pPr>
        <w:widowControl w:val="0"/>
        <w:spacing w:before="130" w:after="130" w:line="380" w:lineRule="exact"/>
        <w:ind w:firstLine="720"/>
        <w:jc w:val="both"/>
        <w:rPr>
          <w:lang w:val="vi-VN"/>
        </w:rPr>
      </w:pPr>
      <w:r w:rsidRPr="003B5369">
        <w:rPr>
          <w:lang w:val="vi-VN"/>
        </w:rPr>
        <w:t>2. Nhiệm vụ, quyền hạn của Ban Giám sát:</w:t>
      </w:r>
    </w:p>
    <w:p w:rsidR="009E41F3" w:rsidRPr="003B5369" w:rsidRDefault="009E41F3" w:rsidP="009E41F3">
      <w:pPr>
        <w:widowControl w:val="0"/>
        <w:spacing w:before="130" w:after="130" w:line="380" w:lineRule="exact"/>
        <w:ind w:firstLine="720"/>
        <w:jc w:val="both"/>
      </w:pPr>
      <w:r w:rsidRPr="003B5369">
        <w:rPr>
          <w:lang w:val="vi-VN"/>
        </w:rPr>
        <w:t>a) Giám sát việc tổ chức kiểm tra;</w:t>
      </w:r>
    </w:p>
    <w:p w:rsidR="009E41F3" w:rsidRPr="003B5369" w:rsidRDefault="009E41F3" w:rsidP="009E41F3">
      <w:pPr>
        <w:widowControl w:val="0"/>
        <w:spacing w:before="130" w:after="130" w:line="380" w:lineRule="exact"/>
        <w:ind w:firstLine="720"/>
        <w:jc w:val="both"/>
      </w:pPr>
      <w:r w:rsidRPr="003B5369">
        <w:rPr>
          <w:lang w:val="vi-VN"/>
        </w:rPr>
        <w:t xml:space="preserve">b) Phát hiện và kiến nghị xử lý </w:t>
      </w:r>
      <w:r w:rsidRPr="003B5369">
        <w:t>các</w:t>
      </w:r>
      <w:r w:rsidRPr="003B5369">
        <w:rPr>
          <w:lang w:val="vi-VN"/>
        </w:rPr>
        <w:t xml:space="preserve"> trường hợp vi phạm các quy định về kiểm tra;</w:t>
      </w:r>
    </w:p>
    <w:p w:rsidR="009E41F3" w:rsidRPr="003B5369" w:rsidRDefault="009E41F3" w:rsidP="009E41F3">
      <w:pPr>
        <w:widowControl w:val="0"/>
        <w:spacing w:before="130" w:after="130" w:line="380" w:lineRule="exact"/>
        <w:ind w:firstLine="720"/>
        <w:jc w:val="both"/>
      </w:pPr>
      <w:r w:rsidRPr="003B5369">
        <w:rPr>
          <w:lang w:val="vi-VN"/>
        </w:rPr>
        <w:t>c) Đề nghị Hội đồng kiểm tra có biện pháp bảo</w:t>
      </w:r>
      <w:r w:rsidRPr="003B5369">
        <w:t xml:space="preserve"> </w:t>
      </w:r>
      <w:r w:rsidRPr="003B5369">
        <w:rPr>
          <w:lang w:val="vi-VN"/>
        </w:rPr>
        <w:t xml:space="preserve">đảm kỳ kiểm tra diễn ra an toàn, nghiêm túc, đúng quy định của </w:t>
      </w:r>
      <w:r w:rsidRPr="003B5369">
        <w:t>Thông tư</w:t>
      </w:r>
      <w:r w:rsidRPr="003B5369">
        <w:rPr>
          <w:lang w:val="vi-VN"/>
        </w:rPr>
        <w:t xml:space="preserve"> này.</w:t>
      </w:r>
    </w:p>
    <w:p w:rsidR="009E41F3" w:rsidRPr="003B5369" w:rsidRDefault="009E41F3" w:rsidP="009E41F3">
      <w:pPr>
        <w:widowControl w:val="0"/>
        <w:spacing w:before="130" w:after="130" w:line="380" w:lineRule="exact"/>
        <w:ind w:firstLine="720"/>
        <w:jc w:val="both"/>
      </w:pPr>
      <w:r w:rsidRPr="003B5369">
        <w:rPr>
          <w:lang w:val="vi-VN"/>
        </w:rPr>
        <w:t>3. Nội dung giám sát:</w:t>
      </w:r>
    </w:p>
    <w:p w:rsidR="009E41F3" w:rsidRPr="003B5369" w:rsidRDefault="009E41F3" w:rsidP="009E41F3">
      <w:pPr>
        <w:widowControl w:val="0"/>
        <w:spacing w:before="130" w:after="130" w:line="380" w:lineRule="exact"/>
        <w:ind w:firstLine="720"/>
        <w:jc w:val="both"/>
      </w:pPr>
      <w:r w:rsidRPr="003B5369">
        <w:rPr>
          <w:lang w:val="vi-VN"/>
        </w:rPr>
        <w:t>a) Giám sát việc thực hiện các quy định về kiểm tra</w:t>
      </w:r>
      <w:r w:rsidRPr="003B5369">
        <w:t>,</w:t>
      </w:r>
      <w:r w:rsidRPr="003B5369">
        <w:rPr>
          <w:lang w:val="vi-VN"/>
        </w:rPr>
        <w:t xml:space="preserve"> việc thực hiện nhiệm vụ, quyền hạn của các thành viên Hội đồng kiểm tra</w:t>
      </w:r>
      <w:r w:rsidRPr="003B5369">
        <w:t xml:space="preserve"> và</w:t>
      </w:r>
      <w:r w:rsidRPr="003B5369">
        <w:rPr>
          <w:lang w:val="vi-VN"/>
        </w:rPr>
        <w:t xml:space="preserve"> </w:t>
      </w:r>
      <w:r w:rsidRPr="003B5369">
        <w:t>các Ban của Hội đồng kiểm tra</w:t>
      </w:r>
      <w:r w:rsidRPr="003B5369">
        <w:rPr>
          <w:lang w:val="vi-VN"/>
        </w:rPr>
        <w:t>;</w:t>
      </w:r>
    </w:p>
    <w:p w:rsidR="009E41F3" w:rsidRPr="003B5369" w:rsidRDefault="009E41F3" w:rsidP="009E41F3">
      <w:pPr>
        <w:widowControl w:val="0"/>
        <w:spacing w:before="130" w:after="130" w:line="380" w:lineRule="exact"/>
        <w:ind w:firstLine="720"/>
        <w:jc w:val="both"/>
      </w:pPr>
      <w:r w:rsidRPr="003B5369">
        <w:rPr>
          <w:lang w:val="vi-VN"/>
        </w:rPr>
        <w:t xml:space="preserve">b) Giám sát việc </w:t>
      </w:r>
      <w:r w:rsidRPr="003B5369">
        <w:t xml:space="preserve">tổ chức thực hiện kỳ </w:t>
      </w:r>
      <w:r w:rsidRPr="003B5369">
        <w:rPr>
          <w:lang w:val="vi-VN"/>
        </w:rPr>
        <w:t>kiểm tra;</w:t>
      </w:r>
    </w:p>
    <w:p w:rsidR="009E41F3" w:rsidRPr="003B5369" w:rsidRDefault="009E41F3" w:rsidP="009E41F3">
      <w:pPr>
        <w:widowControl w:val="0"/>
        <w:spacing w:before="130" w:after="130" w:line="380" w:lineRule="exact"/>
        <w:ind w:firstLine="720"/>
        <w:jc w:val="both"/>
      </w:pPr>
      <w:r w:rsidRPr="003B5369">
        <w:rPr>
          <w:lang w:val="vi-VN"/>
        </w:rPr>
        <w:t>c) Giám sát việc thực hiện các quy định của Hội đồng kiểm tra và việc giải quyết khiếu nại, tố cáo về kiểm tra.</w:t>
      </w:r>
    </w:p>
    <w:p w:rsidR="009E41F3" w:rsidRPr="003B5369" w:rsidRDefault="009E41F3" w:rsidP="009E41F3">
      <w:pPr>
        <w:widowControl w:val="0"/>
        <w:spacing w:before="130" w:after="130" w:line="380" w:lineRule="exact"/>
        <w:ind w:firstLine="720"/>
        <w:jc w:val="both"/>
      </w:pPr>
      <w:r w:rsidRPr="003B5369">
        <w:rPr>
          <w:lang w:val="vi-VN"/>
        </w:rPr>
        <w:t xml:space="preserve">4. Ban Giám sát chịu trách nhiệm trước Bộ trưởng Bộ Tư pháp về hoạt động giám sát của mình và báo cáo Bộ trưởng Bộ Tư pháp </w:t>
      </w:r>
      <w:r w:rsidRPr="003B5369">
        <w:t xml:space="preserve">về </w:t>
      </w:r>
      <w:r w:rsidRPr="003B5369">
        <w:rPr>
          <w:lang w:val="vi-VN"/>
        </w:rPr>
        <w:t xml:space="preserve">kết quả giám sát sau mỗi kỳ kiểm tra. </w:t>
      </w:r>
    </w:p>
    <w:p w:rsidR="009E41F3" w:rsidRPr="003B5369" w:rsidRDefault="009E41F3" w:rsidP="009E41F3">
      <w:pPr>
        <w:pStyle w:val="NormalWeb"/>
        <w:widowControl w:val="0"/>
        <w:spacing w:before="130" w:beforeAutospacing="0" w:after="130" w:afterAutospacing="0" w:line="380" w:lineRule="exact"/>
        <w:ind w:firstLine="720"/>
        <w:jc w:val="both"/>
        <w:outlineLvl w:val="2"/>
      </w:pPr>
      <w:bookmarkStart w:id="426" w:name="_Toc451359195"/>
      <w:r w:rsidRPr="003B5369">
        <w:rPr>
          <w:b/>
          <w:bCs/>
        </w:rPr>
        <w:t>Điều 22. Ra đề kiểm tra và bảo mật đề kiểm tra</w:t>
      </w:r>
      <w:bookmarkEnd w:id="426"/>
    </w:p>
    <w:p w:rsidR="009E41F3" w:rsidRPr="003B5369" w:rsidRDefault="009E41F3" w:rsidP="009E41F3">
      <w:pPr>
        <w:pStyle w:val="NormalWeb"/>
        <w:widowControl w:val="0"/>
        <w:spacing w:before="130" w:beforeAutospacing="0" w:after="130" w:afterAutospacing="0" w:line="380" w:lineRule="exact"/>
        <w:ind w:firstLine="720"/>
        <w:jc w:val="both"/>
      </w:pPr>
      <w:r w:rsidRPr="003B5369">
        <w:t xml:space="preserve">1. Ban Đề thi có trách nhiệm ra đề, đáp án và bảo mật đề, đáp án đề kiểm tra. </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 xml:space="preserve">2. Chủ tịch Hội đồng kiểm tra quy định quy trình ra đề, đáp án và bảo mật đề, đáp án đề kiểm tra. </w:t>
      </w:r>
    </w:p>
    <w:p w:rsidR="009E41F3" w:rsidRPr="003B5369" w:rsidRDefault="009E41F3" w:rsidP="009E41F3">
      <w:pPr>
        <w:pStyle w:val="NormalWeb"/>
        <w:widowControl w:val="0"/>
        <w:spacing w:before="130" w:beforeAutospacing="0" w:after="130" w:afterAutospacing="0" w:line="380" w:lineRule="exact"/>
        <w:ind w:firstLine="720"/>
        <w:jc w:val="both"/>
        <w:outlineLvl w:val="2"/>
        <w:rPr>
          <w:b/>
          <w:bCs/>
        </w:rPr>
      </w:pPr>
      <w:bookmarkStart w:id="427" w:name="_Toc451359196"/>
      <w:r w:rsidRPr="003B5369">
        <w:rPr>
          <w:b/>
          <w:bCs/>
        </w:rPr>
        <w:t>Điều 23. Quyền và nghĩa vụ của thí sinh tham dự kiểm tra</w:t>
      </w:r>
      <w:bookmarkEnd w:id="427"/>
      <w:r w:rsidRPr="003B5369">
        <w:rPr>
          <w:b/>
          <w:bCs/>
        </w:rPr>
        <w:t xml:space="preserve"> </w:t>
      </w:r>
    </w:p>
    <w:p w:rsidR="009E41F3" w:rsidRPr="003B5369" w:rsidRDefault="009E41F3" w:rsidP="009E41F3">
      <w:pPr>
        <w:widowControl w:val="0"/>
        <w:spacing w:before="130" w:after="130" w:line="380" w:lineRule="exact"/>
        <w:ind w:firstLine="720"/>
        <w:jc w:val="both"/>
        <w:rPr>
          <w:lang w:val="pt-BR"/>
        </w:rPr>
      </w:pPr>
      <w:r w:rsidRPr="003B5369">
        <w:rPr>
          <w:bCs/>
        </w:rPr>
        <w:t>1. N</w:t>
      </w:r>
      <w:r w:rsidRPr="003B5369">
        <w:rPr>
          <w:lang w:val="pt-BR"/>
        </w:rPr>
        <w:t>ộp phí tham dự kiểm tra theo quy định của Bộ Tài chính.</w:t>
      </w:r>
    </w:p>
    <w:p w:rsidR="009E41F3" w:rsidRPr="00100D87" w:rsidRDefault="009E41F3" w:rsidP="009E41F3">
      <w:pPr>
        <w:pStyle w:val="NormalWeb"/>
        <w:widowControl w:val="0"/>
        <w:spacing w:before="130" w:beforeAutospacing="0" w:after="130" w:afterAutospacing="0" w:line="380" w:lineRule="exact"/>
        <w:ind w:firstLine="720"/>
        <w:jc w:val="both"/>
        <w:rPr>
          <w:bCs/>
          <w:lang w:val="pt-BR"/>
        </w:rPr>
      </w:pPr>
      <w:r w:rsidRPr="00100D87">
        <w:rPr>
          <w:bCs/>
          <w:lang w:val="pt-BR"/>
        </w:rPr>
        <w:lastRenderedPageBreak/>
        <w:t>2. Tuân thủ nội quy kỳ kiểm tra do Hội đồng kiểm tra ban hành; bị xử lý vi phạm theo quy định Thông tư này và nội quy kỳ kiểm tra;</w:t>
      </w:r>
    </w:p>
    <w:p w:rsidR="009E41F3" w:rsidRPr="00100D87" w:rsidRDefault="009E41F3" w:rsidP="009E41F3">
      <w:pPr>
        <w:pStyle w:val="NormalWeb"/>
        <w:widowControl w:val="0"/>
        <w:spacing w:before="130" w:beforeAutospacing="0" w:after="130" w:afterAutospacing="0" w:line="380" w:lineRule="exact"/>
        <w:ind w:firstLine="720"/>
        <w:jc w:val="both"/>
        <w:rPr>
          <w:bCs/>
          <w:lang w:val="pt-BR"/>
        </w:rPr>
      </w:pPr>
      <w:r w:rsidRPr="00100D87">
        <w:rPr>
          <w:bCs/>
          <w:lang w:val="pt-BR"/>
        </w:rPr>
        <w:t xml:space="preserve">3. Các quyền và nghĩa vụ khác theo quy định của Thông tư này và các văn bản quy phạm pháp luật khác có liên quan.  </w:t>
      </w:r>
    </w:p>
    <w:p w:rsidR="009E41F3" w:rsidRPr="00100D87" w:rsidRDefault="009E41F3" w:rsidP="009E41F3">
      <w:pPr>
        <w:pStyle w:val="NormalWeb"/>
        <w:widowControl w:val="0"/>
        <w:spacing w:before="130" w:beforeAutospacing="0" w:after="130" w:afterAutospacing="0" w:line="380" w:lineRule="exact"/>
        <w:ind w:firstLine="720"/>
        <w:jc w:val="both"/>
        <w:outlineLvl w:val="2"/>
        <w:rPr>
          <w:lang w:val="pt-BR"/>
        </w:rPr>
      </w:pPr>
      <w:bookmarkStart w:id="428" w:name="_Toc451359197"/>
      <w:r w:rsidRPr="00100D87">
        <w:rPr>
          <w:b/>
          <w:bCs/>
          <w:lang w:val="pt-BR"/>
        </w:rPr>
        <w:t>Điều 24. Chấm điểm kiểm tra</w:t>
      </w:r>
      <w:bookmarkEnd w:id="428"/>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1. Mỗi bài kiểm tra do hai thành viên Ban Chấm thi chấm và cho điểm độc lập. Các bài kiểm tra được chấm theo thang điểm 100.</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Điểm của mỗi bài kiểm tra là trung bình cộng điểm mà hai thành viên chấm thi đã chấm. Trong trường hợp hai thành viên chấm thi viết cho điểm chênh lệch nhau từ 20 điểm trở lên thì Trưởng Ban Chấm thi tổ chức chấm lần thứ ba vào bài kiểm tra của thí sinh; điểm chấm lần này là điểm chính thức của bài kiểm tra. Trong trường hợp hai thành viên chấm thi vấn đáp cho điểm chênh lệch nhau từ 20 điểm trở lên thì phải trao đổi trực tiếp để thống nhất về điểm dưới sự giám sát của Trưởng Ban Chấm thi; trường hợp không thống nhất được về điểm thì Trưởng Ban Chấm thi quyết định điểm thi vấn đáp chính thức.</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2. Thí sinh đạt yêu cầu kỳ kiểm tra phải có số điểm mỗi bài kiểm tra đạt từ 50 điểm trở lên.</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3. Trong thời hạn 15 ngày, kể từ ngày kết thúc việc chấm điểm kiểm tra, Chủ tịch Hội đồng kiểm tra có trách nhiệm thông báo kết quả kiểm tra cho Sở Tư pháp và Hội công chứng viên (ở những nơi đã thành lập) của địa phương nơi có người tham dự kỳ kiểm tra, đồng thời gửi kết quả kiểm tra cho Cục Bổ trợ tư pháp để đăng tải trên Cổng Thông tin điện tử của Bộ Tư pháp.</w:t>
      </w:r>
    </w:p>
    <w:p w:rsidR="009E41F3" w:rsidRPr="00100D87" w:rsidRDefault="009E41F3" w:rsidP="009E41F3">
      <w:pPr>
        <w:pStyle w:val="NormalWeb"/>
        <w:widowControl w:val="0"/>
        <w:spacing w:before="130" w:beforeAutospacing="0" w:after="130" w:afterAutospacing="0" w:line="380" w:lineRule="exact"/>
        <w:ind w:firstLine="720"/>
        <w:jc w:val="both"/>
        <w:outlineLvl w:val="2"/>
        <w:rPr>
          <w:lang w:val="pt-BR"/>
        </w:rPr>
      </w:pPr>
      <w:bookmarkStart w:id="429" w:name="_Toc451359198"/>
      <w:r w:rsidRPr="00100D87">
        <w:rPr>
          <w:b/>
          <w:bCs/>
          <w:lang w:val="pt-BR"/>
        </w:rPr>
        <w:t>Điều 25. Quản lý bài kiểm tra và kết quả kiểm tra</w:t>
      </w:r>
      <w:bookmarkEnd w:id="429"/>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1. Bài kiểm tra viết và kết quả kiểm tra vấn đáp phải được niêm phong ngay sau khi kết thúc kiểm tra; phách, điểm kiểm tra và các tài liệu liên quan phải được niêm phong vào cuối mỗi ngày làm việc và ngay sau khi kết thúc việc đánh mã phách, ghi phách, rọc phách, ghép phách, chấm điểm bài kiểm tra viết, lên điểm bài kiểm tra.</w:t>
      </w:r>
    </w:p>
    <w:p w:rsidR="009E41F3" w:rsidRPr="00100D87" w:rsidRDefault="009E41F3" w:rsidP="009E41F3">
      <w:pPr>
        <w:pStyle w:val="NormalWeb"/>
        <w:widowControl w:val="0"/>
        <w:spacing w:before="130" w:beforeAutospacing="0" w:after="130" w:afterAutospacing="0" w:line="380" w:lineRule="exact"/>
        <w:ind w:firstLine="720"/>
        <w:jc w:val="both"/>
        <w:rPr>
          <w:lang w:val="pt-BR"/>
        </w:rPr>
      </w:pPr>
      <w:r w:rsidRPr="00100D87">
        <w:rPr>
          <w:lang w:val="pt-BR"/>
        </w:rPr>
        <w:t>2. Bài kiểm tra và kết quả kiểm tra được lưu giữ tại Bộ Tư pháp trong thời hạn 05 (năm) năm, kể từ ngày tổ chức kiểm tra.</w:t>
      </w:r>
    </w:p>
    <w:p w:rsidR="009E41F3" w:rsidRPr="003B5369" w:rsidRDefault="009E41F3" w:rsidP="009E41F3">
      <w:pPr>
        <w:pStyle w:val="NormalWeb"/>
        <w:widowControl w:val="0"/>
        <w:spacing w:before="130" w:beforeAutospacing="0" w:after="130" w:afterAutospacing="0" w:line="380" w:lineRule="exact"/>
        <w:ind w:firstLine="720"/>
        <w:jc w:val="both"/>
        <w:outlineLvl w:val="2"/>
      </w:pPr>
      <w:bookmarkStart w:id="430" w:name="_Toc451359199"/>
      <w:r w:rsidRPr="003B5369">
        <w:rPr>
          <w:b/>
          <w:bCs/>
        </w:rPr>
        <w:t>Điều 26. Phúc tra bài kiểm tra</w:t>
      </w:r>
      <w:bookmarkEnd w:id="430"/>
    </w:p>
    <w:p w:rsidR="009E41F3" w:rsidRPr="003B5369" w:rsidRDefault="009E41F3" w:rsidP="009E41F3">
      <w:pPr>
        <w:pStyle w:val="NormalWeb"/>
        <w:widowControl w:val="0"/>
        <w:spacing w:before="130" w:beforeAutospacing="0" w:after="130" w:afterAutospacing="0" w:line="380" w:lineRule="exact"/>
        <w:ind w:firstLine="720"/>
        <w:jc w:val="both"/>
      </w:pPr>
      <w:r w:rsidRPr="003B5369">
        <w:t>1. Trong thời hạn 15 ngày, kể từ ngày kết quả kiểm tra được đăng tải trên Cổng Thông tin điện tử của Bộ Tư pháp, thí sinh không đồng ý với kết quả kiểm tra của mình có quyền làm đơn phúc tra gửi Chủ tịch Hội đồng kiểm tra.</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Không phúc tra bài kiểm tra vấn đáp.</w:t>
      </w:r>
    </w:p>
    <w:p w:rsidR="009E41F3" w:rsidRPr="003B5369" w:rsidRDefault="009E41F3" w:rsidP="009E41F3">
      <w:pPr>
        <w:pStyle w:val="NormalWeb"/>
        <w:widowControl w:val="0"/>
        <w:spacing w:before="130" w:beforeAutospacing="0" w:after="130" w:afterAutospacing="0" w:line="380" w:lineRule="exact"/>
        <w:ind w:firstLine="720"/>
        <w:jc w:val="both"/>
      </w:pPr>
      <w:r w:rsidRPr="003B5369">
        <w:lastRenderedPageBreak/>
        <w:t>2. Trong thời hạn 15 ngày, kể từ ngày kết thúc thời hạn quy định tại khoản 1 Điều này, Chủ tịch Hội đồng kiểm tra quyết định thành lập Ban Phúc tra. Ban Phúc tra gồm Trưởng ban và ít nhất 02 (hai) thành viên. Các thành viên trong Ban Chấm thi không được là thành viên của Ban Phúc tra.</w:t>
      </w:r>
    </w:p>
    <w:p w:rsidR="009E41F3" w:rsidRPr="003B5369" w:rsidRDefault="009E41F3" w:rsidP="009E41F3">
      <w:pPr>
        <w:pStyle w:val="NormalWeb"/>
        <w:widowControl w:val="0"/>
        <w:spacing w:before="130" w:beforeAutospacing="0" w:after="130" w:afterAutospacing="0" w:line="380" w:lineRule="exact"/>
        <w:ind w:firstLine="720"/>
        <w:jc w:val="both"/>
      </w:pPr>
      <w:r w:rsidRPr="003B5369">
        <w:t>3. Việc chấm điểm phúc tra được thực hiện theo quy định tại Điều 24 của Thông tư này. Kết quả phúc tra phải được Chủ tịch Hội đồng kiểm tra phê duyệt và là kết quả cuối cùng.</w:t>
      </w:r>
    </w:p>
    <w:p w:rsidR="009E41F3" w:rsidRPr="003B5369" w:rsidRDefault="009E41F3" w:rsidP="009E41F3">
      <w:pPr>
        <w:pStyle w:val="NormalWeb"/>
        <w:widowControl w:val="0"/>
        <w:spacing w:before="130" w:beforeAutospacing="0" w:after="130" w:afterAutospacing="0" w:line="380" w:lineRule="exact"/>
        <w:jc w:val="center"/>
        <w:outlineLvl w:val="0"/>
        <w:rPr>
          <w:b/>
        </w:rPr>
      </w:pPr>
      <w:bookmarkStart w:id="431" w:name="_Toc451359200"/>
      <w:r w:rsidRPr="003B5369">
        <w:rPr>
          <w:b/>
        </w:rPr>
        <w:t>Chương IV. QUẢN LÝ TẬP SỰ HÀNH NGHỀ CÔNG CHỨNG</w:t>
      </w:r>
      <w:bookmarkEnd w:id="431"/>
    </w:p>
    <w:p w:rsidR="009E41F3" w:rsidRPr="003B5369" w:rsidRDefault="009E41F3" w:rsidP="009E41F3">
      <w:pPr>
        <w:pStyle w:val="Heading3"/>
        <w:rPr>
          <w:rFonts w:ascii="Times New Roman" w:hAnsi="Times New Roman" w:cs="Times New Roman"/>
          <w:sz w:val="24"/>
          <w:szCs w:val="24"/>
          <w:lang w:val="nl-NL"/>
        </w:rPr>
      </w:pPr>
      <w:bookmarkStart w:id="432" w:name="_Toc451359201"/>
      <w:r w:rsidRPr="003B5369">
        <w:rPr>
          <w:rFonts w:ascii="Times New Roman" w:hAnsi="Times New Roman" w:cs="Times New Roman"/>
          <w:sz w:val="24"/>
          <w:szCs w:val="24"/>
          <w:lang w:val="nl-NL"/>
        </w:rPr>
        <w:t>Điều 27. Nhiệm vụ, quyền hạn của Cục Bổ trợ tư pháp và các đơn vị có liên quan thuộc Bộ Tư pháp</w:t>
      </w:r>
      <w:bookmarkEnd w:id="432"/>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1. Cục Bổ trợ tư pháp là cơ quan tham mưu, giúp Bộ trưởng Bộ Tư pháp </w:t>
      </w:r>
      <w:r w:rsidRPr="003B5369">
        <w:rPr>
          <w:lang w:val="it-IT"/>
        </w:rPr>
        <w:t xml:space="preserve">quản lý nhà nước và tổ chức thi hành pháp luật về công chứng, </w:t>
      </w:r>
      <w:r w:rsidRPr="003B5369">
        <w:rPr>
          <w:lang w:val="nl-NL"/>
        </w:rPr>
        <w:t>có các nhiệm vụ, quyền hạn sau đây:</w:t>
      </w:r>
    </w:p>
    <w:p w:rsidR="009E41F3" w:rsidRPr="003B5369" w:rsidRDefault="009E41F3" w:rsidP="009E41F3">
      <w:pPr>
        <w:widowControl w:val="0"/>
        <w:spacing w:before="130" w:after="130" w:line="380" w:lineRule="exact"/>
        <w:ind w:firstLine="720"/>
        <w:jc w:val="both"/>
        <w:rPr>
          <w:lang w:val="nl-NL"/>
        </w:rPr>
      </w:pPr>
      <w:r w:rsidRPr="003B5369">
        <w:rPr>
          <w:lang w:val="nl-NL"/>
        </w:rPr>
        <w:t>a) Hướng dẫn, giải đáp các vướng mắc liên quan đến việc thực hiện Thông tư này;</w:t>
      </w:r>
    </w:p>
    <w:p w:rsidR="009E41F3" w:rsidRPr="003B5369" w:rsidRDefault="009E41F3" w:rsidP="009E41F3">
      <w:pPr>
        <w:widowControl w:val="0"/>
        <w:spacing w:before="130" w:after="130" w:line="380" w:lineRule="exact"/>
        <w:ind w:firstLine="720"/>
        <w:jc w:val="both"/>
        <w:rPr>
          <w:lang w:val="nl-NL"/>
        </w:rPr>
      </w:pPr>
      <w:r w:rsidRPr="003B5369">
        <w:rPr>
          <w:lang w:val="nl-NL"/>
        </w:rPr>
        <w:t>b) Kiểm tra việc thực hiện các quy định pháp luật về tập sự hành nghề công chứng theo định kỳ hàng năm hoặc đột xuất trong trường hợp cần thiết.</w:t>
      </w:r>
    </w:p>
    <w:p w:rsidR="009E41F3" w:rsidRPr="003B5369" w:rsidRDefault="009E41F3" w:rsidP="009E41F3">
      <w:pPr>
        <w:widowControl w:val="0"/>
        <w:spacing w:before="130" w:after="130" w:line="380" w:lineRule="exact"/>
        <w:ind w:firstLine="720"/>
        <w:jc w:val="both"/>
        <w:rPr>
          <w:lang w:val="nl-NL"/>
        </w:rPr>
      </w:pPr>
      <w:r w:rsidRPr="003B5369">
        <w:rPr>
          <w:lang w:val="nl-NL"/>
        </w:rPr>
        <w:t>Đối tượng kiểm tra là Sở Tư pháp các tỉnh, thành phố trực thuộc Trung ương, tổ chức hành nghề công chứng nhận tập sự, Người tập sự và công chứng viên hướng dẫn tập sự. Nội dung kiểm tra bao gồm việc đăng ký tập sự; việc quản lý tập sự; việc đề nghị kiểm tra kết quả tập sự, đề nghị bổ nhiệm công chứng viên và các vấn đề khác có liên quan đến việc tập sự.</w:t>
      </w:r>
    </w:p>
    <w:p w:rsidR="009E41F3" w:rsidRPr="00100D87" w:rsidRDefault="009E41F3" w:rsidP="009E41F3">
      <w:pPr>
        <w:widowControl w:val="0"/>
        <w:spacing w:before="130" w:after="130" w:line="380" w:lineRule="exact"/>
        <w:ind w:firstLine="720"/>
        <w:jc w:val="both"/>
        <w:rPr>
          <w:lang w:val="nl-NL"/>
        </w:rPr>
      </w:pPr>
      <w:r w:rsidRPr="00100D87">
        <w:rPr>
          <w:lang w:val="nl-NL"/>
        </w:rPr>
        <w:t>Thời gian và nội dung kiểm tra phải được thông báo cho đối tượng kiểm tra chậm nhất là 07 ngày làm việc trước khi tiến hành kiểm tra;</w:t>
      </w:r>
    </w:p>
    <w:p w:rsidR="009E41F3" w:rsidRPr="003B5369" w:rsidRDefault="009E41F3" w:rsidP="009E41F3">
      <w:pPr>
        <w:widowControl w:val="0"/>
        <w:spacing w:before="130" w:after="130" w:line="380" w:lineRule="exact"/>
        <w:ind w:firstLine="720"/>
        <w:jc w:val="both"/>
        <w:rPr>
          <w:lang w:val="nl-NL"/>
        </w:rPr>
      </w:pPr>
      <w:r w:rsidRPr="003B5369">
        <w:rPr>
          <w:lang w:val="nl-NL"/>
        </w:rPr>
        <w:t>c) Giúp Bộ trưởng Bộ Tư pháp tổ chức kiểm tra kết quả tập sự hành nghề công chứng theo quy định của Thông tư này;</w:t>
      </w:r>
    </w:p>
    <w:p w:rsidR="009E41F3" w:rsidRPr="003B5369" w:rsidRDefault="009E41F3" w:rsidP="009E41F3">
      <w:pPr>
        <w:widowControl w:val="0"/>
        <w:spacing w:before="130" w:after="130" w:line="380" w:lineRule="exact"/>
        <w:ind w:firstLine="720"/>
        <w:jc w:val="both"/>
        <w:rPr>
          <w:lang w:val="nl-NL"/>
        </w:rPr>
      </w:pPr>
      <w:r w:rsidRPr="003B5369">
        <w:rPr>
          <w:lang w:val="nl-NL"/>
        </w:rPr>
        <w:t xml:space="preserve">d) Thanh tra; xử lý vi phạm, giải quyết khiếu nại, tố cáo về tập sự hành nghề công chứng theo quy định của </w:t>
      </w:r>
      <w:r w:rsidRPr="00100D87">
        <w:rPr>
          <w:lang w:val="nl-NL"/>
        </w:rPr>
        <w:t>pháp luật</w:t>
      </w:r>
      <w:r w:rsidRPr="003B5369">
        <w:rPr>
          <w:lang w:val="nl-NL"/>
        </w:rPr>
        <w:t>;</w:t>
      </w:r>
    </w:p>
    <w:p w:rsidR="009E41F3" w:rsidRPr="003B5369" w:rsidRDefault="009E41F3" w:rsidP="009E41F3">
      <w:pPr>
        <w:widowControl w:val="0"/>
        <w:spacing w:before="130" w:after="130" w:line="380" w:lineRule="exact"/>
        <w:ind w:firstLine="720"/>
        <w:jc w:val="both"/>
        <w:rPr>
          <w:lang w:val="nl-NL"/>
        </w:rPr>
      </w:pPr>
      <w:r w:rsidRPr="003B5369">
        <w:rPr>
          <w:lang w:val="nl-NL"/>
        </w:rPr>
        <w:t>đ) Thực hiện các nhiệm vụ, quyền hạn khác theo quy định của Luật công chứng, Thông tư này và các văn bản quy phạm pháp luật khác có liên quan.</w:t>
      </w:r>
    </w:p>
    <w:p w:rsidR="009E41F3" w:rsidRPr="003B5369" w:rsidRDefault="009E41F3" w:rsidP="009E41F3">
      <w:pPr>
        <w:widowControl w:val="0"/>
        <w:spacing w:before="130" w:after="130" w:line="380" w:lineRule="exact"/>
        <w:ind w:firstLine="720"/>
        <w:jc w:val="both"/>
        <w:rPr>
          <w:lang w:val="nl-NL"/>
        </w:rPr>
      </w:pPr>
      <w:r w:rsidRPr="003B5369">
        <w:rPr>
          <w:lang w:val="nl-NL"/>
        </w:rPr>
        <w:t>2. Thanh tra Bộ, Học viện Tư pháp, Vụ Tổ chức cán bộ và các đơn vị có liên quan thuộc Bộ Tư pháp thực hiện nhiệm vụ, quyền hạn của mình liên quan đến việc tập sự hành nghề công chứng và phối hợp với Cục Bổ trợ tư pháp trong việc thực hiện các nhiệm vụ, quyền hạn quy định tại khoản 1 Điều này.</w:t>
      </w:r>
    </w:p>
    <w:p w:rsidR="009E41F3" w:rsidRPr="003B5369" w:rsidRDefault="009E41F3" w:rsidP="009E41F3">
      <w:pPr>
        <w:pStyle w:val="Heading3"/>
        <w:rPr>
          <w:rFonts w:ascii="Times New Roman" w:hAnsi="Times New Roman" w:cs="Times New Roman"/>
          <w:sz w:val="24"/>
          <w:szCs w:val="24"/>
          <w:lang w:val="nl-NL"/>
        </w:rPr>
      </w:pPr>
      <w:bookmarkStart w:id="433" w:name="_Toc451359202"/>
      <w:r w:rsidRPr="003B5369">
        <w:rPr>
          <w:rFonts w:ascii="Times New Roman" w:hAnsi="Times New Roman" w:cs="Times New Roman"/>
          <w:sz w:val="24"/>
          <w:szCs w:val="24"/>
          <w:lang w:val="nl-NL"/>
        </w:rPr>
        <w:lastRenderedPageBreak/>
        <w:t>Điều 28. Nhiệm vụ, quyền hạn của Sở Tư pháp các tỉnh, thành phố trực thuộc Trung ương</w:t>
      </w:r>
      <w:bookmarkEnd w:id="433"/>
    </w:p>
    <w:p w:rsidR="009E41F3" w:rsidRPr="00100D87" w:rsidRDefault="009E41F3" w:rsidP="009E41F3">
      <w:pPr>
        <w:widowControl w:val="0"/>
        <w:spacing w:before="130" w:after="130" w:line="380" w:lineRule="exact"/>
        <w:ind w:firstLine="720"/>
        <w:jc w:val="both"/>
        <w:rPr>
          <w:lang w:val="nl-NL"/>
        </w:rPr>
      </w:pPr>
      <w:r w:rsidRPr="00100D87">
        <w:rPr>
          <w:lang w:val="nl-NL"/>
        </w:rPr>
        <w:t>1. Chỉ định tổ chức hành nghề công chứng đủ điều kiện tại địa phương nhận Người tập sự; xem xét việc từ chối nhận tập sự của tổ chức hành nghề công chứng theo quy định của Thông tư này.</w:t>
      </w:r>
    </w:p>
    <w:p w:rsidR="009E41F3" w:rsidRPr="00100D87" w:rsidRDefault="009E41F3" w:rsidP="009E41F3">
      <w:pPr>
        <w:widowControl w:val="0"/>
        <w:spacing w:before="130" w:after="130" w:line="380" w:lineRule="exact"/>
        <w:ind w:firstLine="720"/>
        <w:jc w:val="both"/>
        <w:rPr>
          <w:lang w:val="nl-NL"/>
        </w:rPr>
      </w:pPr>
      <w:r w:rsidRPr="00100D87">
        <w:rPr>
          <w:lang w:val="nl-NL"/>
        </w:rPr>
        <w:t>2. Đăng ký tập sự, quyết định chấm dứt tập sự theo quy định của Thông tư này.</w:t>
      </w:r>
    </w:p>
    <w:p w:rsidR="009E41F3" w:rsidRPr="00100D87" w:rsidRDefault="009E41F3" w:rsidP="009E41F3">
      <w:pPr>
        <w:widowControl w:val="0"/>
        <w:spacing w:before="130" w:after="130" w:line="380" w:lineRule="exact"/>
        <w:ind w:firstLine="720"/>
        <w:jc w:val="both"/>
        <w:rPr>
          <w:lang w:val="nl-NL"/>
        </w:rPr>
      </w:pPr>
      <w:r w:rsidRPr="00100D87">
        <w:rPr>
          <w:spacing w:val="-2"/>
          <w:lang w:val="nl-NL"/>
        </w:rPr>
        <w:t>3. Lập và đăng tải Danh sách người tập sự của Sở Tư pháp, tổ chức hành nghề công chứng đủ điều kiện nhận tập sự tại địa phương trên cổng thông tin điện tử của Sở Tư pháp, thường xuyên rà soát, cập nhật các danh sách này; gửi Danh sách người tập sự của Sở Tư pháp cho Bộ Tư pháp để lập Danh sách người tập sự trong toàn quốc; gửi Danh sách người tập sự của Sở Tư pháp cho Hội công chứng viên (ở những nơi đã thành lập); lập Sổ theo dõi tập sự hành nghề công chứng (Mẫu TP-TSCC-03</w:t>
      </w:r>
      <w:r w:rsidRPr="00100D87">
        <w:rPr>
          <w:lang w:val="nl-NL"/>
        </w:rPr>
        <w:t>).</w:t>
      </w:r>
    </w:p>
    <w:p w:rsidR="009E41F3" w:rsidRPr="00100D87" w:rsidRDefault="009E41F3" w:rsidP="009E41F3">
      <w:pPr>
        <w:widowControl w:val="0"/>
        <w:spacing w:before="130" w:after="130" w:line="380" w:lineRule="exact"/>
        <w:ind w:firstLine="720"/>
        <w:jc w:val="both"/>
        <w:rPr>
          <w:lang w:val="nl-NL"/>
        </w:rPr>
      </w:pPr>
      <w:r w:rsidRPr="00100D87">
        <w:rPr>
          <w:lang w:val="nl-NL"/>
        </w:rPr>
        <w:t>4. Kiểm tra việc thực hiện quyền và nghĩa vụ của tổ chức hành nghề công chứng, công chứng viên hướng dẫn tập sự và Người tập sự theo quy định của Thông tư này.</w:t>
      </w:r>
    </w:p>
    <w:p w:rsidR="009E41F3" w:rsidRPr="00100D87" w:rsidRDefault="009E41F3" w:rsidP="009E41F3">
      <w:pPr>
        <w:widowControl w:val="0"/>
        <w:spacing w:before="130" w:after="130" w:line="380" w:lineRule="exact"/>
        <w:ind w:firstLine="720"/>
        <w:jc w:val="both"/>
        <w:rPr>
          <w:lang w:val="nl-NL"/>
        </w:rPr>
      </w:pPr>
      <w:r w:rsidRPr="00100D87">
        <w:rPr>
          <w:lang w:val="nl-NL"/>
        </w:rPr>
        <w:t>5. Lập danh sách người đủ điều kiện đăng ký tham dự kiểm tra kết quả tập sự hành nghề công chứng và gửi đề nghị về Bộ Tư pháp theo quy định của Thông tư này.</w:t>
      </w:r>
    </w:p>
    <w:p w:rsidR="009E41F3" w:rsidRPr="00100D87" w:rsidRDefault="009E41F3" w:rsidP="009E41F3">
      <w:pPr>
        <w:widowControl w:val="0"/>
        <w:spacing w:before="130" w:after="130" w:line="380" w:lineRule="exact"/>
        <w:ind w:firstLine="720"/>
        <w:jc w:val="both"/>
        <w:rPr>
          <w:lang w:val="nl-NL"/>
        </w:rPr>
      </w:pPr>
      <w:r w:rsidRPr="00100D87">
        <w:rPr>
          <w:lang w:val="nl-NL"/>
        </w:rPr>
        <w:t>6. Xem xét, đề nghị Bộ trưởng Bộ Tư pháp bổ nhiệm công chứng viên đối với Người tập sự tại địa phương đạt yêu cầu kiểm tra kết quả tập sự hành nghề công chứng sau khi có ý kiến bằng văn bản của Hội công chứng viên (ở những nơi đã thành lập).</w:t>
      </w:r>
    </w:p>
    <w:p w:rsidR="009E41F3" w:rsidRPr="00100D87" w:rsidRDefault="009E41F3" w:rsidP="009E41F3">
      <w:pPr>
        <w:widowControl w:val="0"/>
        <w:spacing w:before="130" w:after="130" w:line="380" w:lineRule="exact"/>
        <w:ind w:firstLine="720"/>
        <w:jc w:val="both"/>
        <w:rPr>
          <w:lang w:val="nl-NL"/>
        </w:rPr>
      </w:pPr>
      <w:r w:rsidRPr="00100D87">
        <w:rPr>
          <w:lang w:val="nl-NL"/>
        </w:rPr>
        <w:t>7. Kiểm tra, thanh tra, xử lý vi phạm và giải quyết khiếu nại, tố cáo về tập sự hành nghề công chứng theo quy định của pháp luật.</w:t>
      </w:r>
    </w:p>
    <w:p w:rsidR="009E41F3" w:rsidRPr="00100D87" w:rsidRDefault="009E41F3" w:rsidP="009E41F3">
      <w:pPr>
        <w:widowControl w:val="0"/>
        <w:spacing w:before="130" w:after="130" w:line="380" w:lineRule="exact"/>
        <w:ind w:firstLine="720"/>
        <w:jc w:val="both"/>
        <w:rPr>
          <w:lang w:val="nl-NL"/>
        </w:rPr>
      </w:pPr>
      <w:r w:rsidRPr="00100D87">
        <w:rPr>
          <w:lang w:val="nl-NL"/>
        </w:rPr>
        <w:t>8. Thực hiện các nhiệm vụ, quyền hạn khác theo quy định của Luật công chứng, Thông tư này và các văn bản quy phạm pháp luật khác có liên quan.</w:t>
      </w:r>
    </w:p>
    <w:p w:rsidR="009E41F3" w:rsidRPr="00100D87" w:rsidRDefault="009E41F3" w:rsidP="009E41F3">
      <w:pPr>
        <w:pStyle w:val="Heading3"/>
        <w:rPr>
          <w:rFonts w:ascii="Times New Roman" w:hAnsi="Times New Roman" w:cs="Times New Roman"/>
          <w:sz w:val="24"/>
          <w:szCs w:val="24"/>
          <w:lang w:val="nl-NL"/>
        </w:rPr>
      </w:pPr>
      <w:bookmarkStart w:id="434" w:name="_Toc451359203"/>
      <w:r w:rsidRPr="003B5369">
        <w:rPr>
          <w:rFonts w:ascii="Times New Roman" w:hAnsi="Times New Roman" w:cs="Times New Roman"/>
          <w:sz w:val="24"/>
          <w:szCs w:val="24"/>
          <w:lang w:val="vi-VN"/>
        </w:rPr>
        <w:t xml:space="preserve">Điều </w:t>
      </w:r>
      <w:r w:rsidRPr="00100D87">
        <w:rPr>
          <w:rFonts w:ascii="Times New Roman" w:hAnsi="Times New Roman" w:cs="Times New Roman"/>
          <w:sz w:val="24"/>
          <w:szCs w:val="24"/>
          <w:lang w:val="nl-NL"/>
        </w:rPr>
        <w:t>29</w:t>
      </w:r>
      <w:r w:rsidRPr="003B5369">
        <w:rPr>
          <w:rFonts w:ascii="Times New Roman" w:hAnsi="Times New Roman" w:cs="Times New Roman"/>
          <w:sz w:val="24"/>
          <w:szCs w:val="24"/>
          <w:lang w:val="vi-VN"/>
        </w:rPr>
        <w:t xml:space="preserve">. </w:t>
      </w:r>
      <w:r w:rsidRPr="00100D87">
        <w:rPr>
          <w:rFonts w:ascii="Times New Roman" w:hAnsi="Times New Roman" w:cs="Times New Roman"/>
          <w:sz w:val="24"/>
          <w:szCs w:val="24"/>
          <w:lang w:val="nl-NL"/>
        </w:rPr>
        <w:t>Trách nhiệm</w:t>
      </w:r>
      <w:r w:rsidRPr="003B5369">
        <w:rPr>
          <w:rFonts w:ascii="Times New Roman" w:hAnsi="Times New Roman" w:cs="Times New Roman"/>
          <w:sz w:val="24"/>
          <w:szCs w:val="24"/>
          <w:lang w:val="vi-VN"/>
        </w:rPr>
        <w:t xml:space="preserve"> của </w:t>
      </w:r>
      <w:r w:rsidRPr="00100D87">
        <w:rPr>
          <w:rFonts w:ascii="Times New Roman" w:hAnsi="Times New Roman" w:cs="Times New Roman"/>
          <w:sz w:val="24"/>
          <w:szCs w:val="24"/>
          <w:lang w:val="nl-NL"/>
        </w:rPr>
        <w:t>tổ chức xã hội - nghề nghiệp của công chứng viên</w:t>
      </w:r>
      <w:bookmarkEnd w:id="434"/>
    </w:p>
    <w:p w:rsidR="009E41F3" w:rsidRPr="00100D87" w:rsidRDefault="009E41F3" w:rsidP="009E41F3">
      <w:pPr>
        <w:widowControl w:val="0"/>
        <w:spacing w:before="130" w:after="130" w:line="380" w:lineRule="exact"/>
        <w:ind w:firstLine="720"/>
        <w:jc w:val="both"/>
        <w:rPr>
          <w:lang w:val="nl-NL"/>
        </w:rPr>
      </w:pPr>
      <w:r w:rsidRPr="00100D87">
        <w:rPr>
          <w:lang w:val="nl-NL"/>
        </w:rPr>
        <w:t>1. Tập hợp, phản ánh tâm tư, nguyện vọng, ý kiến đóng góp, kiến nghị liên quan đến tập sự hành nghề công chứng của Người tập sự, công chứng viên hướng dẫn tập sự và tổ chức hành nghề công chứng nhận tập sự với cơ quan quản lý nhà nước về công chứng.</w:t>
      </w:r>
    </w:p>
    <w:p w:rsidR="009E41F3" w:rsidRPr="00100D87" w:rsidRDefault="009E41F3" w:rsidP="009E41F3">
      <w:pPr>
        <w:widowControl w:val="0"/>
        <w:spacing w:before="130" w:after="130" w:line="380" w:lineRule="exact"/>
        <w:ind w:firstLine="720"/>
        <w:jc w:val="both"/>
        <w:rPr>
          <w:lang w:val="nl-NL"/>
        </w:rPr>
      </w:pPr>
      <w:r w:rsidRPr="00100D87">
        <w:rPr>
          <w:lang w:val="nl-NL"/>
        </w:rPr>
        <w:t>2. G</w:t>
      </w:r>
      <w:r w:rsidRPr="003B5369">
        <w:rPr>
          <w:lang w:val="vi-VN"/>
        </w:rPr>
        <w:t>iám sát tổ chức hành nghề công chứng</w:t>
      </w:r>
      <w:r w:rsidRPr="00100D87">
        <w:rPr>
          <w:lang w:val="nl-NL"/>
        </w:rPr>
        <w:t xml:space="preserve"> nhận tập sự</w:t>
      </w:r>
      <w:r w:rsidRPr="003B5369">
        <w:rPr>
          <w:lang w:val="vi-VN"/>
        </w:rPr>
        <w:t>, công chứng</w:t>
      </w:r>
      <w:r w:rsidRPr="00100D87">
        <w:rPr>
          <w:lang w:val="nl-NL"/>
        </w:rPr>
        <w:t xml:space="preserve"> viên</w:t>
      </w:r>
      <w:r w:rsidRPr="003B5369">
        <w:rPr>
          <w:lang w:val="vi-VN"/>
        </w:rPr>
        <w:t xml:space="preserve"> hướng dẫn </w:t>
      </w:r>
      <w:r w:rsidRPr="00100D87">
        <w:rPr>
          <w:lang w:val="nl-NL"/>
        </w:rPr>
        <w:t xml:space="preserve">tập sự </w:t>
      </w:r>
      <w:r w:rsidRPr="003B5369">
        <w:rPr>
          <w:lang w:val="vi-VN"/>
        </w:rPr>
        <w:t>và Người tập sự</w:t>
      </w:r>
      <w:r w:rsidRPr="00100D87">
        <w:rPr>
          <w:lang w:val="nl-NL"/>
        </w:rPr>
        <w:t xml:space="preserve"> trong quá trình tập sự</w:t>
      </w:r>
      <w:r w:rsidRPr="003B5369">
        <w:rPr>
          <w:lang w:val="vi-VN"/>
        </w:rPr>
        <w:t>;</w:t>
      </w:r>
      <w:r w:rsidRPr="00100D87">
        <w:rPr>
          <w:lang w:val="nl-NL"/>
        </w:rPr>
        <w:t xml:space="preserve"> đề nghị cơ quan có thẩm quyền xử lý vi phạm về tập sự hành nghề công chứng theo quy định của pháp luật.</w:t>
      </w:r>
    </w:p>
    <w:p w:rsidR="009E41F3" w:rsidRPr="00100D87" w:rsidRDefault="009E41F3" w:rsidP="009E41F3">
      <w:pPr>
        <w:widowControl w:val="0"/>
        <w:spacing w:before="130" w:after="130" w:line="380" w:lineRule="exact"/>
        <w:ind w:firstLine="720"/>
        <w:jc w:val="both"/>
        <w:rPr>
          <w:lang w:val="nl-NL"/>
        </w:rPr>
      </w:pPr>
      <w:r w:rsidRPr="00100D87">
        <w:rPr>
          <w:lang w:val="nl-NL"/>
        </w:rPr>
        <w:t>3.</w:t>
      </w:r>
      <w:r w:rsidRPr="003B5369">
        <w:rPr>
          <w:lang w:val="vi-VN"/>
        </w:rPr>
        <w:t xml:space="preserve"> Hoà giải các mâu thuẫn phát sinh giữa Người tập sự với công chứng </w:t>
      </w:r>
      <w:r w:rsidRPr="00100D87">
        <w:rPr>
          <w:lang w:val="nl-NL"/>
        </w:rPr>
        <w:t xml:space="preserve">viên </w:t>
      </w:r>
      <w:r w:rsidRPr="003B5369">
        <w:rPr>
          <w:lang w:val="vi-VN"/>
        </w:rPr>
        <w:t xml:space="preserve">hướng dẫn </w:t>
      </w:r>
      <w:r w:rsidRPr="00100D87">
        <w:rPr>
          <w:lang w:val="nl-NL"/>
        </w:rPr>
        <w:t xml:space="preserve">tập sự và </w:t>
      </w:r>
      <w:r w:rsidRPr="003B5369">
        <w:rPr>
          <w:lang w:val="vi-VN"/>
        </w:rPr>
        <w:t xml:space="preserve">tổ chức hành nghề công chứng </w:t>
      </w:r>
      <w:r w:rsidRPr="00100D87">
        <w:rPr>
          <w:lang w:val="nl-NL"/>
        </w:rPr>
        <w:t>nhận</w:t>
      </w:r>
      <w:r w:rsidRPr="003B5369">
        <w:rPr>
          <w:lang w:val="vi-VN"/>
        </w:rPr>
        <w:t xml:space="preserve"> tập sự</w:t>
      </w:r>
      <w:r w:rsidRPr="00100D87">
        <w:rPr>
          <w:lang w:val="nl-NL"/>
        </w:rPr>
        <w:t>.</w:t>
      </w:r>
    </w:p>
    <w:p w:rsidR="009E41F3" w:rsidRPr="00100D87" w:rsidRDefault="009E41F3" w:rsidP="009E41F3">
      <w:pPr>
        <w:widowControl w:val="0"/>
        <w:spacing w:before="130" w:after="130" w:line="380" w:lineRule="exact"/>
        <w:ind w:firstLine="720"/>
        <w:jc w:val="both"/>
        <w:rPr>
          <w:lang w:val="nl-NL"/>
        </w:rPr>
      </w:pPr>
      <w:r w:rsidRPr="00100D87">
        <w:rPr>
          <w:lang w:val="nl-NL"/>
        </w:rPr>
        <w:t>4. Tham gia tổ chức kiểm tra kết quả tập sự hành nghề công chứng theo quyết định của Bộ trưởng Bộ Tư pháp.</w:t>
      </w:r>
    </w:p>
    <w:p w:rsidR="009E41F3" w:rsidRPr="00100D87" w:rsidRDefault="009E41F3" w:rsidP="009E41F3">
      <w:pPr>
        <w:widowControl w:val="0"/>
        <w:spacing w:before="130" w:after="130" w:line="380" w:lineRule="exact"/>
        <w:ind w:firstLine="720"/>
        <w:jc w:val="both"/>
        <w:rPr>
          <w:lang w:val="nl-NL"/>
        </w:rPr>
      </w:pPr>
      <w:r w:rsidRPr="00100D87">
        <w:rPr>
          <w:lang w:val="nl-NL"/>
        </w:rPr>
        <w:lastRenderedPageBreak/>
        <w:t>5.</w:t>
      </w:r>
      <w:r w:rsidRPr="003B5369">
        <w:rPr>
          <w:lang w:val="vi-VN"/>
        </w:rPr>
        <w:t xml:space="preserve"> </w:t>
      </w:r>
      <w:r w:rsidRPr="00100D87">
        <w:rPr>
          <w:lang w:val="nl-NL"/>
        </w:rPr>
        <w:t>Thực hiện c</w:t>
      </w:r>
      <w:r w:rsidRPr="003B5369">
        <w:rPr>
          <w:lang w:val="vi-VN"/>
        </w:rPr>
        <w:t xml:space="preserve">ác </w:t>
      </w:r>
      <w:r w:rsidRPr="00100D87">
        <w:rPr>
          <w:lang w:val="nl-NL"/>
        </w:rPr>
        <w:t>nhiệm vụ, quyền hạn</w:t>
      </w:r>
      <w:r w:rsidRPr="003B5369">
        <w:rPr>
          <w:lang w:val="vi-VN"/>
        </w:rPr>
        <w:t xml:space="preserve"> khác theo quy định của </w:t>
      </w:r>
      <w:r w:rsidRPr="00100D87">
        <w:rPr>
          <w:lang w:val="nl-NL"/>
        </w:rPr>
        <w:t>Luật công chứng, Thông tư này và các văn bản quy phạm pháp luật khác có liên quan</w:t>
      </w:r>
      <w:r w:rsidRPr="003B5369">
        <w:rPr>
          <w:lang w:val="vi-VN"/>
        </w:rPr>
        <w:t>.</w:t>
      </w:r>
    </w:p>
    <w:p w:rsidR="009E41F3" w:rsidRPr="003B5369" w:rsidRDefault="009E41F3" w:rsidP="009E41F3">
      <w:pPr>
        <w:pStyle w:val="Heading1"/>
        <w:rPr>
          <w:rFonts w:ascii="Times New Roman" w:hAnsi="Times New Roman" w:cs="Times New Roman"/>
          <w:sz w:val="24"/>
          <w:szCs w:val="24"/>
          <w:lang w:val="nl-NL"/>
        </w:rPr>
      </w:pPr>
      <w:bookmarkStart w:id="435" w:name="_Toc451359204"/>
      <w:r w:rsidRPr="003B5369">
        <w:rPr>
          <w:rFonts w:ascii="Times New Roman" w:hAnsi="Times New Roman" w:cs="Times New Roman"/>
          <w:sz w:val="24"/>
          <w:szCs w:val="24"/>
          <w:lang w:val="nl-NL"/>
        </w:rPr>
        <w:t>Chương V. XỬ LÝ VI PHẠM VÀ GIẢI QUYẾT KHIẾU NẠI, TỐ CÁO</w:t>
      </w:r>
      <w:bookmarkEnd w:id="435"/>
    </w:p>
    <w:p w:rsidR="009E41F3" w:rsidRPr="003B5369" w:rsidRDefault="009E41F3" w:rsidP="009E41F3">
      <w:pPr>
        <w:pStyle w:val="Heading3"/>
        <w:rPr>
          <w:rFonts w:ascii="Times New Roman" w:hAnsi="Times New Roman" w:cs="Times New Roman"/>
          <w:sz w:val="24"/>
          <w:szCs w:val="24"/>
          <w:lang w:val="nl-NL"/>
        </w:rPr>
      </w:pPr>
      <w:bookmarkStart w:id="436" w:name="_Toc451359205"/>
      <w:r w:rsidRPr="003B5369">
        <w:rPr>
          <w:rFonts w:ascii="Times New Roman" w:hAnsi="Times New Roman" w:cs="Times New Roman"/>
          <w:sz w:val="24"/>
          <w:szCs w:val="24"/>
          <w:lang w:val="nl-NL"/>
        </w:rPr>
        <w:t>Điều 30. Xử lý vi phạm đối với việc tập sự hành nghề công chứng</w:t>
      </w:r>
      <w:bookmarkEnd w:id="436"/>
    </w:p>
    <w:p w:rsidR="009E41F3" w:rsidRPr="003B5369" w:rsidRDefault="009E41F3" w:rsidP="009E41F3">
      <w:pPr>
        <w:widowControl w:val="0"/>
        <w:spacing w:before="130" w:after="130" w:line="380" w:lineRule="exact"/>
        <w:ind w:firstLine="720"/>
        <w:jc w:val="both"/>
        <w:rPr>
          <w:lang w:val="nl-NL"/>
        </w:rPr>
      </w:pPr>
      <w:r w:rsidRPr="003B5369">
        <w:rPr>
          <w:lang w:val="nl-NL"/>
        </w:rPr>
        <w:t>1. Người tập sự vi phạm quy định của Thông tư này, đã được tổ chức hành nghề công chứng nhận tập sự nhắc nhở, yêu cầu sửa chữa mà vẫn tiếp tục vi phạm thì có thể bị tổ chức hành nghề công chứng đó đề nghị Sở Tư pháp xóa tên khỏi Danh sách Người tập sự của Sở Tư pháp.</w:t>
      </w:r>
    </w:p>
    <w:p w:rsidR="009E41F3" w:rsidRPr="003B5369" w:rsidRDefault="009E41F3" w:rsidP="009E41F3">
      <w:pPr>
        <w:widowControl w:val="0"/>
        <w:spacing w:before="130" w:after="130" w:line="380" w:lineRule="exact"/>
        <w:ind w:firstLine="720"/>
        <w:jc w:val="both"/>
        <w:rPr>
          <w:lang w:val="nl-NL"/>
        </w:rPr>
      </w:pPr>
      <w:r w:rsidRPr="003B5369">
        <w:rPr>
          <w:lang w:val="nl-NL"/>
        </w:rPr>
        <w:t>2. Công chứng viên vi phạm quy định của Thông tư này và các văn bản quy phạm pháp luật có liên quan thì tùy theo tính chất, mức độ vi phạm phải chịu một trong các hình thức xử lý theo quy định tại Điều 71 của Luật công chứng.</w:t>
      </w:r>
    </w:p>
    <w:p w:rsidR="009E41F3" w:rsidRPr="00100D87" w:rsidRDefault="009E41F3" w:rsidP="009E41F3">
      <w:pPr>
        <w:widowControl w:val="0"/>
        <w:spacing w:before="130" w:after="130" w:line="380" w:lineRule="exact"/>
        <w:ind w:firstLine="720"/>
        <w:jc w:val="both"/>
        <w:rPr>
          <w:lang w:val="nl-NL"/>
        </w:rPr>
      </w:pPr>
      <w:r w:rsidRPr="003B5369">
        <w:rPr>
          <w:lang w:val="nl-NL"/>
        </w:rPr>
        <w:t>3. Tổ chức hành nghề công chứng vi phạm quy định của Thông tư này và các văn bản quy phạm pháp luật khác có liên quan thì tùy theo tính chất, mức độ vi phạm phải chịu hình thức xử lý theo quy định tại Điều 72 của Luật công chứng</w:t>
      </w:r>
      <w:r w:rsidRPr="00100D87">
        <w:rPr>
          <w:lang w:val="nl-NL"/>
        </w:rPr>
        <w:t>.</w:t>
      </w:r>
    </w:p>
    <w:p w:rsidR="009E41F3" w:rsidRPr="00100D87" w:rsidRDefault="009E41F3" w:rsidP="009E41F3">
      <w:pPr>
        <w:pStyle w:val="NormalWeb"/>
        <w:widowControl w:val="0"/>
        <w:spacing w:before="130" w:beforeAutospacing="0" w:after="130" w:afterAutospacing="0" w:line="380" w:lineRule="exact"/>
        <w:ind w:firstLine="720"/>
        <w:jc w:val="both"/>
        <w:outlineLvl w:val="2"/>
        <w:rPr>
          <w:lang w:val="nl-NL"/>
        </w:rPr>
      </w:pPr>
      <w:bookmarkStart w:id="437" w:name="_Toc451359206"/>
      <w:r w:rsidRPr="00100D87">
        <w:rPr>
          <w:b/>
          <w:bCs/>
          <w:lang w:val="nl-NL"/>
        </w:rPr>
        <w:t>Điều 31. Xử lý vi phạm đối với thành viên Hội đồng kiểm tra, các Ban của Hội đồng kiểm tra và Ban Giám sát</w:t>
      </w:r>
      <w:bookmarkEnd w:id="437"/>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 xml:space="preserve">Thành viên Hội đồng kiểm tra, các Ban của Hội đồng kiểm tra và Ban Giám sát có hành vi vi phạm quy định của Thông tư này </w:t>
      </w:r>
      <w:r w:rsidRPr="003B5369">
        <w:rPr>
          <w:lang w:val="nl-NL"/>
        </w:rPr>
        <w:t xml:space="preserve">và các văn bản quy phạm pháp luật khác có liên quan </w:t>
      </w:r>
      <w:r w:rsidRPr="00100D87">
        <w:rPr>
          <w:lang w:val="nl-NL"/>
        </w:rPr>
        <w:t>thì tùy theo tính chất, mức độ vi phạm mà bị xử lý kỷ luật, xử phạt vi phạm hành chính hoặc bị truy cứu trách nhiệm hình sự theo quy định của pháp luật.</w:t>
      </w:r>
    </w:p>
    <w:p w:rsidR="009E41F3" w:rsidRPr="00100D87" w:rsidRDefault="009E41F3" w:rsidP="009E41F3">
      <w:pPr>
        <w:pStyle w:val="NormalWeb"/>
        <w:widowControl w:val="0"/>
        <w:spacing w:before="130" w:beforeAutospacing="0" w:after="130" w:afterAutospacing="0" w:line="380" w:lineRule="exact"/>
        <w:ind w:firstLine="720"/>
        <w:jc w:val="both"/>
        <w:outlineLvl w:val="2"/>
        <w:rPr>
          <w:spacing w:val="-6"/>
          <w:lang w:val="nl-NL"/>
        </w:rPr>
      </w:pPr>
      <w:bookmarkStart w:id="438" w:name="_Toc451359207"/>
      <w:r w:rsidRPr="00100D87">
        <w:rPr>
          <w:b/>
          <w:bCs/>
          <w:spacing w:val="-6"/>
          <w:lang w:val="nl-NL"/>
        </w:rPr>
        <w:t>Điều 32. Khiếu nại về tập sự hành nghề công chứng và kiểm tra kết quả tập sự hành nghề công chứng</w:t>
      </w:r>
      <w:bookmarkEnd w:id="438"/>
    </w:p>
    <w:p w:rsidR="009E41F3" w:rsidRPr="003B5369" w:rsidRDefault="009E41F3" w:rsidP="009E41F3">
      <w:pPr>
        <w:widowControl w:val="0"/>
        <w:spacing w:before="130" w:after="130" w:line="380" w:lineRule="exact"/>
        <w:ind w:right="25" w:firstLine="720"/>
        <w:jc w:val="both"/>
        <w:rPr>
          <w:lang w:val="nl-NL"/>
        </w:rPr>
      </w:pPr>
      <w:r w:rsidRPr="00100D87">
        <w:rPr>
          <w:lang w:val="nl-NL"/>
        </w:rPr>
        <w:t xml:space="preserve">1. </w:t>
      </w:r>
      <w:r w:rsidRPr="003B5369">
        <w:rPr>
          <w:lang w:val="nl-NL"/>
        </w:rPr>
        <w:t>Người tập sự, công chứng viên, tổ chức hành nghề công chứng có quyền khiếu nại đối với quyết định hành chính, hành vi hành chính về tập sự hành nghề công chứng của Sở Tư pháp, người có thẩm quyền của Sở Tư pháp khi có căn cứ cho rằng quyết định, hành vi đó xâm phạm quyền, lợi ích hợp pháp của mình.</w:t>
      </w:r>
    </w:p>
    <w:p w:rsidR="009E41F3" w:rsidRPr="003B5369" w:rsidRDefault="009E41F3" w:rsidP="009E41F3">
      <w:pPr>
        <w:widowControl w:val="0"/>
        <w:spacing w:before="130" w:after="130" w:line="380" w:lineRule="exact"/>
        <w:ind w:right="25" w:firstLine="720"/>
        <w:jc w:val="both"/>
        <w:rPr>
          <w:lang w:val="nl-NL"/>
        </w:rPr>
      </w:pPr>
      <w:r w:rsidRPr="003B5369">
        <w:rPr>
          <w:lang w:val="nl-NL"/>
        </w:rPr>
        <w:t>Việc giải quyết khiếu nại được thực hiện theo quy định của pháp luật về khiếu nại.</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2. Trong thời hạn 30 ngày, kể từ ngày kết thúc kỳ kiểm tra kết quả tập sự hành nghề công chứng, người tham dự kiểm tra có quyền khiếu nại đối với quyết định, hành vi của Hội đồng kiểm tra, thành viên Hội đồng kiểm tra, thành viên các Ban của Hội đồng kiểm tra khi có căn cứ cho rằng quyết định, hành vi đó xâm phạm quyền, lợi ích hợp pháp của mình.</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t>Chủ tịch Hội đồng kiểm tra có trách nhiệm giải quyết khiếu nại trong thời hạn 30 ngày, kể từ ngày nhận được khiếu nại.</w:t>
      </w:r>
    </w:p>
    <w:p w:rsidR="009E41F3" w:rsidRPr="00100D87" w:rsidRDefault="009E41F3" w:rsidP="009E41F3">
      <w:pPr>
        <w:pStyle w:val="NormalWeb"/>
        <w:widowControl w:val="0"/>
        <w:spacing w:before="130" w:beforeAutospacing="0" w:after="130" w:afterAutospacing="0" w:line="380" w:lineRule="exact"/>
        <w:ind w:firstLine="720"/>
        <w:jc w:val="both"/>
        <w:rPr>
          <w:lang w:val="nl-NL"/>
        </w:rPr>
      </w:pPr>
      <w:r w:rsidRPr="00100D87">
        <w:rPr>
          <w:lang w:val="nl-NL"/>
        </w:rPr>
        <w:lastRenderedPageBreak/>
        <w:t>Trong trường hợp hết thời hạn quy định tại khoản này mà không được giải quyết khiếu nại hoặc không đồng ý với quyết định giải quyết khiếu nại của Chủ tịch Hội đồng kiểm tra hoặc Hội đồng kiểm tra đã giải thể thì người tham dự kiểm tra có quyền khiếu nại đến Bộ trưởng Bộ Tư pháp. Thời hạn giải quyết khiếu nại của Bộ trưởng Bộ Tư pháp là 30 ngày, kể từ ngày nhận được khiếu nại. Quyết định giải quyết khiếu nại của Bộ trưởng Bộ Tư pháp là quyết định cuối cùng.</w:t>
      </w:r>
    </w:p>
    <w:p w:rsidR="009E41F3" w:rsidRPr="003B5369" w:rsidRDefault="009E41F3" w:rsidP="009E41F3">
      <w:pPr>
        <w:pStyle w:val="Heading3"/>
        <w:rPr>
          <w:rFonts w:ascii="Times New Roman" w:hAnsi="Times New Roman" w:cs="Times New Roman"/>
          <w:sz w:val="24"/>
          <w:szCs w:val="24"/>
          <w:lang w:val="nl-NL"/>
        </w:rPr>
      </w:pPr>
      <w:bookmarkStart w:id="439" w:name="_Toc451359208"/>
      <w:r w:rsidRPr="003B5369">
        <w:rPr>
          <w:rFonts w:ascii="Times New Roman" w:hAnsi="Times New Roman" w:cs="Times New Roman"/>
          <w:sz w:val="24"/>
          <w:szCs w:val="24"/>
          <w:lang w:val="nl-NL"/>
        </w:rPr>
        <w:t>Điều 33. Tố cáo về tập sự hành nghề công chứng</w:t>
      </w:r>
      <w:bookmarkEnd w:id="439"/>
    </w:p>
    <w:p w:rsidR="009E41F3" w:rsidRPr="003B5369" w:rsidRDefault="009E41F3" w:rsidP="009E41F3">
      <w:pPr>
        <w:widowControl w:val="0"/>
        <w:spacing w:before="130" w:after="130" w:line="380" w:lineRule="exact"/>
        <w:ind w:firstLine="720"/>
        <w:jc w:val="both"/>
        <w:rPr>
          <w:lang w:val="nl-NL"/>
        </w:rPr>
      </w:pPr>
      <w:r w:rsidRPr="003B5369">
        <w:rPr>
          <w:lang w:val="nl-NL"/>
        </w:rPr>
        <w:t>Công dân có quyền tố cáo với cơ quan, tổ chức, cá nhân có thẩm quyền về các hành vi vi phạm quy định về tập sự hành nghề công chứng theo quy định của Luật công chứng, Thông tư này và các văn bản quy phạm pháp luật khác có liên quan.</w:t>
      </w:r>
    </w:p>
    <w:p w:rsidR="009E41F3" w:rsidRPr="003B5369" w:rsidRDefault="009E41F3" w:rsidP="009E41F3">
      <w:pPr>
        <w:widowControl w:val="0"/>
        <w:spacing w:before="130" w:after="130" w:line="380" w:lineRule="exact"/>
        <w:ind w:firstLine="720"/>
        <w:jc w:val="both"/>
        <w:rPr>
          <w:spacing w:val="-4"/>
          <w:lang w:val="nl-NL"/>
        </w:rPr>
      </w:pPr>
      <w:r w:rsidRPr="003B5369">
        <w:rPr>
          <w:spacing w:val="-4"/>
          <w:lang w:val="nl-NL"/>
        </w:rPr>
        <w:t>Việc giải quyết tố cáo được thực hiện theo quy định của pháp luật về tố cáo.</w:t>
      </w:r>
    </w:p>
    <w:p w:rsidR="009E41F3" w:rsidRPr="003B5369" w:rsidRDefault="009E41F3" w:rsidP="009E41F3">
      <w:pPr>
        <w:pStyle w:val="Heading1"/>
        <w:rPr>
          <w:rFonts w:ascii="Times New Roman" w:hAnsi="Times New Roman" w:cs="Times New Roman"/>
          <w:sz w:val="24"/>
          <w:szCs w:val="24"/>
          <w:lang w:val="nl-NL"/>
        </w:rPr>
      </w:pPr>
      <w:bookmarkStart w:id="440" w:name="_Toc451359209"/>
      <w:r w:rsidRPr="003B5369">
        <w:rPr>
          <w:rFonts w:ascii="Times New Roman" w:hAnsi="Times New Roman" w:cs="Times New Roman"/>
          <w:sz w:val="24"/>
          <w:szCs w:val="24"/>
          <w:lang w:val="nl-NL"/>
        </w:rPr>
        <w:t>Chương VI. ĐIỀU KHOẢN THI HÀNH</w:t>
      </w:r>
      <w:bookmarkEnd w:id="440"/>
    </w:p>
    <w:p w:rsidR="009E41F3" w:rsidRPr="003B5369" w:rsidRDefault="009E41F3" w:rsidP="009E41F3">
      <w:pPr>
        <w:pStyle w:val="Heading3"/>
        <w:rPr>
          <w:rFonts w:ascii="Times New Roman" w:hAnsi="Times New Roman" w:cs="Times New Roman"/>
          <w:sz w:val="24"/>
          <w:szCs w:val="24"/>
          <w:lang w:val="nl-NL"/>
        </w:rPr>
      </w:pPr>
      <w:bookmarkStart w:id="441" w:name="_Toc451359210"/>
      <w:r w:rsidRPr="003B5369">
        <w:rPr>
          <w:rFonts w:ascii="Times New Roman" w:hAnsi="Times New Roman" w:cs="Times New Roman"/>
          <w:sz w:val="24"/>
          <w:szCs w:val="24"/>
          <w:lang w:val="nl-NL"/>
        </w:rPr>
        <w:t>Điều 34. Điều khoản chuyển tiếp</w:t>
      </w:r>
      <w:bookmarkEnd w:id="441"/>
    </w:p>
    <w:p w:rsidR="009E41F3" w:rsidRPr="003B5369" w:rsidRDefault="009E41F3" w:rsidP="009E41F3">
      <w:pPr>
        <w:widowControl w:val="0"/>
        <w:spacing w:before="130" w:after="130" w:line="380" w:lineRule="exact"/>
        <w:ind w:firstLine="720"/>
        <w:jc w:val="both"/>
        <w:rPr>
          <w:lang w:val="nl-NL"/>
        </w:rPr>
      </w:pPr>
      <w:r w:rsidRPr="003B5369">
        <w:rPr>
          <w:lang w:val="nl-NL"/>
        </w:rPr>
        <w:t>1. Người đã hoàn thành tập sự trước ngày 01 tháng 01 năm 2015 thì được công nhận kết quả tập sự và không phải tham dự kiểm tra kết quả tập sự theo quy định của Thông tư này.</w:t>
      </w:r>
    </w:p>
    <w:p w:rsidR="009E41F3" w:rsidRPr="003B5369" w:rsidRDefault="009E41F3" w:rsidP="009E41F3">
      <w:pPr>
        <w:widowControl w:val="0"/>
        <w:spacing w:before="130" w:after="130" w:line="380" w:lineRule="exact"/>
        <w:ind w:firstLine="720"/>
        <w:jc w:val="both"/>
        <w:rPr>
          <w:lang w:val="nl-NL"/>
        </w:rPr>
      </w:pPr>
      <w:r w:rsidRPr="003B5369">
        <w:rPr>
          <w:lang w:val="nl-NL"/>
        </w:rPr>
        <w:t>2. Người chưa hoàn thành tập sự theo quy định của Thông tư số 01/2014/TT-BTP ngày 03 tháng 01 năm 2014 của Bộ trưởng Bộ Tư pháp hướng dẫn tập sự hành nghề công chứng tính đến ngày 01 tháng 01 năm 2015 thì được công nhận thời gian đã tập sự, được tiếp tục tập sự và phải tham dự kiểm tra kết quả tập sự theo quy định của Thông tư này.</w:t>
      </w:r>
    </w:p>
    <w:p w:rsidR="009E41F3" w:rsidRPr="003B5369" w:rsidRDefault="009E41F3" w:rsidP="009E41F3">
      <w:pPr>
        <w:pStyle w:val="Heading3"/>
        <w:rPr>
          <w:rFonts w:ascii="Times New Roman" w:hAnsi="Times New Roman" w:cs="Times New Roman"/>
          <w:sz w:val="24"/>
          <w:szCs w:val="24"/>
          <w:lang w:val="nl-NL"/>
        </w:rPr>
      </w:pPr>
      <w:bookmarkStart w:id="442" w:name="_Toc451359211"/>
      <w:r w:rsidRPr="003B5369">
        <w:rPr>
          <w:rFonts w:ascii="Times New Roman" w:hAnsi="Times New Roman" w:cs="Times New Roman"/>
          <w:sz w:val="24"/>
          <w:szCs w:val="24"/>
          <w:lang w:val="nl-NL"/>
        </w:rPr>
        <w:t>Điều 35. Hiệu lực thi hành</w:t>
      </w:r>
      <w:bookmarkEnd w:id="442"/>
    </w:p>
    <w:p w:rsidR="009E41F3" w:rsidRPr="003B5369" w:rsidRDefault="009E41F3" w:rsidP="009E41F3">
      <w:pPr>
        <w:widowControl w:val="0"/>
        <w:spacing w:before="130" w:after="130" w:line="380" w:lineRule="exact"/>
        <w:ind w:firstLine="720"/>
        <w:jc w:val="both"/>
        <w:rPr>
          <w:lang w:val="nl-NL"/>
        </w:rPr>
      </w:pPr>
      <w:r w:rsidRPr="003B5369">
        <w:rPr>
          <w:lang w:val="nl-NL"/>
        </w:rPr>
        <w:t>Thông tư này có hiệu lực thi hành kể từ ngày 01 tháng 06 năm 2015.</w:t>
      </w:r>
    </w:p>
    <w:p w:rsidR="009E41F3" w:rsidRPr="003B5369" w:rsidRDefault="009E41F3" w:rsidP="009E41F3">
      <w:pPr>
        <w:widowControl w:val="0"/>
        <w:spacing w:before="130" w:after="130" w:line="380" w:lineRule="exact"/>
        <w:ind w:firstLine="720"/>
        <w:jc w:val="both"/>
        <w:rPr>
          <w:b/>
          <w:lang w:val="nl-NL"/>
        </w:rPr>
      </w:pPr>
      <w:r w:rsidRPr="003B5369">
        <w:rPr>
          <w:lang w:val="nl-NL"/>
        </w:rPr>
        <w:t>Thông tư số 01/2014/TT-BTP ngày 03 tháng 01 năm 2014 của Bộ trưởng Bộ Tư pháp hướng dẫn tập sự hành nghề công chứng hết hiệu lực kể từ ngày Thông tư này có hiệu lực thi hành.</w:t>
      </w:r>
    </w:p>
    <w:tbl>
      <w:tblPr>
        <w:tblW w:w="9108" w:type="dxa"/>
        <w:tblLook w:val="01E0"/>
      </w:tblPr>
      <w:tblGrid>
        <w:gridCol w:w="5988"/>
        <w:gridCol w:w="3120"/>
      </w:tblGrid>
      <w:tr w:rsidR="009E41F3" w:rsidRPr="003B5369" w:rsidTr="00474861">
        <w:tc>
          <w:tcPr>
            <w:tcW w:w="5988" w:type="dxa"/>
          </w:tcPr>
          <w:p w:rsidR="009E41F3" w:rsidRPr="003B5369" w:rsidRDefault="009E41F3" w:rsidP="00474861">
            <w:pPr>
              <w:widowControl w:val="0"/>
              <w:spacing w:before="240"/>
              <w:jc w:val="both"/>
              <w:rPr>
                <w:b/>
                <w:i/>
                <w:lang w:val="vi-VN"/>
              </w:rPr>
            </w:pPr>
            <w:r w:rsidRPr="003B5369">
              <w:rPr>
                <w:b/>
                <w:bCs/>
                <w:i/>
                <w:iCs/>
                <w:lang w:val="vi-VN"/>
              </w:rPr>
              <w:t>Nơi nhận</w:t>
            </w:r>
            <w:r w:rsidRPr="003B5369">
              <w:rPr>
                <w:b/>
                <w:i/>
                <w:lang w:val="vi-VN"/>
              </w:rPr>
              <w:t>:</w:t>
            </w:r>
          </w:p>
          <w:p w:rsidR="009E41F3" w:rsidRPr="003B5369" w:rsidRDefault="009E41F3" w:rsidP="00474861">
            <w:pPr>
              <w:widowControl w:val="0"/>
              <w:jc w:val="both"/>
              <w:rPr>
                <w:lang w:val="vi-VN"/>
              </w:rPr>
            </w:pPr>
            <w:r w:rsidRPr="003B5369">
              <w:rPr>
                <w:lang w:val="vi-VN"/>
              </w:rPr>
              <w:t>- Thủ tướng Chính phủ (để báo cáo);</w:t>
            </w:r>
          </w:p>
          <w:p w:rsidR="009E41F3" w:rsidRPr="00100D87" w:rsidRDefault="009E41F3" w:rsidP="00474861">
            <w:pPr>
              <w:widowControl w:val="0"/>
              <w:ind w:right="-108"/>
              <w:jc w:val="both"/>
              <w:rPr>
                <w:lang w:val="vi-VN"/>
              </w:rPr>
            </w:pPr>
            <w:r w:rsidRPr="003B5369">
              <w:rPr>
                <w:spacing w:val="-10"/>
                <w:lang w:val="vi-VN"/>
              </w:rPr>
              <w:t>- Phó Thủ tướng Chính phủ Nguyễn Xuân Phúc (để báo cáo)</w:t>
            </w:r>
            <w:r w:rsidRPr="003B5369">
              <w:rPr>
                <w:lang w:val="vi-VN"/>
              </w:rPr>
              <w:t>;</w:t>
            </w:r>
          </w:p>
          <w:p w:rsidR="009E41F3" w:rsidRPr="00100D87" w:rsidRDefault="009E41F3" w:rsidP="00474861">
            <w:pPr>
              <w:widowControl w:val="0"/>
              <w:jc w:val="both"/>
              <w:rPr>
                <w:lang w:val="vi-VN"/>
              </w:rPr>
            </w:pPr>
            <w:r w:rsidRPr="00100D87">
              <w:rPr>
                <w:lang w:val="vi-VN"/>
              </w:rPr>
              <w:t>- Ủy ban Pháp luật của Quốc hội;</w:t>
            </w:r>
          </w:p>
          <w:p w:rsidR="009E41F3" w:rsidRPr="00100D87" w:rsidRDefault="009E41F3" w:rsidP="00474861">
            <w:pPr>
              <w:widowControl w:val="0"/>
              <w:jc w:val="both"/>
              <w:rPr>
                <w:lang w:val="vi-VN"/>
              </w:rPr>
            </w:pPr>
            <w:r w:rsidRPr="00100D87">
              <w:rPr>
                <w:lang w:val="vi-VN"/>
              </w:rPr>
              <w:t>- Ủy ban Tư pháp của Quốc hội;</w:t>
            </w:r>
          </w:p>
          <w:p w:rsidR="009E41F3" w:rsidRPr="00100D87" w:rsidRDefault="009E41F3" w:rsidP="00474861">
            <w:pPr>
              <w:widowControl w:val="0"/>
              <w:jc w:val="both"/>
              <w:rPr>
                <w:lang w:val="vi-VN"/>
              </w:rPr>
            </w:pPr>
            <w:r w:rsidRPr="00100D87">
              <w:rPr>
                <w:lang w:val="vi-VN"/>
              </w:rPr>
              <w:t>- Tòa án nhân dân dân tối cao;</w:t>
            </w:r>
          </w:p>
          <w:p w:rsidR="009E41F3" w:rsidRPr="00100D87" w:rsidRDefault="009E41F3" w:rsidP="00474861">
            <w:pPr>
              <w:widowControl w:val="0"/>
              <w:jc w:val="both"/>
              <w:rPr>
                <w:lang w:val="vi-VN"/>
              </w:rPr>
            </w:pPr>
            <w:r w:rsidRPr="00100D87">
              <w:rPr>
                <w:lang w:val="vi-VN"/>
              </w:rPr>
              <w:t>- Viện kiểm sát nhân dân tối cao;</w:t>
            </w:r>
          </w:p>
          <w:p w:rsidR="009E41F3" w:rsidRPr="00100D87" w:rsidRDefault="009E41F3" w:rsidP="00474861">
            <w:pPr>
              <w:widowControl w:val="0"/>
              <w:jc w:val="both"/>
              <w:rPr>
                <w:lang w:val="vi-VN"/>
              </w:rPr>
            </w:pPr>
            <w:r w:rsidRPr="003B5369">
              <w:rPr>
                <w:lang w:val="vi-VN"/>
              </w:rPr>
              <w:t>- Văn phòng Chính phủ;</w:t>
            </w:r>
          </w:p>
          <w:p w:rsidR="009E41F3" w:rsidRPr="00100D87" w:rsidRDefault="009E41F3" w:rsidP="00474861">
            <w:pPr>
              <w:widowControl w:val="0"/>
              <w:ind w:right="-108"/>
              <w:jc w:val="both"/>
              <w:rPr>
                <w:lang w:val="vi-VN"/>
              </w:rPr>
            </w:pPr>
            <w:r w:rsidRPr="003B5369">
              <w:rPr>
                <w:lang w:val="vi-VN"/>
              </w:rPr>
              <w:t>- Các Bộ, cơ quan ngang Bộ;</w:t>
            </w:r>
          </w:p>
          <w:p w:rsidR="009E41F3" w:rsidRPr="003B5369" w:rsidRDefault="009E41F3" w:rsidP="00474861">
            <w:pPr>
              <w:widowControl w:val="0"/>
              <w:jc w:val="both"/>
              <w:rPr>
                <w:lang w:val="vi-VN"/>
              </w:rPr>
            </w:pPr>
            <w:r w:rsidRPr="003B5369">
              <w:rPr>
                <w:lang w:val="vi-VN"/>
              </w:rPr>
              <w:t xml:space="preserve">- UBND các tỉnh, thành phố trực thuộc </w:t>
            </w:r>
            <w:r w:rsidRPr="00100D87">
              <w:rPr>
                <w:lang w:val="vi-VN"/>
              </w:rPr>
              <w:t>TW</w:t>
            </w:r>
            <w:r w:rsidRPr="003B5369">
              <w:rPr>
                <w:lang w:val="vi-VN"/>
              </w:rPr>
              <w:t>;</w:t>
            </w:r>
          </w:p>
          <w:p w:rsidR="009E41F3" w:rsidRPr="003B5369" w:rsidRDefault="009E41F3" w:rsidP="00474861">
            <w:pPr>
              <w:widowControl w:val="0"/>
              <w:jc w:val="both"/>
              <w:rPr>
                <w:lang w:val="vi-VN"/>
              </w:rPr>
            </w:pPr>
            <w:r w:rsidRPr="003B5369">
              <w:rPr>
                <w:lang w:val="vi-VN"/>
              </w:rPr>
              <w:t xml:space="preserve">- Sở Tư pháp các tỉnh, thành phố trực thuộc </w:t>
            </w:r>
            <w:r w:rsidRPr="00100D87">
              <w:rPr>
                <w:lang w:val="vi-VN"/>
              </w:rPr>
              <w:t>TW</w:t>
            </w:r>
            <w:r w:rsidRPr="003B5369">
              <w:rPr>
                <w:lang w:val="vi-VN"/>
              </w:rPr>
              <w:t>;</w:t>
            </w:r>
          </w:p>
          <w:p w:rsidR="009E41F3" w:rsidRPr="00100D87" w:rsidRDefault="009E41F3" w:rsidP="00474861">
            <w:pPr>
              <w:widowControl w:val="0"/>
              <w:jc w:val="both"/>
              <w:rPr>
                <w:lang w:val="vi-VN"/>
              </w:rPr>
            </w:pPr>
            <w:r w:rsidRPr="003B5369">
              <w:rPr>
                <w:lang w:val="vi-VN"/>
              </w:rPr>
              <w:t xml:space="preserve">- </w:t>
            </w:r>
            <w:r w:rsidRPr="00100D87">
              <w:rPr>
                <w:lang w:val="vi-VN"/>
              </w:rPr>
              <w:t>Hội công chứng</w:t>
            </w:r>
            <w:r w:rsidRPr="003B5369">
              <w:rPr>
                <w:lang w:val="vi-VN"/>
              </w:rPr>
              <w:t xml:space="preserve"> </w:t>
            </w:r>
            <w:r w:rsidRPr="00100D87">
              <w:rPr>
                <w:lang w:val="vi-VN"/>
              </w:rPr>
              <w:t xml:space="preserve">viên </w:t>
            </w:r>
            <w:r w:rsidRPr="003B5369">
              <w:rPr>
                <w:lang w:val="vi-VN"/>
              </w:rPr>
              <w:t xml:space="preserve">các tỉnh, thành phố trực thuộc </w:t>
            </w:r>
            <w:r w:rsidRPr="00100D87">
              <w:rPr>
                <w:lang w:val="vi-VN"/>
              </w:rPr>
              <w:t>TW</w:t>
            </w:r>
            <w:r w:rsidRPr="003B5369">
              <w:rPr>
                <w:lang w:val="vi-VN"/>
              </w:rPr>
              <w:t>;</w:t>
            </w:r>
          </w:p>
          <w:p w:rsidR="009E41F3" w:rsidRPr="003B5369" w:rsidRDefault="009E41F3" w:rsidP="00474861">
            <w:pPr>
              <w:widowControl w:val="0"/>
              <w:jc w:val="both"/>
              <w:rPr>
                <w:lang w:val="vi-VN"/>
              </w:rPr>
            </w:pPr>
            <w:r w:rsidRPr="003B5369">
              <w:rPr>
                <w:lang w:val="vi-VN"/>
              </w:rPr>
              <w:t xml:space="preserve">- </w:t>
            </w:r>
            <w:r w:rsidRPr="00100D87">
              <w:rPr>
                <w:lang w:val="vi-VN"/>
              </w:rPr>
              <w:t xml:space="preserve">Bộ Tư pháp: Bộ trưởng, các Thứ trưởng, các đơn vị thuộc </w:t>
            </w:r>
            <w:r w:rsidRPr="00100D87">
              <w:rPr>
                <w:lang w:val="vi-VN"/>
              </w:rPr>
              <w:lastRenderedPageBreak/>
              <w:t>Bộ</w:t>
            </w:r>
            <w:r w:rsidRPr="003B5369">
              <w:rPr>
                <w:lang w:val="vi-VN"/>
              </w:rPr>
              <w:t>;</w:t>
            </w:r>
          </w:p>
          <w:p w:rsidR="009E41F3" w:rsidRPr="003B5369" w:rsidRDefault="009E41F3" w:rsidP="00474861">
            <w:pPr>
              <w:widowControl w:val="0"/>
              <w:jc w:val="both"/>
              <w:rPr>
                <w:lang w:val="vi-VN"/>
              </w:rPr>
            </w:pPr>
            <w:r w:rsidRPr="003B5369">
              <w:rPr>
                <w:lang w:val="vi-VN"/>
              </w:rPr>
              <w:t xml:space="preserve">- Công báo; Website Chính phủ; </w:t>
            </w:r>
          </w:p>
          <w:p w:rsidR="009E41F3" w:rsidRPr="003B5369" w:rsidRDefault="009E41F3" w:rsidP="00474861">
            <w:pPr>
              <w:widowControl w:val="0"/>
              <w:jc w:val="both"/>
              <w:rPr>
                <w:lang w:val="vi-VN"/>
              </w:rPr>
            </w:pPr>
            <w:r w:rsidRPr="003B5369">
              <w:rPr>
                <w:lang w:val="vi-VN"/>
              </w:rPr>
              <w:t xml:space="preserve">- Cổng thông tin </w:t>
            </w:r>
            <w:r w:rsidRPr="00100D87">
              <w:rPr>
                <w:lang w:val="vi-VN"/>
              </w:rPr>
              <w:t xml:space="preserve">điện tử </w:t>
            </w:r>
            <w:r w:rsidRPr="003B5369">
              <w:rPr>
                <w:lang w:val="vi-VN"/>
              </w:rPr>
              <w:t>Bộ Tư pháp;</w:t>
            </w:r>
          </w:p>
          <w:p w:rsidR="009E41F3" w:rsidRPr="003B5369" w:rsidRDefault="009E41F3" w:rsidP="00474861">
            <w:pPr>
              <w:widowControl w:val="0"/>
              <w:jc w:val="both"/>
              <w:rPr>
                <w:lang w:val="nl-NL"/>
              </w:rPr>
            </w:pPr>
            <w:r w:rsidRPr="003B5369">
              <w:t>- Lưu: VT, Cục BTTP.</w:t>
            </w:r>
          </w:p>
        </w:tc>
        <w:tc>
          <w:tcPr>
            <w:tcW w:w="3120" w:type="dxa"/>
          </w:tcPr>
          <w:p w:rsidR="009E41F3" w:rsidRPr="003B5369" w:rsidRDefault="009E41F3" w:rsidP="00474861">
            <w:pPr>
              <w:widowControl w:val="0"/>
              <w:spacing w:before="120"/>
              <w:jc w:val="center"/>
              <w:rPr>
                <w:b/>
                <w:lang w:val="nl-NL"/>
              </w:rPr>
            </w:pPr>
            <w:r w:rsidRPr="003B5369">
              <w:rPr>
                <w:b/>
                <w:lang w:val="nl-NL"/>
              </w:rPr>
              <w:lastRenderedPageBreak/>
              <w:t>KT. BỘ TRƯỞNG</w:t>
            </w:r>
          </w:p>
          <w:p w:rsidR="009E41F3" w:rsidRPr="003B5369" w:rsidRDefault="009E41F3" w:rsidP="00474861">
            <w:pPr>
              <w:widowControl w:val="0"/>
              <w:spacing w:before="60"/>
              <w:jc w:val="center"/>
              <w:rPr>
                <w:b/>
                <w:lang w:val="nl-NL"/>
              </w:rPr>
            </w:pPr>
            <w:r w:rsidRPr="003B5369">
              <w:rPr>
                <w:b/>
                <w:lang w:val="nl-NL"/>
              </w:rPr>
              <w:t>THỨ TRƯỞNG</w:t>
            </w:r>
          </w:p>
          <w:p w:rsidR="009E41F3" w:rsidRPr="003B5369" w:rsidRDefault="009E41F3" w:rsidP="00474861">
            <w:pPr>
              <w:widowControl w:val="0"/>
              <w:spacing w:line="360" w:lineRule="exact"/>
              <w:jc w:val="center"/>
              <w:rPr>
                <w:b/>
                <w:lang w:val="nl-NL"/>
              </w:rPr>
            </w:pPr>
            <w:r w:rsidRPr="003B5369" w:rsidDel="00025F14">
              <w:rPr>
                <w:b/>
                <w:lang w:val="nl-NL"/>
              </w:rPr>
              <w:t xml:space="preserve"> </w:t>
            </w:r>
          </w:p>
          <w:p w:rsidR="009E41F3" w:rsidRPr="003B5369" w:rsidRDefault="009E41F3" w:rsidP="00474861">
            <w:pPr>
              <w:widowControl w:val="0"/>
              <w:spacing w:line="360" w:lineRule="exact"/>
              <w:jc w:val="center"/>
              <w:rPr>
                <w:b/>
                <w:i/>
                <w:lang w:val="nl-NL"/>
              </w:rPr>
            </w:pPr>
            <w:r w:rsidRPr="003B5369">
              <w:rPr>
                <w:b/>
                <w:i/>
                <w:lang w:val="nl-NL"/>
              </w:rPr>
              <w:t>(Đã ký)</w:t>
            </w:r>
          </w:p>
          <w:p w:rsidR="009E41F3" w:rsidRPr="003B5369" w:rsidRDefault="009E41F3" w:rsidP="00474861">
            <w:pPr>
              <w:widowControl w:val="0"/>
              <w:spacing w:line="360" w:lineRule="exact"/>
              <w:jc w:val="center"/>
              <w:rPr>
                <w:b/>
                <w:lang w:val="nl-NL"/>
              </w:rPr>
            </w:pPr>
          </w:p>
          <w:p w:rsidR="009E41F3" w:rsidRPr="003B5369" w:rsidRDefault="009E41F3" w:rsidP="00474861">
            <w:pPr>
              <w:widowControl w:val="0"/>
              <w:spacing w:line="360" w:lineRule="exact"/>
              <w:jc w:val="center"/>
              <w:rPr>
                <w:b/>
                <w:lang w:val="nl-NL"/>
              </w:rPr>
            </w:pPr>
          </w:p>
          <w:p w:rsidR="009E41F3" w:rsidRPr="003B5369" w:rsidRDefault="009E41F3" w:rsidP="00474861">
            <w:pPr>
              <w:widowControl w:val="0"/>
              <w:spacing w:line="360" w:lineRule="exact"/>
              <w:jc w:val="center"/>
              <w:rPr>
                <w:b/>
                <w:lang w:val="nl-NL"/>
              </w:rPr>
            </w:pPr>
            <w:r w:rsidRPr="003B5369">
              <w:rPr>
                <w:b/>
                <w:lang w:val="nl-NL"/>
              </w:rPr>
              <w:t>Nguyễn Thúy Hiền</w:t>
            </w:r>
          </w:p>
        </w:tc>
      </w:tr>
    </w:tbl>
    <w:p w:rsidR="00CE3AF5" w:rsidRPr="003B5369" w:rsidRDefault="00CE3AF5" w:rsidP="009E41F3">
      <w:pPr>
        <w:jc w:val="both"/>
      </w:pPr>
    </w:p>
    <w:p w:rsidR="00930C78" w:rsidRPr="003B5369" w:rsidRDefault="00930C78">
      <w:pPr>
        <w:rPr>
          <w:b/>
        </w:rPr>
      </w:pPr>
      <w:r w:rsidRPr="003B5369">
        <w:rPr>
          <w:b/>
        </w:rPr>
        <w:br w:type="page"/>
      </w:r>
    </w:p>
    <w:p w:rsidR="009E41F3" w:rsidRPr="003B5369" w:rsidRDefault="00CE3AF5" w:rsidP="007A362D">
      <w:pPr>
        <w:pStyle w:val="Heading1"/>
        <w:jc w:val="both"/>
        <w:rPr>
          <w:rFonts w:ascii="Times New Roman" w:hAnsi="Times New Roman" w:cs="Times New Roman"/>
          <w:sz w:val="24"/>
          <w:szCs w:val="24"/>
        </w:rPr>
      </w:pPr>
      <w:bookmarkStart w:id="443" w:name="_Toc451359212"/>
      <w:r w:rsidRPr="003B5369">
        <w:rPr>
          <w:rFonts w:ascii="Times New Roman" w:hAnsi="Times New Roman" w:cs="Times New Roman"/>
          <w:sz w:val="24"/>
          <w:szCs w:val="24"/>
        </w:rPr>
        <w:lastRenderedPageBreak/>
        <w:t>5. Thông tư số 11/2012/TT-BTP ngày 30/10/2012 của Bộ Tư pháp Ban hành Quy tắc đạo đức hành nghề công chứng (có hiệu lực từ ngày 20/12/2012).</w:t>
      </w:r>
      <w:bookmarkEnd w:id="443"/>
    </w:p>
    <w:tbl>
      <w:tblPr>
        <w:tblW w:w="0" w:type="auto"/>
        <w:tblCellMar>
          <w:left w:w="0" w:type="dxa"/>
          <w:right w:w="0" w:type="dxa"/>
        </w:tblCellMar>
        <w:tblLook w:val="0000"/>
      </w:tblPr>
      <w:tblGrid>
        <w:gridCol w:w="3348"/>
        <w:gridCol w:w="5940"/>
      </w:tblGrid>
      <w:tr w:rsidR="00CE3AF5" w:rsidRPr="003B5369" w:rsidTr="00474861">
        <w:tc>
          <w:tcPr>
            <w:tcW w:w="3348" w:type="dxa"/>
            <w:tcMar>
              <w:top w:w="0" w:type="dxa"/>
              <w:left w:w="108" w:type="dxa"/>
              <w:bottom w:w="0" w:type="dxa"/>
              <w:right w:w="108" w:type="dxa"/>
            </w:tcMar>
          </w:tcPr>
          <w:p w:rsidR="00CE3AF5" w:rsidRPr="003B5369" w:rsidRDefault="00146743" w:rsidP="00474861">
            <w:pPr>
              <w:pStyle w:val="NormalWeb"/>
              <w:spacing w:before="120" w:beforeAutospacing="0" w:after="120" w:afterAutospacing="0"/>
              <w:jc w:val="center"/>
            </w:pPr>
            <w:r w:rsidRPr="00146743">
              <w:rPr>
                <w:b/>
                <w:bCs/>
                <w:noProof/>
              </w:rPr>
              <w:pict>
                <v:line id="_x0000_s1049" style="position:absolute;left:0;text-align:left;z-index:251672064" from="56.25pt,27pt" to="92.25pt,27pt"/>
              </w:pict>
            </w:r>
            <w:r w:rsidR="00CE3AF5" w:rsidRPr="003B5369">
              <w:rPr>
                <w:b/>
                <w:bCs/>
              </w:rPr>
              <w:t>BỘ TƯ PHÁP</w:t>
            </w:r>
            <w:r w:rsidR="00CE3AF5" w:rsidRPr="003B5369">
              <w:rPr>
                <w:b/>
                <w:bCs/>
              </w:rPr>
              <w:br/>
            </w:r>
          </w:p>
        </w:tc>
        <w:tc>
          <w:tcPr>
            <w:tcW w:w="5940" w:type="dxa"/>
            <w:tcMar>
              <w:top w:w="0" w:type="dxa"/>
              <w:left w:w="108" w:type="dxa"/>
              <w:bottom w:w="0" w:type="dxa"/>
              <w:right w:w="108" w:type="dxa"/>
            </w:tcMar>
          </w:tcPr>
          <w:p w:rsidR="00CE3AF5" w:rsidRPr="003B5369" w:rsidRDefault="00146743" w:rsidP="00474861">
            <w:pPr>
              <w:pStyle w:val="NormalWeb"/>
              <w:spacing w:before="120" w:beforeAutospacing="0" w:after="120" w:afterAutospacing="0"/>
              <w:jc w:val="center"/>
            </w:pPr>
            <w:r w:rsidRPr="00146743">
              <w:rPr>
                <w:b/>
                <w:bCs/>
                <w:noProof/>
              </w:rPr>
              <w:pict>
                <v:line id="_x0000_s1050" style="position:absolute;left:0;text-align:left;z-index:251673088;mso-position-horizontal-relative:text;mso-position-vertical-relative:text" from="57.6pt,40.5pt" to="228.6pt,40.5pt"/>
              </w:pict>
            </w:r>
            <w:r w:rsidR="00CE3AF5" w:rsidRPr="003B5369">
              <w:rPr>
                <w:b/>
                <w:bCs/>
              </w:rPr>
              <w:t>CỘNG HÒA XÃ HỘI CHỦ NGHĨA VIỆT NAM</w:t>
            </w:r>
            <w:r w:rsidR="00CE3AF5" w:rsidRPr="003B5369">
              <w:rPr>
                <w:b/>
                <w:bCs/>
              </w:rPr>
              <w:br/>
              <w:t>Độc lập - Tự do - Hạnh phúc</w:t>
            </w:r>
            <w:r w:rsidR="00CE3AF5" w:rsidRPr="003B5369">
              <w:rPr>
                <w:b/>
                <w:bCs/>
              </w:rPr>
              <w:br/>
            </w:r>
          </w:p>
        </w:tc>
      </w:tr>
      <w:tr w:rsidR="00CE3AF5" w:rsidRPr="003B5369" w:rsidTr="00474861">
        <w:tc>
          <w:tcPr>
            <w:tcW w:w="3348" w:type="dxa"/>
            <w:tcMar>
              <w:top w:w="0" w:type="dxa"/>
              <w:left w:w="108" w:type="dxa"/>
              <w:bottom w:w="0" w:type="dxa"/>
              <w:right w:w="108" w:type="dxa"/>
            </w:tcMar>
          </w:tcPr>
          <w:p w:rsidR="00CE3AF5" w:rsidRPr="003B5369" w:rsidRDefault="00CE3AF5" w:rsidP="00474861">
            <w:pPr>
              <w:pStyle w:val="NormalWeb"/>
              <w:spacing w:before="120" w:beforeAutospacing="0" w:after="120" w:afterAutospacing="0"/>
              <w:jc w:val="center"/>
            </w:pPr>
            <w:r w:rsidRPr="003B5369">
              <w:t>Số: 11/2012/TT-BTP</w:t>
            </w:r>
          </w:p>
        </w:tc>
        <w:tc>
          <w:tcPr>
            <w:tcW w:w="5940" w:type="dxa"/>
            <w:tcMar>
              <w:top w:w="0" w:type="dxa"/>
              <w:left w:w="108" w:type="dxa"/>
              <w:bottom w:w="0" w:type="dxa"/>
              <w:right w:w="108" w:type="dxa"/>
            </w:tcMar>
          </w:tcPr>
          <w:p w:rsidR="00CE3AF5" w:rsidRPr="003B5369" w:rsidRDefault="00CE3AF5" w:rsidP="00474861">
            <w:pPr>
              <w:pStyle w:val="NormalWeb"/>
              <w:spacing w:before="120" w:beforeAutospacing="0" w:after="120" w:afterAutospacing="0"/>
              <w:jc w:val="center"/>
            </w:pPr>
            <w:r w:rsidRPr="003B5369">
              <w:rPr>
                <w:i/>
                <w:iCs/>
              </w:rPr>
              <w:t>Hà Nội, ngày 30 tháng 10 năm 2012</w:t>
            </w:r>
          </w:p>
        </w:tc>
      </w:tr>
    </w:tbl>
    <w:p w:rsidR="00CE3AF5" w:rsidRPr="003B5369" w:rsidRDefault="00CE3AF5" w:rsidP="00CE3AF5">
      <w:pPr>
        <w:pStyle w:val="NormalWeb"/>
        <w:spacing w:before="120" w:beforeAutospacing="0" w:after="120" w:afterAutospacing="0"/>
      </w:pPr>
      <w:r w:rsidRPr="003B5369">
        <w:t> </w:t>
      </w:r>
    </w:p>
    <w:p w:rsidR="00CE3AF5" w:rsidRPr="003B5369" w:rsidRDefault="00CE3AF5" w:rsidP="00CE3AF5">
      <w:pPr>
        <w:pStyle w:val="NormalWeb"/>
        <w:spacing w:before="0" w:beforeAutospacing="0" w:after="0" w:afterAutospacing="0"/>
        <w:jc w:val="center"/>
      </w:pPr>
      <w:r w:rsidRPr="003B5369">
        <w:rPr>
          <w:b/>
          <w:bCs/>
        </w:rPr>
        <w:t>THÔNG TƯ</w:t>
      </w:r>
    </w:p>
    <w:p w:rsidR="00CE3AF5" w:rsidRPr="003B5369" w:rsidRDefault="00CE3AF5" w:rsidP="00CE3AF5">
      <w:pPr>
        <w:jc w:val="center"/>
        <w:rPr>
          <w:b/>
          <w:color w:val="000000"/>
        </w:rPr>
      </w:pPr>
      <w:r w:rsidRPr="003B5369">
        <w:rPr>
          <w:b/>
          <w:color w:val="000000"/>
        </w:rPr>
        <w:t>Ban hành Quy tắc đạo đức hành nghề công chứng</w:t>
      </w:r>
    </w:p>
    <w:p w:rsidR="00CE3AF5" w:rsidRPr="003B5369" w:rsidRDefault="00146743" w:rsidP="00CE3AF5">
      <w:pPr>
        <w:jc w:val="center"/>
        <w:rPr>
          <w:b/>
          <w:color w:val="000000"/>
        </w:rPr>
      </w:pPr>
      <w:r>
        <w:rPr>
          <w:b/>
          <w:noProof/>
          <w:color w:val="000000"/>
        </w:rPr>
        <w:pict>
          <v:line id="_x0000_s1051" style="position:absolute;left:0;text-align:left;z-index:251674112" from="160.5pt,9pt" to="295.5pt,9pt"/>
        </w:pict>
      </w:r>
    </w:p>
    <w:p w:rsidR="00CE3AF5" w:rsidRPr="003B5369" w:rsidRDefault="00CE3AF5" w:rsidP="00CE3AF5">
      <w:pPr>
        <w:pStyle w:val="NormalWeb"/>
        <w:spacing w:before="0" w:beforeAutospacing="0" w:after="0" w:afterAutospacing="0"/>
        <w:jc w:val="center"/>
      </w:pPr>
      <w:r w:rsidRPr="003B5369">
        <w:rPr>
          <w:b/>
          <w:bCs/>
        </w:rPr>
        <w:t>BỘ TRƯỞNG BỘ TƯ PHÁP</w:t>
      </w:r>
    </w:p>
    <w:p w:rsidR="00CE3AF5" w:rsidRPr="003B5369" w:rsidRDefault="00CE3AF5" w:rsidP="00CE3AF5">
      <w:pPr>
        <w:pStyle w:val="NormalWeb"/>
        <w:spacing w:before="120" w:beforeAutospacing="0" w:after="120" w:afterAutospacing="0" w:line="320" w:lineRule="exact"/>
        <w:ind w:firstLine="567"/>
        <w:jc w:val="both"/>
      </w:pPr>
      <w:r w:rsidRPr="003B5369">
        <w:rPr>
          <w:i/>
          <w:iCs/>
        </w:rPr>
        <w:t>Căn cứ Luật Công chứng số 82/2006/QH11 ngày 29 tháng 11 năm 2006;</w:t>
      </w:r>
    </w:p>
    <w:p w:rsidR="00CE3AF5" w:rsidRPr="003B5369" w:rsidRDefault="00CE3AF5" w:rsidP="00CE3AF5">
      <w:pPr>
        <w:pStyle w:val="NormalWeb"/>
        <w:spacing w:before="120" w:beforeAutospacing="0" w:after="120" w:afterAutospacing="0" w:line="320" w:lineRule="exact"/>
        <w:ind w:firstLine="567"/>
        <w:jc w:val="both"/>
      </w:pPr>
      <w:r w:rsidRPr="003B5369">
        <w:rPr>
          <w:i/>
          <w:iCs/>
        </w:rPr>
        <w:t>Căn cứ Nghị định số 02/2008/NĐ-CP ngày 04 tháng 1 năm 2008 của Chính phủ quy định chi tiết và hướng dẫn thi hành một số điều của Luật Công chứng;</w:t>
      </w:r>
    </w:p>
    <w:p w:rsidR="00CE3AF5" w:rsidRPr="003B5369" w:rsidRDefault="00CE3AF5" w:rsidP="00CE3AF5">
      <w:pPr>
        <w:pStyle w:val="NormalWeb"/>
        <w:spacing w:before="120" w:beforeAutospacing="0" w:after="120" w:afterAutospacing="0" w:line="320" w:lineRule="exact"/>
        <w:ind w:firstLine="567"/>
        <w:jc w:val="both"/>
      </w:pPr>
      <w:r w:rsidRPr="003B5369">
        <w:rPr>
          <w:i/>
          <w:iCs/>
        </w:rPr>
        <w:t>Căn cứ Nghị định số 93/2008/NĐ-CP ngày 22 tháng 8 năm 2008 của Chính phủ quy định chức năng, nhiệm vụ, quyền hạn và cơ cấu tổ chức của Bộ Tư pháp;</w:t>
      </w:r>
    </w:p>
    <w:p w:rsidR="00CE3AF5" w:rsidRPr="003B5369" w:rsidRDefault="00CE3AF5" w:rsidP="00CE3AF5">
      <w:pPr>
        <w:pStyle w:val="NormalWeb"/>
        <w:spacing w:before="120" w:beforeAutospacing="0" w:after="120" w:afterAutospacing="0" w:line="320" w:lineRule="exact"/>
        <w:ind w:firstLine="567"/>
        <w:jc w:val="both"/>
      </w:pPr>
      <w:r w:rsidRPr="003B5369">
        <w:rPr>
          <w:i/>
          <w:iCs/>
        </w:rPr>
        <w:t>Theo đề nghị của Vụ trưởng Vụ Bổ trợ tư pháp;</w:t>
      </w:r>
    </w:p>
    <w:p w:rsidR="00CE3AF5" w:rsidRPr="003B5369" w:rsidRDefault="00CE3AF5" w:rsidP="00CE3AF5">
      <w:pPr>
        <w:pStyle w:val="NormalWeb"/>
        <w:spacing w:before="120" w:beforeAutospacing="0" w:after="120" w:afterAutospacing="0" w:line="320" w:lineRule="exact"/>
        <w:ind w:firstLine="567"/>
        <w:jc w:val="both"/>
      </w:pPr>
      <w:r w:rsidRPr="003B5369">
        <w:rPr>
          <w:i/>
          <w:iCs/>
        </w:rPr>
        <w:t>Bộ trưởng Bộ Tư pháp ban hành Thông tư ban hành Quy tắc đạo đức hành nghề công chứng.</w:t>
      </w:r>
    </w:p>
    <w:p w:rsidR="00CE3AF5" w:rsidRPr="003B5369" w:rsidRDefault="00CE3AF5" w:rsidP="00CE3AF5">
      <w:pPr>
        <w:pStyle w:val="NormalWeb"/>
        <w:spacing w:before="120" w:beforeAutospacing="0" w:after="120" w:afterAutospacing="0" w:line="320" w:lineRule="exact"/>
        <w:ind w:firstLine="567"/>
        <w:jc w:val="both"/>
        <w:outlineLvl w:val="2"/>
      </w:pPr>
      <w:bookmarkStart w:id="444" w:name="_Toc451359213"/>
      <w:r w:rsidRPr="003B5369">
        <w:rPr>
          <w:b/>
          <w:bCs/>
        </w:rPr>
        <w:t>Điều 1.</w:t>
      </w:r>
      <w:r w:rsidRPr="003B5369">
        <w:t xml:space="preserve"> Ban hành kèm theo Thông tư này Quy tắc đạo đức hành nghề công chứng.</w:t>
      </w:r>
      <w:bookmarkEnd w:id="444"/>
    </w:p>
    <w:p w:rsidR="00CE3AF5" w:rsidRPr="003B5369" w:rsidRDefault="00CE3AF5" w:rsidP="00CE3AF5">
      <w:pPr>
        <w:pStyle w:val="NormalWeb"/>
        <w:spacing w:before="120" w:beforeAutospacing="0" w:after="120" w:afterAutospacing="0" w:line="320" w:lineRule="exact"/>
        <w:ind w:firstLine="567"/>
        <w:jc w:val="both"/>
        <w:outlineLvl w:val="2"/>
      </w:pPr>
      <w:bookmarkStart w:id="445" w:name="_Toc451359214"/>
      <w:r w:rsidRPr="003B5369">
        <w:rPr>
          <w:b/>
          <w:bCs/>
        </w:rPr>
        <w:t>Điều 2.</w:t>
      </w:r>
      <w:r w:rsidRPr="003B5369">
        <w:t xml:space="preserve"> Thông tư này có hiệu lực thi hành kể từ ngày 20 tháng 12 năm</w:t>
      </w:r>
      <w:bookmarkStart w:id="446" w:name="bookmark4"/>
      <w:r w:rsidRPr="003B5369">
        <w:t xml:space="preserve"> 2012.</w:t>
      </w:r>
      <w:bookmarkEnd w:id="445"/>
      <w:bookmarkEnd w:id="446"/>
    </w:p>
    <w:p w:rsidR="00CE3AF5" w:rsidRPr="003B5369" w:rsidRDefault="00CE3AF5" w:rsidP="00CE3AF5">
      <w:pPr>
        <w:pStyle w:val="NormalWeb"/>
        <w:spacing w:before="120" w:beforeAutospacing="0" w:after="120" w:afterAutospacing="0" w:line="320" w:lineRule="exact"/>
        <w:ind w:firstLine="567"/>
        <w:jc w:val="both"/>
        <w:outlineLvl w:val="2"/>
      </w:pPr>
      <w:bookmarkStart w:id="447" w:name="_Toc451359215"/>
      <w:r w:rsidRPr="003B5369">
        <w:rPr>
          <w:b/>
          <w:bCs/>
        </w:rPr>
        <w:t>Điều 3.</w:t>
      </w:r>
      <w:r w:rsidRPr="003B5369">
        <w:t xml:space="preserve"> Chánh Văn phòng, Vụ trưởng Vụ Bổ trợ tư pháp, Thủ trưởng các đơn vị thuộc Bộ, Giám đốc Sở Tư pháp các tỉnh, thành phố trực thuộc Trung ương, Tổ chức xã hội nghề nghiệp công chứng, tổ chức hành nghề công chứng, công chứng viên và các tổ chức, cá nhân có liên quan chịu trách nhiệm thi hành Thông tư này./.</w:t>
      </w:r>
      <w:bookmarkEnd w:id="447"/>
    </w:p>
    <w:p w:rsidR="00CE3AF5" w:rsidRPr="003B5369" w:rsidRDefault="00CE3AF5" w:rsidP="00CE3AF5">
      <w:pPr>
        <w:pStyle w:val="NormalWeb"/>
        <w:spacing w:before="120" w:beforeAutospacing="0" w:after="120" w:afterAutospacing="0"/>
      </w:pPr>
      <w:r w:rsidRPr="003B5369">
        <w:t> </w:t>
      </w:r>
    </w:p>
    <w:tbl>
      <w:tblPr>
        <w:tblW w:w="0" w:type="auto"/>
        <w:jc w:val="center"/>
        <w:tblCellMar>
          <w:left w:w="0" w:type="dxa"/>
          <w:right w:w="0" w:type="dxa"/>
        </w:tblCellMar>
        <w:tblLook w:val="0000"/>
      </w:tblPr>
      <w:tblGrid>
        <w:gridCol w:w="4445"/>
        <w:gridCol w:w="4446"/>
      </w:tblGrid>
      <w:tr w:rsidR="00CE3AF5" w:rsidRPr="003B5369" w:rsidTr="00474861">
        <w:trPr>
          <w:jc w:val="center"/>
        </w:trPr>
        <w:tc>
          <w:tcPr>
            <w:tcW w:w="4445" w:type="dxa"/>
            <w:tcMar>
              <w:top w:w="0" w:type="dxa"/>
              <w:left w:w="108" w:type="dxa"/>
              <w:bottom w:w="0" w:type="dxa"/>
              <w:right w:w="108" w:type="dxa"/>
            </w:tcMar>
          </w:tcPr>
          <w:p w:rsidR="00CE3AF5" w:rsidRPr="003B5369" w:rsidRDefault="00CE3AF5" w:rsidP="00474861">
            <w:pPr>
              <w:pStyle w:val="NormalWeb"/>
              <w:spacing w:before="120" w:beforeAutospacing="0" w:after="120" w:afterAutospacing="0"/>
            </w:pPr>
          </w:p>
        </w:tc>
        <w:tc>
          <w:tcPr>
            <w:tcW w:w="4446" w:type="dxa"/>
            <w:tcMar>
              <w:top w:w="0" w:type="dxa"/>
              <w:left w:w="108" w:type="dxa"/>
              <w:bottom w:w="0" w:type="dxa"/>
              <w:right w:w="108" w:type="dxa"/>
            </w:tcMar>
          </w:tcPr>
          <w:p w:rsidR="00CE3AF5" w:rsidRPr="003B5369" w:rsidRDefault="00CE3AF5" w:rsidP="00474861">
            <w:pPr>
              <w:pStyle w:val="NormalWeb"/>
              <w:spacing w:before="120" w:beforeAutospacing="0" w:after="120" w:afterAutospacing="0"/>
              <w:jc w:val="center"/>
            </w:pPr>
            <w:r w:rsidRPr="003B5369">
              <w:rPr>
                <w:b/>
                <w:bCs/>
              </w:rPr>
              <w:t>KT. BỘ TRƯỞNG</w:t>
            </w:r>
            <w:r w:rsidRPr="003B5369">
              <w:rPr>
                <w:b/>
                <w:bCs/>
              </w:rPr>
              <w:br/>
              <w:t>THỨ TRƯỞNG</w:t>
            </w:r>
            <w:r w:rsidRPr="003B5369">
              <w:rPr>
                <w:b/>
                <w:bCs/>
              </w:rPr>
              <w:br/>
            </w:r>
            <w:r w:rsidRPr="003B5369">
              <w:rPr>
                <w:b/>
                <w:bCs/>
              </w:rPr>
              <w:br/>
            </w:r>
            <w:r w:rsidRPr="003B5369">
              <w:rPr>
                <w:b/>
                <w:bCs/>
                <w:i/>
              </w:rPr>
              <w:t>(Đã ký)</w:t>
            </w:r>
            <w:r w:rsidRPr="003B5369">
              <w:rPr>
                <w:b/>
                <w:bCs/>
              </w:rPr>
              <w:br/>
            </w:r>
            <w:r w:rsidRPr="003B5369">
              <w:rPr>
                <w:b/>
                <w:bCs/>
              </w:rPr>
              <w:br/>
              <w:t>Nguyễn Đức Chính</w:t>
            </w:r>
          </w:p>
        </w:tc>
      </w:tr>
    </w:tbl>
    <w:p w:rsidR="001C3E7A" w:rsidRPr="003B5369" w:rsidRDefault="00CE3AF5" w:rsidP="001C3E7A">
      <w:pPr>
        <w:pStyle w:val="Heading1"/>
        <w:rPr>
          <w:rFonts w:ascii="Times New Roman" w:hAnsi="Times New Roman" w:cs="Times New Roman"/>
          <w:b w:val="0"/>
          <w:sz w:val="24"/>
          <w:szCs w:val="24"/>
        </w:rPr>
      </w:pPr>
      <w:r w:rsidRPr="003B5369">
        <w:rPr>
          <w:rFonts w:ascii="Times New Roman" w:hAnsi="Times New Roman" w:cs="Times New Roman"/>
          <w:sz w:val="24"/>
          <w:szCs w:val="24"/>
        </w:rPr>
        <w:t> </w:t>
      </w:r>
      <w:bookmarkStart w:id="448" w:name="_Toc451359216"/>
      <w:r w:rsidR="001C3E7A" w:rsidRPr="003B5369">
        <w:rPr>
          <w:rFonts w:ascii="Times New Roman" w:hAnsi="Times New Roman" w:cs="Times New Roman"/>
          <w:b w:val="0"/>
          <w:sz w:val="24"/>
          <w:szCs w:val="24"/>
        </w:rPr>
        <w:t xml:space="preserve">* </w:t>
      </w:r>
      <w:r w:rsidR="001C3E7A" w:rsidRPr="003B5369">
        <w:rPr>
          <w:rFonts w:ascii="Times New Roman" w:hAnsi="Times New Roman" w:cs="Times New Roman"/>
          <w:sz w:val="24"/>
          <w:szCs w:val="24"/>
        </w:rPr>
        <w:t>QUY TẮC</w:t>
      </w:r>
      <w:r w:rsidR="001C3E7A" w:rsidRPr="003B5369">
        <w:rPr>
          <w:rFonts w:ascii="Times New Roman" w:hAnsi="Times New Roman" w:cs="Times New Roman"/>
          <w:bCs w:val="0"/>
          <w:sz w:val="24"/>
          <w:szCs w:val="24"/>
        </w:rPr>
        <w:t xml:space="preserve"> </w:t>
      </w:r>
      <w:r w:rsidR="001C3E7A" w:rsidRPr="003B5369">
        <w:rPr>
          <w:rFonts w:ascii="Times New Roman" w:hAnsi="Times New Roman" w:cs="Times New Roman"/>
          <w:sz w:val="24"/>
          <w:szCs w:val="24"/>
        </w:rPr>
        <w:t>ĐẠO ĐỨC HÀNH NGHỀ CÔNG CHỨNG</w:t>
      </w:r>
      <w:bookmarkEnd w:id="448"/>
    </w:p>
    <w:tbl>
      <w:tblPr>
        <w:tblW w:w="0" w:type="auto"/>
        <w:tblCellMar>
          <w:left w:w="0" w:type="dxa"/>
          <w:right w:w="0" w:type="dxa"/>
        </w:tblCellMar>
        <w:tblLook w:val="0000"/>
      </w:tblPr>
      <w:tblGrid>
        <w:gridCol w:w="3348"/>
        <w:gridCol w:w="5940"/>
      </w:tblGrid>
      <w:tr w:rsidR="00CE3AF5" w:rsidRPr="003B5369" w:rsidTr="00474861">
        <w:tc>
          <w:tcPr>
            <w:tcW w:w="3348" w:type="dxa"/>
            <w:tcMar>
              <w:top w:w="0" w:type="dxa"/>
              <w:left w:w="108" w:type="dxa"/>
              <w:bottom w:w="0" w:type="dxa"/>
              <w:right w:w="108" w:type="dxa"/>
            </w:tcMar>
          </w:tcPr>
          <w:p w:rsidR="00CE3AF5" w:rsidRPr="003B5369" w:rsidRDefault="00146743" w:rsidP="00CE3AF5">
            <w:pPr>
              <w:spacing w:before="120" w:after="120"/>
              <w:jc w:val="center"/>
            </w:pPr>
            <w:r w:rsidRPr="00146743">
              <w:rPr>
                <w:b/>
                <w:bCs/>
                <w:noProof/>
              </w:rPr>
              <w:pict>
                <v:line id="_x0000_s1056" style="position:absolute;left:0;text-align:left;z-index:251677184" from="56.25pt,27pt" to="92.25pt,27pt"/>
              </w:pict>
            </w:r>
            <w:r w:rsidR="00CE3AF5" w:rsidRPr="003B5369">
              <w:rPr>
                <w:b/>
                <w:bCs/>
              </w:rPr>
              <w:t>BỘ TƯ PHÁP</w:t>
            </w:r>
            <w:r w:rsidR="00CE3AF5" w:rsidRPr="003B5369">
              <w:rPr>
                <w:b/>
                <w:bCs/>
              </w:rPr>
              <w:br/>
            </w:r>
          </w:p>
        </w:tc>
        <w:tc>
          <w:tcPr>
            <w:tcW w:w="5940" w:type="dxa"/>
            <w:tcMar>
              <w:top w:w="0" w:type="dxa"/>
              <w:left w:w="108" w:type="dxa"/>
              <w:bottom w:w="0" w:type="dxa"/>
              <w:right w:w="108" w:type="dxa"/>
            </w:tcMar>
          </w:tcPr>
          <w:p w:rsidR="00CE3AF5" w:rsidRPr="003B5369" w:rsidRDefault="00146743" w:rsidP="00CE3AF5">
            <w:pPr>
              <w:spacing w:before="120" w:after="120"/>
              <w:jc w:val="center"/>
            </w:pPr>
            <w:r w:rsidRPr="00146743">
              <w:rPr>
                <w:b/>
                <w:bCs/>
                <w:noProof/>
              </w:rPr>
              <w:pict>
                <v:line id="_x0000_s1057" style="position:absolute;left:0;text-align:left;z-index:251678208;mso-position-horizontal-relative:text;mso-position-vertical-relative:text" from="57.6pt,40.5pt" to="228.6pt,40.5pt"/>
              </w:pict>
            </w:r>
            <w:r w:rsidR="00CE3AF5" w:rsidRPr="003B5369">
              <w:rPr>
                <w:b/>
                <w:bCs/>
              </w:rPr>
              <w:t>CỘNG HÒA XÃ HỘI CHỦ NGHĨA VIỆT NAM</w:t>
            </w:r>
            <w:r w:rsidR="00CE3AF5" w:rsidRPr="003B5369">
              <w:rPr>
                <w:b/>
                <w:bCs/>
              </w:rPr>
              <w:br/>
              <w:t>Độc lập - Tự do - Hạnh phúc</w:t>
            </w:r>
            <w:r w:rsidR="00CE3AF5" w:rsidRPr="003B5369">
              <w:rPr>
                <w:b/>
                <w:bCs/>
              </w:rPr>
              <w:br/>
            </w:r>
          </w:p>
        </w:tc>
      </w:tr>
    </w:tbl>
    <w:p w:rsidR="00CE3AF5" w:rsidRPr="003B5369" w:rsidRDefault="00CE3AF5" w:rsidP="00CE3AF5">
      <w:pPr>
        <w:jc w:val="center"/>
        <w:rPr>
          <w:b/>
          <w:bCs/>
        </w:rPr>
      </w:pPr>
    </w:p>
    <w:p w:rsidR="00CE3AF5" w:rsidRPr="003B5369" w:rsidRDefault="00CE3AF5" w:rsidP="00CE3AF5">
      <w:pPr>
        <w:jc w:val="center"/>
      </w:pPr>
      <w:r w:rsidRPr="003B5369">
        <w:rPr>
          <w:b/>
          <w:bCs/>
        </w:rPr>
        <w:t>QUY TẮC</w:t>
      </w:r>
    </w:p>
    <w:p w:rsidR="00CE3AF5" w:rsidRPr="003B5369" w:rsidRDefault="00CE3AF5" w:rsidP="00CE3AF5">
      <w:pPr>
        <w:jc w:val="center"/>
        <w:rPr>
          <w:b/>
        </w:rPr>
      </w:pPr>
      <w:r w:rsidRPr="003B5369">
        <w:rPr>
          <w:b/>
        </w:rPr>
        <w:t>ĐẠO ĐỨC HÀNH NGHỀ CÔNG CHỨNG</w:t>
      </w:r>
    </w:p>
    <w:p w:rsidR="00CE3AF5" w:rsidRPr="003B5369" w:rsidRDefault="00146743" w:rsidP="00CE3AF5">
      <w:pPr>
        <w:jc w:val="center"/>
        <w:rPr>
          <w:b/>
        </w:rPr>
      </w:pPr>
      <w:r>
        <w:rPr>
          <w:b/>
          <w:noProof/>
        </w:rPr>
        <w:pict>
          <v:shape id="_x0000_s1055" type="#_x0000_t32" style="position:absolute;left:0;text-align:left;margin-left:181.95pt;margin-top:6.55pt;width:88.5pt;height:0;z-index:251676160" o:connectortype="straight"/>
        </w:pict>
      </w:r>
    </w:p>
    <w:p w:rsidR="00CE3AF5" w:rsidRPr="003B5369" w:rsidRDefault="00CE3AF5" w:rsidP="00CE3AF5">
      <w:pPr>
        <w:jc w:val="center"/>
      </w:pPr>
      <w:r w:rsidRPr="003B5369">
        <w:rPr>
          <w:i/>
          <w:iCs/>
        </w:rPr>
        <w:lastRenderedPageBreak/>
        <w:t>(Ban hành kèm theo Thông tư số 11/2012/TT-BTP ngày 30/10/2012 của Bộ trưởng Bộ Tư pháp)</w:t>
      </w:r>
    </w:p>
    <w:p w:rsidR="00CE3AF5" w:rsidRPr="003B5369" w:rsidRDefault="00CE3AF5" w:rsidP="001C3E7A">
      <w:pPr>
        <w:pStyle w:val="Heading3"/>
        <w:jc w:val="center"/>
        <w:rPr>
          <w:rFonts w:ascii="Times New Roman" w:hAnsi="Times New Roman" w:cs="Times New Roman"/>
          <w:sz w:val="24"/>
          <w:szCs w:val="24"/>
        </w:rPr>
      </w:pPr>
      <w:bookmarkStart w:id="449" w:name="_Toc451359217"/>
      <w:r w:rsidRPr="003B5369">
        <w:rPr>
          <w:rFonts w:ascii="Times New Roman" w:hAnsi="Times New Roman" w:cs="Times New Roman"/>
          <w:sz w:val="24"/>
          <w:szCs w:val="24"/>
        </w:rPr>
        <w:t>Lời nói đầu</w:t>
      </w:r>
      <w:bookmarkEnd w:id="449"/>
    </w:p>
    <w:p w:rsidR="00CE3AF5" w:rsidRPr="003B5369" w:rsidRDefault="00CE3AF5" w:rsidP="00CE3AF5">
      <w:pPr>
        <w:spacing w:before="120" w:after="120" w:line="320" w:lineRule="exact"/>
        <w:ind w:firstLine="567"/>
        <w:jc w:val="both"/>
      </w:pPr>
      <w:r w:rsidRPr="003B5369">
        <w:t>Công chứng là một nghề cao quý, bởi hoạt động công chứng bảo đảm tính an toàn pháp lý, ngăn ngừa tranh chấp, giảm thiểu rủi ro cho các hợp đồng, giao dịch, qua đó bảo vệ quyền, lợi ích của Nhà nước, quyền và lợi ích hợp pháp của cá nhân, tổ chức.</w:t>
      </w:r>
    </w:p>
    <w:p w:rsidR="00CE3AF5" w:rsidRPr="003B5369" w:rsidRDefault="00CE3AF5" w:rsidP="00CE3AF5">
      <w:pPr>
        <w:spacing w:before="120" w:after="120" w:line="320" w:lineRule="exact"/>
        <w:ind w:firstLine="567"/>
        <w:jc w:val="both"/>
      </w:pPr>
      <w:r w:rsidRPr="003B5369">
        <w:t>Quy tắc đạo đức hành nghề công chứng quy định các chuẩn mực đạo đức, hành vi ứng xử của công chứng viên trong hành nghề công chứng, là cơ sở để công chứng viên tự giác rèn luyện, tu dưỡng đạo đức trong hành nghề và trong đời sống xã hội nhằm nâng cao trách nhiệm nghề nghiệp của công chứng viên, nâng cao uy tín của công chứng viên, góp phần tôn vinh nghề công chứng trong xã hội.</w:t>
      </w:r>
    </w:p>
    <w:p w:rsidR="00CE3AF5" w:rsidRPr="003B5369" w:rsidRDefault="00CE3AF5" w:rsidP="001C3E7A">
      <w:pPr>
        <w:pStyle w:val="Heading1"/>
        <w:rPr>
          <w:rFonts w:ascii="Times New Roman" w:hAnsi="Times New Roman" w:cs="Times New Roman"/>
          <w:sz w:val="24"/>
          <w:szCs w:val="24"/>
        </w:rPr>
      </w:pPr>
      <w:bookmarkStart w:id="450" w:name="_Toc451359218"/>
      <w:r w:rsidRPr="003B5369">
        <w:rPr>
          <w:rFonts w:ascii="Times New Roman" w:hAnsi="Times New Roman" w:cs="Times New Roman"/>
          <w:sz w:val="24"/>
          <w:szCs w:val="24"/>
        </w:rPr>
        <w:t>Chương I. QUY TẮC CHUNG</w:t>
      </w:r>
      <w:bookmarkEnd w:id="450"/>
    </w:p>
    <w:p w:rsidR="00CE3AF5" w:rsidRPr="003B5369" w:rsidRDefault="00CE3AF5" w:rsidP="001C3E7A">
      <w:pPr>
        <w:pStyle w:val="Heading3"/>
        <w:rPr>
          <w:rFonts w:ascii="Times New Roman" w:hAnsi="Times New Roman" w:cs="Times New Roman"/>
          <w:sz w:val="24"/>
          <w:szCs w:val="24"/>
        </w:rPr>
      </w:pPr>
      <w:bookmarkStart w:id="451" w:name="_Toc451359219"/>
      <w:r w:rsidRPr="003B5369">
        <w:rPr>
          <w:rFonts w:ascii="Times New Roman" w:hAnsi="Times New Roman" w:cs="Times New Roman"/>
          <w:sz w:val="24"/>
          <w:szCs w:val="24"/>
        </w:rPr>
        <w:t>Điều 1. Bảo vệ quyền, lợi ích Nhà nước, lợi ích hợp pháp của cá nhân, tổ chức</w:t>
      </w:r>
      <w:bookmarkEnd w:id="451"/>
    </w:p>
    <w:p w:rsidR="00CE3AF5" w:rsidRPr="003B5369" w:rsidRDefault="00CE3AF5" w:rsidP="00CE3AF5">
      <w:pPr>
        <w:spacing w:before="120" w:after="120" w:line="320" w:lineRule="exact"/>
        <w:ind w:firstLine="567"/>
        <w:jc w:val="both"/>
      </w:pPr>
      <w:r w:rsidRPr="003B5369">
        <w:t>Công chứng viên có nghĩa vụ trung thành với Tổ quốc, vì lợi ích của nhân dân, bằng hoạt động nghề nghiệp của mình góp phần bảo vệ quyền, lợi ích của Nhà nước, quyền, lợi ích hợp pháp của cá nhân, tổ chức trong xã hội.</w:t>
      </w:r>
    </w:p>
    <w:p w:rsidR="00CE3AF5" w:rsidRPr="003B5369" w:rsidRDefault="00CE3AF5" w:rsidP="001C3E7A">
      <w:pPr>
        <w:pStyle w:val="Heading3"/>
        <w:rPr>
          <w:rFonts w:ascii="Times New Roman" w:hAnsi="Times New Roman" w:cs="Times New Roman"/>
          <w:sz w:val="24"/>
          <w:szCs w:val="24"/>
        </w:rPr>
      </w:pPr>
      <w:bookmarkStart w:id="452" w:name="_Toc451359220"/>
      <w:r w:rsidRPr="003B5369">
        <w:rPr>
          <w:rFonts w:ascii="Times New Roman" w:hAnsi="Times New Roman" w:cs="Times New Roman"/>
          <w:sz w:val="24"/>
          <w:szCs w:val="24"/>
        </w:rPr>
        <w:t>Điều 2. Nguyên tắc hành nghề công chứng</w:t>
      </w:r>
      <w:bookmarkEnd w:id="452"/>
    </w:p>
    <w:p w:rsidR="00CE3AF5" w:rsidRPr="003B5369" w:rsidRDefault="00CE3AF5" w:rsidP="00CE3AF5">
      <w:pPr>
        <w:spacing w:before="120" w:after="120" w:line="320" w:lineRule="exact"/>
        <w:ind w:firstLine="567"/>
        <w:jc w:val="both"/>
      </w:pPr>
      <w:r w:rsidRPr="003B5369">
        <w:t>Công chứng viên phải tuân thủ những nguyên tắc sau đây:</w:t>
      </w:r>
    </w:p>
    <w:p w:rsidR="00CE3AF5" w:rsidRPr="003B5369" w:rsidRDefault="00CE3AF5" w:rsidP="00CE3AF5">
      <w:pPr>
        <w:spacing w:before="120" w:after="120" w:line="320" w:lineRule="exact"/>
        <w:ind w:firstLine="567"/>
        <w:jc w:val="both"/>
      </w:pPr>
      <w:r w:rsidRPr="003B5369">
        <w:t>1. Tuân thủ Hiến pháp, pháp luật, không trái đạo đức xã hội.</w:t>
      </w:r>
    </w:p>
    <w:p w:rsidR="00CE3AF5" w:rsidRPr="003B5369" w:rsidRDefault="00CE3AF5" w:rsidP="00CE3AF5">
      <w:pPr>
        <w:spacing w:before="120" w:after="120" w:line="320" w:lineRule="exact"/>
        <w:ind w:firstLine="567"/>
        <w:jc w:val="both"/>
      </w:pPr>
      <w:r w:rsidRPr="003B5369">
        <w:t>2. Khách quan, trung thực khi thực hiện công chứng, không vì bất kỳ lý do nào mà làm ảnh hưởng đến chất lượng việc công chứng cũng như phân biệt đối xử với người yêu cầu công chứng.</w:t>
      </w:r>
    </w:p>
    <w:p w:rsidR="00CE3AF5" w:rsidRPr="003B5369" w:rsidRDefault="00CE3AF5" w:rsidP="00CE3AF5">
      <w:pPr>
        <w:spacing w:before="120" w:after="120" w:line="320" w:lineRule="exact"/>
        <w:ind w:firstLine="567"/>
        <w:jc w:val="both"/>
      </w:pPr>
      <w:r w:rsidRPr="003B5369">
        <w:t>3. Chịu trách nhiệm trước pháp luật về văn bản công chứng, bồi thường thiệt hại do lỗi của mình trong trường hợp việc công chứng dẫn đến thiệt hại cho người yêu cầu công chứng.</w:t>
      </w:r>
    </w:p>
    <w:p w:rsidR="00CE3AF5" w:rsidRPr="003B5369" w:rsidRDefault="00CE3AF5" w:rsidP="00CE3AF5">
      <w:pPr>
        <w:spacing w:before="120" w:after="120" w:line="320" w:lineRule="exact"/>
        <w:ind w:firstLine="567"/>
        <w:jc w:val="both"/>
      </w:pPr>
      <w:r w:rsidRPr="003B5369">
        <w:t>4. Tuân thủ các quy định của Quy tắc đạo đức hành nghề công chứng này và các quy định của tổ chức xã hội nghề nghiệp công chứng.</w:t>
      </w:r>
    </w:p>
    <w:p w:rsidR="00CE3AF5" w:rsidRPr="003B5369" w:rsidRDefault="00CE3AF5" w:rsidP="001C3E7A">
      <w:pPr>
        <w:pStyle w:val="Heading3"/>
        <w:rPr>
          <w:rFonts w:ascii="Times New Roman" w:hAnsi="Times New Roman" w:cs="Times New Roman"/>
          <w:sz w:val="24"/>
          <w:szCs w:val="24"/>
        </w:rPr>
      </w:pPr>
      <w:bookmarkStart w:id="453" w:name="_Toc451359221"/>
      <w:r w:rsidRPr="003B5369">
        <w:rPr>
          <w:rFonts w:ascii="Times New Roman" w:hAnsi="Times New Roman" w:cs="Times New Roman"/>
          <w:sz w:val="24"/>
          <w:szCs w:val="24"/>
        </w:rPr>
        <w:t>Điều 3. Tôn trọng, bảo vệ uy tín, thanh danh nghề nghiệp</w:t>
      </w:r>
      <w:bookmarkEnd w:id="453"/>
    </w:p>
    <w:p w:rsidR="00CE3AF5" w:rsidRPr="003B5369" w:rsidRDefault="00CE3AF5" w:rsidP="00CE3AF5">
      <w:pPr>
        <w:spacing w:before="120" w:after="120" w:line="320" w:lineRule="exact"/>
        <w:ind w:firstLine="567"/>
        <w:jc w:val="both"/>
      </w:pPr>
      <w:r w:rsidRPr="003B5369">
        <w:t>1. Công chứng viên có trách nhiệm coi trọng, giữ gìn uy tín nghề nghiệp, không được có hành vi làm tổn hại đến danh dự, uy tín cá nhân, thanh danh nghề nghiệp.</w:t>
      </w:r>
    </w:p>
    <w:p w:rsidR="00CE3AF5" w:rsidRPr="003B5369" w:rsidRDefault="00CE3AF5" w:rsidP="00CE3AF5">
      <w:pPr>
        <w:spacing w:before="120" w:after="120" w:line="320" w:lineRule="exact"/>
        <w:ind w:firstLine="567"/>
        <w:jc w:val="both"/>
      </w:pPr>
      <w:r w:rsidRPr="003B5369">
        <w:t>2. Công chứng viên cần phải ứng xử văn minh, lịch sự trong hành nghề; lành mạnh trong lối sống để nhận được sự yêu quý, tôn trọng, tin cậy và vinh danh của đồng nghiệp, người yêu cầu công chứng và toàn thể xã hội.</w:t>
      </w:r>
    </w:p>
    <w:p w:rsidR="00CE3AF5" w:rsidRPr="003B5369" w:rsidRDefault="00CE3AF5" w:rsidP="001C3E7A">
      <w:pPr>
        <w:pStyle w:val="Heading3"/>
        <w:rPr>
          <w:rFonts w:ascii="Times New Roman" w:hAnsi="Times New Roman" w:cs="Times New Roman"/>
          <w:sz w:val="24"/>
          <w:szCs w:val="24"/>
        </w:rPr>
      </w:pPr>
      <w:bookmarkStart w:id="454" w:name="_Toc451359222"/>
      <w:r w:rsidRPr="003B5369">
        <w:rPr>
          <w:rFonts w:ascii="Times New Roman" w:hAnsi="Times New Roman" w:cs="Times New Roman"/>
          <w:sz w:val="24"/>
          <w:szCs w:val="24"/>
        </w:rPr>
        <w:t>Điều 4. Rèn luyện, tu dưỡng bản thân</w:t>
      </w:r>
      <w:bookmarkEnd w:id="454"/>
    </w:p>
    <w:p w:rsidR="00CE3AF5" w:rsidRPr="003B5369" w:rsidRDefault="00CE3AF5" w:rsidP="00CE3AF5">
      <w:pPr>
        <w:spacing w:before="120" w:after="120" w:line="320" w:lineRule="exact"/>
        <w:ind w:firstLine="567"/>
        <w:jc w:val="both"/>
      </w:pPr>
      <w:r w:rsidRPr="003B5369">
        <w:t>Công chứng viên phải không ngừng trau dồi đạo đức, nâng cao trình độ chuyên môn, tích cực tham gia các lớp đào tạo, bồi dưỡng kiến thức và nỗ lực tìm tòi để nâng cao chất lượng công việc và phục vụ người yêu cầu công chứng.</w:t>
      </w:r>
    </w:p>
    <w:p w:rsidR="00CE3AF5" w:rsidRPr="003B5369" w:rsidRDefault="00CE3AF5" w:rsidP="001C3E7A">
      <w:pPr>
        <w:pStyle w:val="Heading1"/>
        <w:rPr>
          <w:rFonts w:ascii="Times New Roman" w:hAnsi="Times New Roman" w:cs="Times New Roman"/>
          <w:sz w:val="24"/>
          <w:szCs w:val="24"/>
        </w:rPr>
      </w:pPr>
      <w:bookmarkStart w:id="455" w:name="_Toc451359223"/>
      <w:r w:rsidRPr="003B5369">
        <w:rPr>
          <w:rFonts w:ascii="Times New Roman" w:hAnsi="Times New Roman" w:cs="Times New Roman"/>
          <w:sz w:val="24"/>
          <w:szCs w:val="24"/>
        </w:rPr>
        <w:lastRenderedPageBreak/>
        <w:t>Chương II. QUAN HỆ VỚI NGƯỜI YÊU CẦU CÔNG CHỨNG</w:t>
      </w:r>
      <w:bookmarkEnd w:id="455"/>
    </w:p>
    <w:p w:rsidR="00CE3AF5" w:rsidRPr="003B5369" w:rsidRDefault="00CE3AF5" w:rsidP="001C3E7A">
      <w:pPr>
        <w:pStyle w:val="Heading3"/>
        <w:rPr>
          <w:rFonts w:ascii="Times New Roman" w:hAnsi="Times New Roman" w:cs="Times New Roman"/>
          <w:sz w:val="24"/>
          <w:szCs w:val="24"/>
        </w:rPr>
      </w:pPr>
      <w:bookmarkStart w:id="456" w:name="_Toc451359224"/>
      <w:r w:rsidRPr="003B5369">
        <w:rPr>
          <w:rFonts w:ascii="Times New Roman" w:hAnsi="Times New Roman" w:cs="Times New Roman"/>
          <w:sz w:val="24"/>
          <w:szCs w:val="24"/>
        </w:rPr>
        <w:t>Điều 5. Trách nhiệm nghề nghiệp</w:t>
      </w:r>
      <w:bookmarkEnd w:id="456"/>
    </w:p>
    <w:p w:rsidR="00CE3AF5" w:rsidRPr="003B5369" w:rsidRDefault="00CE3AF5" w:rsidP="00CE3AF5">
      <w:pPr>
        <w:spacing w:before="120" w:after="120" w:line="320" w:lineRule="exact"/>
        <w:ind w:firstLine="567"/>
        <w:jc w:val="both"/>
      </w:pPr>
      <w:r w:rsidRPr="003B5369">
        <w:t>1. Công chứng viên phải tận tâm với công việc, phát huy năng lực, sử dụng kiến thức chuyên môn, các kỹ năng nghề nghiệp để bảo đảm tốt nhất tính an toàn pháp lý cho hợp đồng, giao dịch; có trách nhiệm tiếp nhận và giải quyết yêu cầu công chứng của cá nhân, tổ chức một cách nhanh chóng, kịp thời khi yêu cầu công chứng đó không vi phạm điều cấm của pháp luật, trái đạo đức xã hội.</w:t>
      </w:r>
    </w:p>
    <w:p w:rsidR="00CE3AF5" w:rsidRPr="003B5369" w:rsidRDefault="00CE3AF5" w:rsidP="00CE3AF5">
      <w:pPr>
        <w:spacing w:before="120" w:after="120" w:line="320" w:lineRule="exact"/>
        <w:ind w:firstLine="567"/>
        <w:jc w:val="both"/>
      </w:pPr>
      <w:r w:rsidRPr="003B5369">
        <w:t>2. Công chứng viên sẵn sàng tiếp nhận và giải quyết kịp thời yêu cầu công chứng của người yêu cầu công chứng bằng cách luôn có mặt tại trụ sở tổ chức hành nghề công chứng trong giờ làm việc theo quy định của pháp luật.</w:t>
      </w:r>
    </w:p>
    <w:p w:rsidR="00CE3AF5" w:rsidRPr="003B5369" w:rsidRDefault="00CE3AF5" w:rsidP="00CE3AF5">
      <w:pPr>
        <w:spacing w:before="120" w:after="120" w:line="320" w:lineRule="exact"/>
        <w:ind w:firstLine="567"/>
        <w:jc w:val="both"/>
      </w:pPr>
      <w:r w:rsidRPr="003B5369">
        <w:t>3. Công chứng viên có nghĩa vụ giải thích cho người yêu cầu công chứng hiểu rõ về quyền, nghĩa vụ, hậu quả pháp lý phát sinh của hợp đồng, giao dịch được yêu cầu công chứng; giải đáp một cách rõ ràng những thắc mắc của người yêu cầu công chứng nhằm đảm bảo cho hợp đồng, giao dịch đúng với ý chí của các bên giao kết hợp đồng, giao dịch; đảm bảo các bên có nhận thức đúng về pháp luật có liên quan và giá trị pháp lý của văn bản công chứng trước khi công chứng viên công chứng.</w:t>
      </w:r>
    </w:p>
    <w:p w:rsidR="00CE3AF5" w:rsidRPr="003B5369" w:rsidRDefault="00CE3AF5" w:rsidP="00CE3AF5">
      <w:pPr>
        <w:spacing w:before="120" w:after="120" w:line="320" w:lineRule="exact"/>
        <w:ind w:firstLine="567"/>
        <w:jc w:val="both"/>
      </w:pPr>
      <w:r w:rsidRPr="003B5369">
        <w:t>4. Công chứng viên có trách nhiệm cung cấp cho người yêu cầu công chứng các thông tin có liên quan về quyền, nghĩa vụ và trách nhiệm nghề nghiệp của công chứng viên trong hành nghề công chứng theo yêu cầu của người yêu cầu công chứng.</w:t>
      </w:r>
    </w:p>
    <w:p w:rsidR="00CE3AF5" w:rsidRPr="003B5369" w:rsidRDefault="00CE3AF5" w:rsidP="001C3E7A">
      <w:pPr>
        <w:pStyle w:val="Heading3"/>
        <w:rPr>
          <w:rFonts w:ascii="Times New Roman" w:hAnsi="Times New Roman" w:cs="Times New Roman"/>
          <w:sz w:val="24"/>
          <w:szCs w:val="24"/>
        </w:rPr>
      </w:pPr>
      <w:bookmarkStart w:id="457" w:name="_Toc451359225"/>
      <w:r w:rsidRPr="003B5369">
        <w:rPr>
          <w:rFonts w:ascii="Times New Roman" w:hAnsi="Times New Roman" w:cs="Times New Roman"/>
          <w:sz w:val="24"/>
          <w:szCs w:val="24"/>
        </w:rPr>
        <w:t>Điều 6. Bảo mật thông tin, bảo quản hồ sơ công chứng</w:t>
      </w:r>
      <w:bookmarkEnd w:id="457"/>
    </w:p>
    <w:p w:rsidR="00CE3AF5" w:rsidRPr="003B5369" w:rsidRDefault="00CE3AF5" w:rsidP="00CE3AF5">
      <w:pPr>
        <w:spacing w:before="120" w:after="120" w:line="320" w:lineRule="exact"/>
        <w:ind w:firstLine="567"/>
        <w:jc w:val="both"/>
      </w:pPr>
      <w:r w:rsidRPr="003B5369">
        <w:t>1. Công chứng viên có trách nhiệm giữ bí mật các thông tin trong hồ sơ yêu cầu công chứng, hồ sơ công chứng và tất cả thông tin biết được về nội dung công chứng trong quá trình hành nghề cũng như khi không còn là công chứng viên; trừ trường hợp được sự đồng ý bằng văn bản của người yêu cầu công chứng hoặc pháp luật có quy định khác.</w:t>
      </w:r>
    </w:p>
    <w:p w:rsidR="00CE3AF5" w:rsidRPr="003B5369" w:rsidRDefault="00CE3AF5" w:rsidP="00CE3AF5">
      <w:pPr>
        <w:spacing w:before="120" w:after="120" w:line="320" w:lineRule="exact"/>
        <w:ind w:firstLine="567"/>
        <w:jc w:val="both"/>
      </w:pPr>
      <w:r w:rsidRPr="003B5369">
        <w:t>2. Công chứng viên có trách nhiệm bảo quản hồ sơ công chứng trong quá trình giải quyết yêu cầu công chứng và bàn giao đầy đủ hồ sơ công chứng để lưu trữ theo quy định của pháp luật.</w:t>
      </w:r>
    </w:p>
    <w:p w:rsidR="00CE3AF5" w:rsidRPr="003B5369" w:rsidRDefault="00CE3AF5" w:rsidP="00CE3AF5">
      <w:pPr>
        <w:spacing w:before="120" w:after="120" w:line="320" w:lineRule="exact"/>
        <w:ind w:firstLine="567"/>
        <w:jc w:val="both"/>
      </w:pPr>
      <w:r w:rsidRPr="003B5369">
        <w:t>3. Công chứng viên có trách nhiệm hướng dẫn nhân viên thuộc tổ chức hành nghề công chứng, của mình không được tiết lộ bí mật thông tin về việc công chứng mà họ biết theo nội quy, quy chế của tổ chức hành nghề công chứng, quy định của pháp luật; đồng thời, giải thích rõ trách nhiệm pháp lý của họ trong trường hợp tiết lộ những thông tin đó.</w:t>
      </w:r>
    </w:p>
    <w:p w:rsidR="00CE3AF5" w:rsidRPr="003B5369" w:rsidRDefault="00CE3AF5" w:rsidP="001C3E7A">
      <w:pPr>
        <w:pStyle w:val="Heading3"/>
        <w:rPr>
          <w:rFonts w:ascii="Times New Roman" w:hAnsi="Times New Roman" w:cs="Times New Roman"/>
          <w:sz w:val="24"/>
          <w:szCs w:val="24"/>
        </w:rPr>
      </w:pPr>
      <w:bookmarkStart w:id="458" w:name="_Toc451359226"/>
      <w:r w:rsidRPr="003B5369">
        <w:rPr>
          <w:rFonts w:ascii="Times New Roman" w:hAnsi="Times New Roman" w:cs="Times New Roman"/>
          <w:sz w:val="24"/>
          <w:szCs w:val="24"/>
        </w:rPr>
        <w:t>Điều 7. Đối xử bình đẳng giữa những người yêu cầu công chứng</w:t>
      </w:r>
      <w:bookmarkEnd w:id="458"/>
    </w:p>
    <w:p w:rsidR="00CE3AF5" w:rsidRPr="003B5369" w:rsidRDefault="00CE3AF5" w:rsidP="00CE3AF5">
      <w:pPr>
        <w:spacing w:before="120" w:after="120" w:line="320" w:lineRule="exact"/>
        <w:ind w:firstLine="567"/>
        <w:jc w:val="both"/>
      </w:pPr>
      <w:r w:rsidRPr="003B5369">
        <w:t>Công chứng viên không được phân biệt đối xử về giới tính, dân tộc, chủng tộc, tôn giáo, quốc tịch, địa vị xã hội, khả năng tài chính, tuổi tác giữa những người yêu cầu công chứng khi họ đáp ứng đủ các điều kiện theo quy định pháp luật để thực hiện việc công chứng, bảo đảm đối xử bình đẳng giữa những người yêu cầu công chứng.</w:t>
      </w:r>
    </w:p>
    <w:p w:rsidR="00CE3AF5" w:rsidRPr="003B5369" w:rsidRDefault="00CE3AF5" w:rsidP="001C3E7A">
      <w:pPr>
        <w:pStyle w:val="Heading3"/>
        <w:rPr>
          <w:rFonts w:ascii="Times New Roman" w:hAnsi="Times New Roman" w:cs="Times New Roman"/>
          <w:sz w:val="24"/>
          <w:szCs w:val="24"/>
        </w:rPr>
      </w:pPr>
      <w:bookmarkStart w:id="459" w:name="_Toc451359227"/>
      <w:r w:rsidRPr="003B5369">
        <w:rPr>
          <w:rFonts w:ascii="Times New Roman" w:hAnsi="Times New Roman" w:cs="Times New Roman"/>
          <w:sz w:val="24"/>
          <w:szCs w:val="24"/>
        </w:rPr>
        <w:t>Điều 8. Thu phí, thù lao công chứng</w:t>
      </w:r>
      <w:bookmarkEnd w:id="459"/>
    </w:p>
    <w:p w:rsidR="00CE3AF5" w:rsidRPr="003B5369" w:rsidRDefault="00CE3AF5" w:rsidP="00CE3AF5">
      <w:pPr>
        <w:spacing w:before="120" w:after="120" w:line="320" w:lineRule="exact"/>
        <w:ind w:firstLine="567"/>
        <w:jc w:val="both"/>
      </w:pPr>
      <w:r w:rsidRPr="003B5369">
        <w:t xml:space="preserve">Công chứng viên có trách nhiệm thu đúng, thu đủ và công khai phí, thù lao công chứng theo quy định đã được niêm yết; khi thu phí, thù lao công chứng phải ghi hóa đơn, chứng từ </w:t>
      </w:r>
      <w:r w:rsidRPr="003B5369">
        <w:lastRenderedPageBreak/>
        <w:t>đầy đủ và thông báo cho người yêu cầu công chứng biết rõ về các khoản thu và số tiền mà họ phải nộp.</w:t>
      </w:r>
    </w:p>
    <w:p w:rsidR="00CE3AF5" w:rsidRPr="003B5369" w:rsidRDefault="00CE3AF5" w:rsidP="001C3E7A">
      <w:pPr>
        <w:pStyle w:val="Heading3"/>
        <w:rPr>
          <w:rFonts w:ascii="Times New Roman" w:hAnsi="Times New Roman" w:cs="Times New Roman"/>
          <w:sz w:val="24"/>
          <w:szCs w:val="24"/>
        </w:rPr>
      </w:pPr>
      <w:bookmarkStart w:id="460" w:name="_Toc451359228"/>
      <w:r w:rsidRPr="003B5369">
        <w:rPr>
          <w:rFonts w:ascii="Times New Roman" w:hAnsi="Times New Roman" w:cs="Times New Roman"/>
          <w:sz w:val="24"/>
          <w:szCs w:val="24"/>
        </w:rPr>
        <w:t>Điều 9. Những việc công chứng viên không được làm trong quan hệ với người yêu cầu công chứng</w:t>
      </w:r>
      <w:bookmarkEnd w:id="460"/>
    </w:p>
    <w:p w:rsidR="00CE3AF5" w:rsidRPr="003B5369" w:rsidRDefault="00CE3AF5" w:rsidP="00CE3AF5">
      <w:pPr>
        <w:spacing w:before="120" w:after="120" w:line="320" w:lineRule="exact"/>
        <w:ind w:firstLine="567"/>
        <w:jc w:val="both"/>
      </w:pPr>
      <w:r w:rsidRPr="003B5369">
        <w:t>1. Sách nhiễu, gây khó khăn cho người yêu cầu công chứng.</w:t>
      </w:r>
    </w:p>
    <w:p w:rsidR="00CE3AF5" w:rsidRPr="003B5369" w:rsidRDefault="00CE3AF5" w:rsidP="00CE3AF5">
      <w:pPr>
        <w:spacing w:before="120" w:after="120" w:line="320" w:lineRule="exact"/>
        <w:ind w:firstLine="567"/>
        <w:jc w:val="both"/>
      </w:pPr>
      <w:r w:rsidRPr="003B5369">
        <w:t>2. Nhận, đòi hỏi bất kỳ một khoản tiền, lợi ích nào khác từ người yêu cầu công chứng ngoài phí công chứng, thù lao công chứng và chi phí khác đã được quy định, xác định, thoả thuận.</w:t>
      </w:r>
    </w:p>
    <w:p w:rsidR="00CE3AF5" w:rsidRPr="003B5369" w:rsidRDefault="00CE3AF5" w:rsidP="00CE3AF5">
      <w:pPr>
        <w:spacing w:before="120" w:after="120" w:line="320" w:lineRule="exact"/>
        <w:ind w:firstLine="567"/>
        <w:jc w:val="both"/>
      </w:pPr>
      <w:r w:rsidRPr="003B5369">
        <w:t>3. Nhận tiền hoặc bất kỳ lợi ích vật chất nào khác từ người thứ ba để thực hiện hoặc không thực hiện việc công chứng dẫn tới hậu quả gây thiệt hại đến lợi ích chính đáng của người yêu cầu công chứng và các bên liên quan.</w:t>
      </w:r>
    </w:p>
    <w:p w:rsidR="00CE3AF5" w:rsidRPr="003B5369" w:rsidRDefault="00CE3AF5" w:rsidP="00CE3AF5">
      <w:pPr>
        <w:spacing w:before="120" w:after="120" w:line="320" w:lineRule="exact"/>
        <w:ind w:firstLine="567"/>
        <w:jc w:val="both"/>
      </w:pPr>
      <w:r w:rsidRPr="003B5369">
        <w:t>4. Sử dụng thông tin biết được từ việc công chứng để mưu cầu lợi ích cá nhân.</w:t>
      </w:r>
    </w:p>
    <w:p w:rsidR="00CE3AF5" w:rsidRPr="003B5369" w:rsidRDefault="00CE3AF5" w:rsidP="00CE3AF5">
      <w:pPr>
        <w:spacing w:before="120" w:after="120" w:line="320" w:lineRule="exact"/>
        <w:ind w:firstLine="567"/>
        <w:jc w:val="both"/>
      </w:pPr>
      <w:r w:rsidRPr="003B5369">
        <w:t>5. Thực hiện công chứng trong trường hợp mục đích và nội dung của hợp đồng, giao dịch vi phạm pháp luật, trái đạo đức xã hội.</w:t>
      </w:r>
    </w:p>
    <w:p w:rsidR="00CE3AF5" w:rsidRPr="003B5369" w:rsidRDefault="00CE3AF5" w:rsidP="00CE3AF5">
      <w:pPr>
        <w:spacing w:before="120" w:after="120" w:line="320" w:lineRule="exact"/>
        <w:ind w:firstLine="567"/>
        <w:jc w:val="both"/>
      </w:pPr>
      <w:r w:rsidRPr="003B5369">
        <w:t>6. Đưa ra những lời hứa hẹn nhằm lôi kéo người yêu cầu công chứng hoặc tự ý thu tăng hoặc giảm phí công chứng, thù lao công chứng so với quy định và sự thỏa thuận.</w:t>
      </w:r>
    </w:p>
    <w:p w:rsidR="00CE3AF5" w:rsidRPr="003B5369" w:rsidRDefault="00CE3AF5" w:rsidP="00CE3AF5">
      <w:pPr>
        <w:spacing w:before="120" w:after="120" w:line="320" w:lineRule="exact"/>
        <w:ind w:firstLine="567"/>
        <w:jc w:val="both"/>
      </w:pPr>
      <w:r w:rsidRPr="003B5369">
        <w:t>7. Công chứng các hợp đồng, giao dịch có liên quan về mặt lợi ích giữa công chứng viên và người yêu cầu công chứng.</w:t>
      </w:r>
    </w:p>
    <w:p w:rsidR="00CE3AF5" w:rsidRPr="003B5369" w:rsidRDefault="00CE3AF5" w:rsidP="00CE3AF5">
      <w:pPr>
        <w:spacing w:before="120" w:after="120" w:line="320" w:lineRule="exact"/>
        <w:ind w:firstLine="567"/>
        <w:jc w:val="both"/>
      </w:pPr>
      <w:r w:rsidRPr="003B5369">
        <w:t>8. Thông đồng, tạo điều kiện cho người yêu cầu công chứng xâm phạm quyền và lợi ích hợp pháp của tổ chức, cá nhân khác.</w:t>
      </w:r>
    </w:p>
    <w:p w:rsidR="00CE3AF5" w:rsidRPr="003B5369" w:rsidRDefault="00CE3AF5" w:rsidP="00CE3AF5">
      <w:pPr>
        <w:spacing w:before="120" w:after="120" w:line="320" w:lineRule="exact"/>
        <w:ind w:firstLine="567"/>
        <w:jc w:val="both"/>
      </w:pPr>
      <w:r w:rsidRPr="003B5369">
        <w:t>9. Trả tiền hoa hồng, chiết khấu cho người yêu cầu công chứng hoặc người môi giới.</w:t>
      </w:r>
    </w:p>
    <w:p w:rsidR="00CE3AF5" w:rsidRPr="003B5369" w:rsidRDefault="00CE3AF5" w:rsidP="00CE3AF5">
      <w:pPr>
        <w:spacing w:before="120" w:after="120" w:line="320" w:lineRule="exact"/>
        <w:ind w:firstLine="567"/>
        <w:jc w:val="both"/>
      </w:pPr>
      <w:r w:rsidRPr="003B5369">
        <w:t>10. Câu kết với người yêu cầu công chứng, những người có liên quan làm sai lệch nội dung của văn bản công chứng và hồ sơ đã công chứng.</w:t>
      </w:r>
    </w:p>
    <w:p w:rsidR="00CE3AF5" w:rsidRPr="003B5369" w:rsidRDefault="00CE3AF5" w:rsidP="001C3E7A">
      <w:pPr>
        <w:pStyle w:val="Heading1"/>
        <w:jc w:val="both"/>
        <w:rPr>
          <w:rFonts w:ascii="Times New Roman" w:hAnsi="Times New Roman" w:cs="Times New Roman"/>
          <w:sz w:val="24"/>
          <w:szCs w:val="24"/>
        </w:rPr>
      </w:pPr>
      <w:bookmarkStart w:id="461" w:name="_Toc451359229"/>
      <w:r w:rsidRPr="003B5369">
        <w:rPr>
          <w:rFonts w:ascii="Times New Roman" w:hAnsi="Times New Roman" w:cs="Times New Roman"/>
          <w:sz w:val="24"/>
          <w:szCs w:val="24"/>
        </w:rPr>
        <w:t>Chương III. QUAN HỆ VỚI ĐỒNG NGHIỆP, TỔ CHỨC HÀNH NGHỀ CÔNG CHỨNG, TỔ CHỨC XÃ HỘI NGHỀ NGHIỆP CÔNG CHỨNG,</w:t>
      </w:r>
      <w:r w:rsidR="001C3E7A" w:rsidRPr="003B5369">
        <w:rPr>
          <w:rFonts w:ascii="Times New Roman" w:hAnsi="Times New Roman" w:cs="Times New Roman"/>
          <w:sz w:val="24"/>
          <w:szCs w:val="24"/>
        </w:rPr>
        <w:t xml:space="preserve"> </w:t>
      </w:r>
      <w:r w:rsidRPr="003B5369">
        <w:rPr>
          <w:rFonts w:ascii="Times New Roman" w:hAnsi="Times New Roman" w:cs="Times New Roman"/>
          <w:sz w:val="24"/>
          <w:szCs w:val="24"/>
        </w:rPr>
        <w:t>TỔ CHỨC, CÁ NHÂN KHÁC</w:t>
      </w:r>
      <w:bookmarkEnd w:id="461"/>
    </w:p>
    <w:p w:rsidR="00CE3AF5" w:rsidRPr="003B5369" w:rsidRDefault="00CE3AF5" w:rsidP="001C3E7A">
      <w:pPr>
        <w:pStyle w:val="Heading3"/>
        <w:rPr>
          <w:rFonts w:ascii="Times New Roman" w:hAnsi="Times New Roman" w:cs="Times New Roman"/>
          <w:sz w:val="24"/>
          <w:szCs w:val="24"/>
        </w:rPr>
      </w:pPr>
      <w:bookmarkStart w:id="462" w:name="_Toc451359230"/>
      <w:r w:rsidRPr="003B5369">
        <w:rPr>
          <w:rFonts w:ascii="Times New Roman" w:hAnsi="Times New Roman" w:cs="Times New Roman"/>
          <w:sz w:val="24"/>
          <w:szCs w:val="24"/>
        </w:rPr>
        <w:t>Điều 10. Quan hệ của công chứng viên với đồng nghiệp, tổ chức hành nghề công chứng, tổ chức xã hội nghề nghiệp công chứng</w:t>
      </w:r>
      <w:bookmarkEnd w:id="462"/>
    </w:p>
    <w:p w:rsidR="00CE3AF5" w:rsidRPr="003B5369" w:rsidRDefault="00CE3AF5" w:rsidP="00CE3AF5">
      <w:pPr>
        <w:spacing w:before="120" w:after="120" w:line="320" w:lineRule="exact"/>
        <w:ind w:firstLine="567"/>
        <w:jc w:val="both"/>
      </w:pPr>
      <w:r w:rsidRPr="003B5369">
        <w:t>1. Tôn trọng, bảo vệ danh dự của đồng nghiệp; giữ gìn và phát huy tinh thần đoàn kết, thân thiện, hợp tác giúp đỡ nhau hoàn thành nhiệm vụ.</w:t>
      </w:r>
    </w:p>
    <w:p w:rsidR="00CE3AF5" w:rsidRPr="003B5369" w:rsidRDefault="00CE3AF5" w:rsidP="00CE3AF5">
      <w:pPr>
        <w:spacing w:before="120" w:after="120" w:line="320" w:lineRule="exact"/>
        <w:ind w:firstLine="567"/>
        <w:jc w:val="both"/>
      </w:pPr>
      <w:r w:rsidRPr="003B5369">
        <w:t>2. Công chứng viên có trách nhiệm giám sát lẫn nhau trong hành nghề, tận tâm và kiên quyết đấu tranh loại bỏ những hành vi sai trái trong hoạt động công chứng trên cơ sở tôn trọng đồng nghiệp, bảo đảm bí mật nghề nghiệp, vì sự phát triển bền vững của nghề công chứng.</w:t>
      </w:r>
    </w:p>
    <w:p w:rsidR="00CE3AF5" w:rsidRPr="003B5369" w:rsidRDefault="00CE3AF5" w:rsidP="00CE3AF5">
      <w:pPr>
        <w:spacing w:before="120" w:after="120" w:line="320" w:lineRule="exact"/>
        <w:ind w:firstLine="567"/>
        <w:jc w:val="both"/>
      </w:pPr>
      <w:r w:rsidRPr="003B5369">
        <w:t>3. Khi phát hiện đồng nghiệp có sai sót trong hành nghề, công chứng viên có nghĩa vụ góp ý thẳng thắn nhưng không được hạ thấp danh dự, uy tín của đồng nghiệp và báo cáo với người có trách nhiệm nếu đó là hành vi vi phạm pháp luật hoặc gây tổn hại đến nghề nghiệp.</w:t>
      </w:r>
    </w:p>
    <w:p w:rsidR="00CE3AF5" w:rsidRPr="003B5369" w:rsidRDefault="00CE3AF5" w:rsidP="00CE3AF5">
      <w:pPr>
        <w:spacing w:before="120" w:after="120" w:line="320" w:lineRule="exact"/>
        <w:ind w:firstLine="567"/>
        <w:jc w:val="both"/>
      </w:pPr>
      <w:r w:rsidRPr="003B5369">
        <w:t>4. Chấp hành các nội quy, quy chế của tổ chức hành nghề công chứng, tổ chức xã hội nghề nghiệp công chứng.</w:t>
      </w:r>
    </w:p>
    <w:p w:rsidR="00CE3AF5" w:rsidRPr="003B5369" w:rsidRDefault="00CE3AF5" w:rsidP="00CE3AF5">
      <w:pPr>
        <w:spacing w:before="120" w:after="120" w:line="320" w:lineRule="exact"/>
        <w:ind w:firstLine="567"/>
        <w:jc w:val="both"/>
      </w:pPr>
      <w:r w:rsidRPr="003B5369">
        <w:lastRenderedPageBreak/>
        <w:t>5. Hướng dẫn, giúp đỡ những đồng nghiệp mới vào nghề.</w:t>
      </w:r>
    </w:p>
    <w:p w:rsidR="00CE3AF5" w:rsidRPr="003B5369" w:rsidRDefault="00CE3AF5" w:rsidP="00CE3AF5">
      <w:pPr>
        <w:spacing w:before="120" w:after="120" w:line="320" w:lineRule="exact"/>
        <w:ind w:firstLine="567"/>
        <w:jc w:val="both"/>
      </w:pPr>
      <w:r w:rsidRPr="003B5369">
        <w:t>6. Tham gia vào các hoạt động nghề nghiệp và hoạt động xã hội khác do Nhà nước, tổ chức hành nghề công chứng, tổ chức xã hội nghề nghiệp tổ chức hoặc phát động nhằm đóng góp vào sự phát triển chung của nghề công chứng.</w:t>
      </w:r>
    </w:p>
    <w:p w:rsidR="00CE3AF5" w:rsidRPr="003B5369" w:rsidRDefault="00CE3AF5" w:rsidP="00CE3AF5">
      <w:pPr>
        <w:spacing w:before="120" w:after="120" w:line="320" w:lineRule="exact"/>
        <w:ind w:firstLine="567"/>
        <w:jc w:val="both"/>
      </w:pPr>
      <w:r w:rsidRPr="003B5369">
        <w:t>7. Đóng phí thành viên tổ chức xã hội nghề nghiệp theo quy định.</w:t>
      </w:r>
    </w:p>
    <w:p w:rsidR="00CE3AF5" w:rsidRPr="003B5369" w:rsidRDefault="00CE3AF5" w:rsidP="00CE3AF5">
      <w:pPr>
        <w:spacing w:before="120" w:after="120" w:line="320" w:lineRule="exact"/>
        <w:ind w:firstLine="567"/>
        <w:jc w:val="both"/>
      </w:pPr>
      <w:r w:rsidRPr="003B5369">
        <w:t>8. Phối hợp với tổ chức hành nghề công chứng mua bảo hiểm trách nhiệm nghề nghiệp để dự phòng giải quyết rủi ro, tai nạn nghề nghiệp.</w:t>
      </w:r>
    </w:p>
    <w:p w:rsidR="00CE3AF5" w:rsidRPr="003B5369" w:rsidRDefault="00CE3AF5" w:rsidP="001C3E7A">
      <w:pPr>
        <w:pStyle w:val="Heading3"/>
        <w:rPr>
          <w:rFonts w:ascii="Times New Roman" w:hAnsi="Times New Roman" w:cs="Times New Roman"/>
          <w:sz w:val="24"/>
          <w:szCs w:val="24"/>
        </w:rPr>
      </w:pPr>
      <w:bookmarkStart w:id="463" w:name="_Toc451359231"/>
      <w:r w:rsidRPr="003B5369">
        <w:rPr>
          <w:rFonts w:ascii="Times New Roman" w:hAnsi="Times New Roman" w:cs="Times New Roman"/>
          <w:sz w:val="24"/>
          <w:szCs w:val="24"/>
        </w:rPr>
        <w:t>Điều 11. Quan hệ với tập sự hành nghề công chứng</w:t>
      </w:r>
      <w:bookmarkEnd w:id="463"/>
    </w:p>
    <w:p w:rsidR="00CE3AF5" w:rsidRPr="003B5369" w:rsidRDefault="00CE3AF5" w:rsidP="00CE3AF5">
      <w:pPr>
        <w:spacing w:before="120" w:after="120" w:line="320" w:lineRule="exact"/>
        <w:ind w:firstLine="567"/>
        <w:jc w:val="both"/>
      </w:pPr>
      <w:r w:rsidRPr="003B5369">
        <w:t>1. Công chứng viên có bổn phận tham gia vào công tác hướng dẫn tập sự hành nghề công chứng; nêu cao trách nhiệm, tận tâm truyền đạt kiến thức và kinh nghiệm nghề nghiệp đối với người tập sự hành nghề công chứng.</w:t>
      </w:r>
    </w:p>
    <w:p w:rsidR="00CE3AF5" w:rsidRPr="003B5369" w:rsidRDefault="00CE3AF5" w:rsidP="00CE3AF5">
      <w:pPr>
        <w:spacing w:before="120" w:after="120" w:line="320" w:lineRule="exact"/>
        <w:ind w:firstLine="567"/>
        <w:jc w:val="both"/>
      </w:pPr>
      <w:r w:rsidRPr="003B5369">
        <w:t>2. Công chứng viên hướng dẫn tập sự không được thực hiện những việc sau:</w:t>
      </w:r>
    </w:p>
    <w:p w:rsidR="00CE3AF5" w:rsidRPr="003B5369" w:rsidRDefault="00CE3AF5" w:rsidP="00CE3AF5">
      <w:pPr>
        <w:spacing w:before="120" w:after="120" w:line="320" w:lineRule="exact"/>
        <w:ind w:firstLine="567"/>
        <w:jc w:val="both"/>
      </w:pPr>
      <w:r w:rsidRPr="003B5369">
        <w:t>a) Phân biệt, đối xử mang tính cá nhân với những người đang tập sự hành nghề công chứng do mình hướng dẫn.</w:t>
      </w:r>
    </w:p>
    <w:p w:rsidR="00CE3AF5" w:rsidRPr="003B5369" w:rsidRDefault="00CE3AF5" w:rsidP="00CE3AF5">
      <w:pPr>
        <w:spacing w:before="120" w:after="120" w:line="320" w:lineRule="exact"/>
        <w:ind w:firstLine="567"/>
        <w:jc w:val="both"/>
      </w:pPr>
      <w:r w:rsidRPr="003B5369">
        <w:t>b) Đòi hỏi lợi ích vật chất, tiền bạc từ người tập sự hành nghề công chứng.</w:t>
      </w:r>
    </w:p>
    <w:p w:rsidR="00CE3AF5" w:rsidRPr="003B5369" w:rsidRDefault="00CE3AF5" w:rsidP="00CE3AF5">
      <w:pPr>
        <w:spacing w:before="120" w:after="120" w:line="320" w:lineRule="exact"/>
        <w:ind w:firstLine="567"/>
        <w:jc w:val="both"/>
      </w:pPr>
      <w:r w:rsidRPr="003B5369">
        <w:t>c) Thông đồng với người tập sự hành nghề công chứng để báo cáo sai sự thật, báo cáo khống về kết quả tập sự hành nghề công chứng.</w:t>
      </w:r>
    </w:p>
    <w:p w:rsidR="00CE3AF5" w:rsidRPr="003B5369" w:rsidRDefault="00CE3AF5" w:rsidP="00CE3AF5">
      <w:pPr>
        <w:spacing w:before="120" w:after="120" w:line="320" w:lineRule="exact"/>
        <w:ind w:firstLine="567"/>
        <w:jc w:val="both"/>
      </w:pPr>
      <w:r w:rsidRPr="003B5369">
        <w:t>d) Lợi dụng tư cách là công chứng viên hướng dẫn để buộc người tập sự phải làm những việc không thuộc phạm vi tập sự hoặc những hành vi vi phạm pháp luật trái đạo đức xã hội nhằm đạt được những lợi ích cho mình.</w:t>
      </w:r>
    </w:p>
    <w:p w:rsidR="00CE3AF5" w:rsidRPr="003B5369" w:rsidRDefault="00CE3AF5" w:rsidP="001C3E7A">
      <w:pPr>
        <w:pStyle w:val="Heading3"/>
        <w:rPr>
          <w:rFonts w:ascii="Times New Roman" w:hAnsi="Times New Roman" w:cs="Times New Roman"/>
          <w:sz w:val="24"/>
          <w:szCs w:val="24"/>
        </w:rPr>
      </w:pPr>
      <w:bookmarkStart w:id="464" w:name="_Toc451359232"/>
      <w:r w:rsidRPr="003B5369">
        <w:rPr>
          <w:rFonts w:ascii="Times New Roman" w:hAnsi="Times New Roman" w:cs="Times New Roman"/>
          <w:sz w:val="24"/>
          <w:szCs w:val="24"/>
        </w:rPr>
        <w:t>Điều 12. Những việc công chứng viên không đưọc làm trong quan hệ với đồng nghiệp, tổ chức hành nghề công chứng</w:t>
      </w:r>
      <w:bookmarkEnd w:id="464"/>
    </w:p>
    <w:p w:rsidR="00CE3AF5" w:rsidRPr="003B5369" w:rsidRDefault="00CE3AF5" w:rsidP="00CE3AF5">
      <w:pPr>
        <w:spacing w:before="120" w:after="120" w:line="320" w:lineRule="exact"/>
        <w:ind w:firstLine="567"/>
        <w:jc w:val="both"/>
      </w:pPr>
      <w:r w:rsidRPr="003B5369">
        <w:t>1. Xúc phạm hoặc có hành vi làm tổn hại uy tín của đồng nghiệp, tổ chức hành nghề công chứng.</w:t>
      </w:r>
    </w:p>
    <w:p w:rsidR="00CE3AF5" w:rsidRPr="003B5369" w:rsidRDefault="00CE3AF5" w:rsidP="00CE3AF5">
      <w:pPr>
        <w:spacing w:before="120" w:after="120" w:line="320" w:lineRule="exact"/>
        <w:ind w:firstLine="567"/>
        <w:jc w:val="both"/>
      </w:pPr>
      <w:r w:rsidRPr="003B5369">
        <w:t>2. Gây áp lực, đe dọa hoặc thực hiện các hành vi vi phạm pháp luật, trái đạo đức xã hội với đồng nghiệp để giành lợi thế cho mình trong hành nghề.</w:t>
      </w:r>
    </w:p>
    <w:p w:rsidR="00CE3AF5" w:rsidRPr="003B5369" w:rsidRDefault="00CE3AF5" w:rsidP="00CE3AF5">
      <w:pPr>
        <w:spacing w:before="120" w:after="120" w:line="320" w:lineRule="exact"/>
        <w:ind w:firstLine="567"/>
        <w:jc w:val="both"/>
      </w:pPr>
      <w:r w:rsidRPr="003B5369">
        <w:t>3. Hợp tác với cá nhân, tổ chức có khả năng gây áp lực buộc người yêu cầu công chứng phải đến tổ chức hành nghề công chứng của mình để công chứng vì mục đích lợi nhuận.</w:t>
      </w:r>
    </w:p>
    <w:p w:rsidR="00CE3AF5" w:rsidRPr="003B5369" w:rsidRDefault="00CE3AF5" w:rsidP="00CE3AF5">
      <w:pPr>
        <w:spacing w:before="120" w:after="120" w:line="320" w:lineRule="exact"/>
        <w:ind w:firstLine="567"/>
        <w:jc w:val="both"/>
      </w:pPr>
      <w:r w:rsidRPr="003B5369">
        <w:t>4. Tiến hành bất kỳ hành vi quảng cáo bản thân và tổ chức hành nghề công chứng của mình dưới mọi hình thức không đúng quy định của pháp luật.</w:t>
      </w:r>
    </w:p>
    <w:p w:rsidR="00CE3AF5" w:rsidRPr="003B5369" w:rsidRDefault="00CE3AF5" w:rsidP="00CE3AF5">
      <w:pPr>
        <w:spacing w:before="120" w:after="120" w:line="320" w:lineRule="exact"/>
        <w:ind w:firstLine="567"/>
        <w:jc w:val="both"/>
      </w:pPr>
      <w:r w:rsidRPr="003B5369">
        <w:t>5. Hoạt động môi giới, nhận hoặc đòi tiền hoa hồng khi giới thiệu cho đồng nghiệp về yêu cầu công chứng mà mình không đảm nhận.</w:t>
      </w:r>
    </w:p>
    <w:p w:rsidR="00CE3AF5" w:rsidRPr="003B5369" w:rsidRDefault="00CE3AF5" w:rsidP="00CE3AF5">
      <w:pPr>
        <w:spacing w:before="120" w:after="120" w:line="320" w:lineRule="exact"/>
        <w:ind w:firstLine="567"/>
        <w:jc w:val="both"/>
      </w:pPr>
      <w:r w:rsidRPr="003B5369">
        <w:t>6. Mở chi nhánh, văn phòng đại diện, cơ sở, địa điểm giao dịch khác ngoài trụ sở tổ chức hành nghề công chứng.</w:t>
      </w:r>
    </w:p>
    <w:p w:rsidR="00CE3AF5" w:rsidRPr="003B5369" w:rsidRDefault="00CE3AF5" w:rsidP="00CE3AF5">
      <w:pPr>
        <w:spacing w:before="120" w:after="120" w:line="320" w:lineRule="exact"/>
        <w:ind w:firstLine="567"/>
        <w:jc w:val="both"/>
      </w:pPr>
      <w:r w:rsidRPr="003B5369">
        <w:t>7. Các hành vi cạnh tranh không lành mạnh khác.</w:t>
      </w:r>
    </w:p>
    <w:p w:rsidR="00CE3AF5" w:rsidRPr="003B5369" w:rsidRDefault="00CE3AF5" w:rsidP="001C3E7A">
      <w:pPr>
        <w:pStyle w:val="Heading3"/>
        <w:rPr>
          <w:rFonts w:ascii="Times New Roman" w:hAnsi="Times New Roman" w:cs="Times New Roman"/>
          <w:sz w:val="24"/>
          <w:szCs w:val="24"/>
        </w:rPr>
      </w:pPr>
      <w:bookmarkStart w:id="465" w:name="_Toc451359233"/>
      <w:r w:rsidRPr="003B5369">
        <w:rPr>
          <w:rFonts w:ascii="Times New Roman" w:hAnsi="Times New Roman" w:cs="Times New Roman"/>
          <w:sz w:val="24"/>
          <w:szCs w:val="24"/>
        </w:rPr>
        <w:lastRenderedPageBreak/>
        <w:t>Điều 13. Quan hệ với cá nhân, tổ chức khác</w:t>
      </w:r>
      <w:bookmarkEnd w:id="465"/>
    </w:p>
    <w:p w:rsidR="00CE3AF5" w:rsidRPr="003B5369" w:rsidRDefault="00CE3AF5" w:rsidP="00CE3AF5">
      <w:pPr>
        <w:spacing w:before="120" w:after="120" w:line="320" w:lineRule="exact"/>
        <w:ind w:firstLine="567"/>
        <w:jc w:val="both"/>
      </w:pPr>
      <w:r w:rsidRPr="003B5369">
        <w:t>Công chứng viên phải tuân thủ quy định của pháp luật trong khi làm việc với các cơ quan nhà nước, cá nhân tổ chức khác; có thái độ lịch sự, tôn trọng công chức nhà nước, cá nhân, tổ chức khác khi hợp tác với công chứng viên trong quá trình thi hành công vụ, liên hệ công tác.</w:t>
      </w:r>
    </w:p>
    <w:p w:rsidR="00CE3AF5" w:rsidRPr="003B5369" w:rsidRDefault="00CE3AF5" w:rsidP="001C3E7A">
      <w:pPr>
        <w:pStyle w:val="Heading1"/>
        <w:rPr>
          <w:rFonts w:ascii="Times New Roman" w:hAnsi="Times New Roman" w:cs="Times New Roman"/>
          <w:sz w:val="24"/>
          <w:szCs w:val="24"/>
        </w:rPr>
      </w:pPr>
      <w:bookmarkStart w:id="466" w:name="_Toc451359234"/>
      <w:r w:rsidRPr="003B5369">
        <w:rPr>
          <w:rFonts w:ascii="Times New Roman" w:hAnsi="Times New Roman" w:cs="Times New Roman"/>
          <w:sz w:val="24"/>
          <w:szCs w:val="24"/>
        </w:rPr>
        <w:t>Chương IV. KIỂM TRA, GIÁM SÁT, KHEN THƯỞNG, XỬ LÝ VI PHẠM</w:t>
      </w:r>
      <w:bookmarkEnd w:id="466"/>
    </w:p>
    <w:p w:rsidR="00CE3AF5" w:rsidRPr="003B5369" w:rsidRDefault="00CE3AF5" w:rsidP="001C3E7A">
      <w:pPr>
        <w:pStyle w:val="Heading3"/>
        <w:rPr>
          <w:rFonts w:ascii="Times New Roman" w:hAnsi="Times New Roman" w:cs="Times New Roman"/>
          <w:sz w:val="24"/>
          <w:szCs w:val="24"/>
        </w:rPr>
      </w:pPr>
      <w:bookmarkStart w:id="467" w:name="_Toc451359235"/>
      <w:r w:rsidRPr="003B5369">
        <w:rPr>
          <w:rFonts w:ascii="Times New Roman" w:hAnsi="Times New Roman" w:cs="Times New Roman"/>
          <w:sz w:val="24"/>
          <w:szCs w:val="24"/>
        </w:rPr>
        <w:t>Điều 14. Kiểm tra, giám sát việc tuân thủ Quy tắc đạo đức hành nghề công chứng</w:t>
      </w:r>
      <w:bookmarkEnd w:id="467"/>
    </w:p>
    <w:p w:rsidR="00CE3AF5" w:rsidRPr="003B5369" w:rsidRDefault="00CE3AF5" w:rsidP="00CE3AF5">
      <w:pPr>
        <w:spacing w:before="120" w:after="120" w:line="320" w:lineRule="exact"/>
        <w:ind w:firstLine="567"/>
        <w:jc w:val="both"/>
      </w:pPr>
      <w:r w:rsidRPr="003B5369">
        <w:t>1. Vụ trưởng Vụ Bổ trợ tư pháp, Chánh Thanh tra Bộ Tư pháp trong phạm vi chức năng, nhiệm vụ được giao có trách nhiệm tổ chức kiểm tra, thanh tra, giám sát việc tuân thủ Quy tắc đạo đức hành nghề công chứng trong phạm vi toàn quốc.</w:t>
      </w:r>
    </w:p>
    <w:p w:rsidR="00CE3AF5" w:rsidRPr="003B5369" w:rsidRDefault="00CE3AF5" w:rsidP="00CE3AF5">
      <w:pPr>
        <w:spacing w:before="120" w:after="120" w:line="320" w:lineRule="exact"/>
        <w:ind w:firstLine="567"/>
        <w:jc w:val="both"/>
      </w:pPr>
      <w:r w:rsidRPr="003B5369">
        <w:t>2. Giám đốc Sở Tư pháp các tỉnh, thành phố trực thuộc trung ương có trách nhiệm kiểm tra, giám sát việc thực hiện Quy tắc đạo đức hành nghề công chứng đối với công chứng viên, tổ chức hành nghề công chứng trong phạm vi địa phương quản lý.</w:t>
      </w:r>
    </w:p>
    <w:p w:rsidR="00CE3AF5" w:rsidRPr="003B5369" w:rsidRDefault="00CE3AF5" w:rsidP="00CE3AF5">
      <w:pPr>
        <w:spacing w:before="120" w:after="120" w:line="320" w:lineRule="exact"/>
        <w:ind w:firstLine="567"/>
        <w:jc w:val="both"/>
      </w:pPr>
      <w:r w:rsidRPr="003B5369">
        <w:t>3. Tổ chức xã hội nghề nghiệp công chứng có trách nhiệm giám sát việc thực hiện Quy tắc đạo đức hành nghề công chứng đối với công chứng viên trong tổ chức mình.</w:t>
      </w:r>
    </w:p>
    <w:p w:rsidR="00CE3AF5" w:rsidRPr="003B5369" w:rsidRDefault="00CE3AF5" w:rsidP="00CE3AF5">
      <w:pPr>
        <w:spacing w:before="120" w:after="120" w:line="320" w:lineRule="exact"/>
        <w:ind w:firstLine="567"/>
        <w:jc w:val="both"/>
      </w:pPr>
      <w:r w:rsidRPr="003B5369">
        <w:t>4. Tổ chức hành nghề công chứng có trách nhiệm giám sát việc thực hiện Quy tắc đạo đức hành nghề công chứng đối với công chứng viên tại tổ chức mình.</w:t>
      </w:r>
    </w:p>
    <w:p w:rsidR="00CE3AF5" w:rsidRPr="003B5369" w:rsidRDefault="00CE3AF5" w:rsidP="001C3E7A">
      <w:pPr>
        <w:pStyle w:val="Heading3"/>
        <w:rPr>
          <w:rFonts w:ascii="Times New Roman" w:hAnsi="Times New Roman" w:cs="Times New Roman"/>
          <w:sz w:val="24"/>
          <w:szCs w:val="24"/>
        </w:rPr>
      </w:pPr>
      <w:bookmarkStart w:id="468" w:name="_Toc451359236"/>
      <w:r w:rsidRPr="003B5369">
        <w:rPr>
          <w:rFonts w:ascii="Times New Roman" w:hAnsi="Times New Roman" w:cs="Times New Roman"/>
          <w:sz w:val="24"/>
          <w:szCs w:val="24"/>
        </w:rPr>
        <w:t>Điều 15. Khen thưởng và xử lý vi phạm</w:t>
      </w:r>
      <w:bookmarkEnd w:id="468"/>
    </w:p>
    <w:p w:rsidR="00CE3AF5" w:rsidRPr="003B5369" w:rsidRDefault="00CE3AF5" w:rsidP="00CE3AF5">
      <w:pPr>
        <w:spacing w:before="120" w:after="120" w:line="320" w:lineRule="exact"/>
        <w:ind w:firstLine="567"/>
        <w:jc w:val="both"/>
      </w:pPr>
      <w:r w:rsidRPr="003B5369">
        <w:t>1. Công chứng viên gương mẫu trong thực hiện Quy tắc đạo đức hành nghề công chứng thì được Nhà nước, tổ chức xã hội nghề nghiệp công chứng viên ghi nhận và vinh danh.</w:t>
      </w:r>
    </w:p>
    <w:p w:rsidR="00CE3AF5" w:rsidRPr="003B5369" w:rsidRDefault="00CE3AF5" w:rsidP="00CE3AF5">
      <w:pPr>
        <w:spacing w:before="120" w:after="120" w:line="320" w:lineRule="exact"/>
        <w:ind w:firstLine="567"/>
        <w:jc w:val="both"/>
      </w:pPr>
      <w:r w:rsidRPr="003B5369">
        <w:t>2. Công chứng viên thực hiện không đúng Quy tắc đạo đức hành nghề công chứng thì tùy theo tính chất, mức độ vi phạm sẽ bị nhắc nhở, phê bình, khiển trách, xử lý kỷ luật theo Điều lệ của tổ chức xã hội nghề nghiệp của công chứng viên, bị xử phạt hành chính hoặc truy cứu trách nhiệm hình sự theo quy định của pháp luật./.</w:t>
      </w:r>
    </w:p>
    <w:p w:rsidR="00CE3AF5" w:rsidRPr="003B5369" w:rsidRDefault="00CE3AF5" w:rsidP="00CE3AF5">
      <w:pPr>
        <w:spacing w:before="120" w:after="120" w:line="320" w:lineRule="exact"/>
        <w:ind w:firstLine="567"/>
        <w:jc w:val="both"/>
      </w:pPr>
    </w:p>
    <w:tbl>
      <w:tblPr>
        <w:tblW w:w="0" w:type="auto"/>
        <w:jc w:val="center"/>
        <w:tblCellMar>
          <w:left w:w="0" w:type="dxa"/>
          <w:right w:w="0" w:type="dxa"/>
        </w:tblCellMar>
        <w:tblLook w:val="0000"/>
      </w:tblPr>
      <w:tblGrid>
        <w:gridCol w:w="4445"/>
        <w:gridCol w:w="4446"/>
      </w:tblGrid>
      <w:tr w:rsidR="00CE3AF5" w:rsidRPr="003B5369" w:rsidTr="00474861">
        <w:trPr>
          <w:jc w:val="center"/>
        </w:trPr>
        <w:tc>
          <w:tcPr>
            <w:tcW w:w="4445" w:type="dxa"/>
            <w:tcMar>
              <w:top w:w="0" w:type="dxa"/>
              <w:left w:w="108" w:type="dxa"/>
              <w:bottom w:w="0" w:type="dxa"/>
              <w:right w:w="108" w:type="dxa"/>
            </w:tcMar>
          </w:tcPr>
          <w:p w:rsidR="00CE3AF5" w:rsidRPr="003B5369" w:rsidRDefault="00CE3AF5" w:rsidP="00CE3AF5">
            <w:pPr>
              <w:spacing w:before="120" w:after="120"/>
            </w:pPr>
          </w:p>
        </w:tc>
        <w:tc>
          <w:tcPr>
            <w:tcW w:w="4446" w:type="dxa"/>
            <w:tcMar>
              <w:top w:w="0" w:type="dxa"/>
              <w:left w:w="108" w:type="dxa"/>
              <w:bottom w:w="0" w:type="dxa"/>
              <w:right w:w="108" w:type="dxa"/>
            </w:tcMar>
          </w:tcPr>
          <w:p w:rsidR="00CE3AF5" w:rsidRPr="003B5369" w:rsidRDefault="00CE3AF5" w:rsidP="00CE3AF5">
            <w:pPr>
              <w:spacing w:before="120" w:after="120"/>
              <w:jc w:val="center"/>
            </w:pPr>
            <w:r w:rsidRPr="003B5369">
              <w:rPr>
                <w:b/>
                <w:bCs/>
              </w:rPr>
              <w:t>KT. BỘ TRƯỞNG</w:t>
            </w:r>
            <w:r w:rsidRPr="003B5369">
              <w:rPr>
                <w:b/>
                <w:bCs/>
              </w:rPr>
              <w:br/>
              <w:t>THỨ TRƯỞNG</w:t>
            </w:r>
            <w:r w:rsidRPr="003B5369">
              <w:rPr>
                <w:b/>
                <w:bCs/>
              </w:rPr>
              <w:br/>
            </w:r>
            <w:r w:rsidRPr="003B5369">
              <w:rPr>
                <w:b/>
                <w:bCs/>
              </w:rPr>
              <w:br/>
            </w:r>
            <w:r w:rsidRPr="003B5369">
              <w:rPr>
                <w:b/>
                <w:bCs/>
                <w:i/>
              </w:rPr>
              <w:t>(Đã ký)</w:t>
            </w:r>
            <w:r w:rsidRPr="003B5369">
              <w:rPr>
                <w:b/>
                <w:bCs/>
              </w:rPr>
              <w:br/>
            </w:r>
            <w:r w:rsidRPr="003B5369">
              <w:rPr>
                <w:b/>
                <w:bCs/>
              </w:rPr>
              <w:br/>
              <w:t>Nguyễn Đức Chính</w:t>
            </w:r>
          </w:p>
        </w:tc>
      </w:tr>
    </w:tbl>
    <w:p w:rsidR="00CE3AF5" w:rsidRPr="003B5369" w:rsidRDefault="00CE3AF5" w:rsidP="00CE3AF5"/>
    <w:p w:rsidR="00930C78" w:rsidRPr="003B5369" w:rsidRDefault="00930C78">
      <w:pPr>
        <w:rPr>
          <w:rFonts w:eastAsiaTheme="majorEastAsia"/>
          <w:b/>
          <w:bCs/>
          <w:kern w:val="32"/>
        </w:rPr>
      </w:pPr>
      <w:r w:rsidRPr="003B5369">
        <w:br w:type="page"/>
      </w:r>
    </w:p>
    <w:p w:rsidR="00CE3AF5" w:rsidRPr="003B5369" w:rsidRDefault="00035707" w:rsidP="00035707">
      <w:pPr>
        <w:pStyle w:val="Heading1"/>
        <w:jc w:val="both"/>
        <w:rPr>
          <w:rFonts w:ascii="Times New Roman" w:hAnsi="Times New Roman" w:cs="Times New Roman"/>
          <w:sz w:val="24"/>
          <w:szCs w:val="24"/>
        </w:rPr>
      </w:pPr>
      <w:bookmarkStart w:id="469" w:name="_Toc451359237"/>
      <w:r w:rsidRPr="003B5369">
        <w:rPr>
          <w:rFonts w:ascii="Times New Roman" w:hAnsi="Times New Roman" w:cs="Times New Roman"/>
          <w:sz w:val="24"/>
          <w:szCs w:val="24"/>
        </w:rPr>
        <w:lastRenderedPageBreak/>
        <w:t>6.</w:t>
      </w:r>
      <w:bookmarkStart w:id="470" w:name="_Toc450929327"/>
      <w:r w:rsidRPr="003B5369">
        <w:rPr>
          <w:rFonts w:ascii="Times New Roman" w:hAnsi="Times New Roman" w:cs="Times New Roman"/>
          <w:bCs w:val="0"/>
          <w:sz w:val="24"/>
          <w:szCs w:val="24"/>
        </w:rPr>
        <w:t xml:space="preserve"> Văn bản hợp nhất số 462/VBHN-BTP ngày 22/02/2016 của Bộ Tư pháp </w:t>
      </w:r>
      <w:r w:rsidRPr="003B5369">
        <w:rPr>
          <w:rFonts w:ascii="Times New Roman" w:hAnsi="Times New Roman" w:cs="Times New Roman"/>
          <w:sz w:val="24"/>
          <w:szCs w:val="24"/>
        </w:rPr>
        <w:t>Quy định xử phạt vi phạm hành chính trong lĩnh vực bổ trợ tư pháp, hành chính tư pháp, hôn nhân và gia đình, thi hành án dân sự, phá sản doanh nghiệp, hợp tác xã</w:t>
      </w:r>
      <w:r w:rsidRPr="003B5369">
        <w:rPr>
          <w:rFonts w:ascii="Times New Roman" w:hAnsi="Times New Roman" w:cs="Times New Roman"/>
          <w:bCs w:val="0"/>
          <w:sz w:val="24"/>
          <w:szCs w:val="24"/>
        </w:rPr>
        <w:t xml:space="preserve"> của </w:t>
      </w:r>
      <w:r w:rsidRPr="003B5369">
        <w:rPr>
          <w:rFonts w:ascii="Times New Roman" w:hAnsi="Times New Roman" w:cs="Times New Roman"/>
          <w:iCs/>
          <w:sz w:val="24"/>
          <w:szCs w:val="24"/>
          <w:lang w:val="nl-NL"/>
        </w:rPr>
        <w:t xml:space="preserve">Nghị định số 110/2013/NĐ-CP ngày 24 tháng 9 năm 2013 của Chính phủ quy định xử phạt vi phạm hành chính trong lĩnh vực bổ trợ tư pháp, hành chính tư pháp, hôn nhân và gia đình, thi hành án dân sự, phá sản doanh nghiệp, hợp tác xã có hiệu lực kể từ ngày 11 tháng 11 năm 2013, được sửa đổi, bổ sung bởi: </w:t>
      </w:r>
      <w:r w:rsidRPr="003B5369">
        <w:rPr>
          <w:rFonts w:ascii="Times New Roman" w:hAnsi="Times New Roman" w:cs="Times New Roman"/>
          <w:sz w:val="24"/>
          <w:szCs w:val="24"/>
          <w:lang w:val="nl-NL"/>
        </w:rPr>
        <w:t>Nghị định số 67/2015/NĐ-CP ngày 14 tháng 8 năm 2015 của Chính phủ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bookmarkEnd w:id="469"/>
      <w:bookmarkEnd w:id="470"/>
    </w:p>
    <w:tbl>
      <w:tblPr>
        <w:tblW w:w="0" w:type="auto"/>
        <w:tblInd w:w="108" w:type="dxa"/>
        <w:tblLook w:val="01E0"/>
      </w:tblPr>
      <w:tblGrid>
        <w:gridCol w:w="270"/>
        <w:gridCol w:w="8910"/>
      </w:tblGrid>
      <w:tr w:rsidR="00035707" w:rsidRPr="003B5369" w:rsidTr="00035707">
        <w:trPr>
          <w:trHeight w:val="1134"/>
        </w:trPr>
        <w:tc>
          <w:tcPr>
            <w:tcW w:w="270" w:type="dxa"/>
            <w:shd w:val="clear" w:color="auto" w:fill="auto"/>
          </w:tcPr>
          <w:p w:rsidR="00035707" w:rsidRPr="003B5369" w:rsidRDefault="00035707" w:rsidP="00474861">
            <w:pPr>
              <w:pStyle w:val="Heading3"/>
              <w:spacing w:line="300" w:lineRule="exact"/>
              <w:jc w:val="center"/>
              <w:rPr>
                <w:rFonts w:ascii="Times New Roman" w:hAnsi="Times New Roman" w:cs="Times New Roman"/>
                <w:sz w:val="24"/>
                <w:szCs w:val="24"/>
                <w:lang w:val="nl-NL"/>
              </w:rPr>
            </w:pPr>
          </w:p>
        </w:tc>
        <w:tc>
          <w:tcPr>
            <w:tcW w:w="8910" w:type="dxa"/>
            <w:shd w:val="clear" w:color="auto" w:fill="auto"/>
          </w:tcPr>
          <w:p w:rsidR="00035707" w:rsidRPr="003B5369" w:rsidRDefault="00035707" w:rsidP="00474861">
            <w:pPr>
              <w:spacing w:line="300" w:lineRule="exact"/>
              <w:jc w:val="center"/>
              <w:rPr>
                <w:b/>
                <w:lang w:val="nl-NL"/>
              </w:rPr>
            </w:pPr>
            <w:r w:rsidRPr="003B5369">
              <w:rPr>
                <w:b/>
                <w:lang w:val="nl-NL"/>
              </w:rPr>
              <w:t>CỘNG HOÀ XÃ HỘI CHỦ NGHĨA VIỆT NAM</w:t>
            </w:r>
          </w:p>
          <w:p w:rsidR="00035707" w:rsidRPr="003B5369" w:rsidRDefault="00035707" w:rsidP="00474861">
            <w:pPr>
              <w:spacing w:line="300" w:lineRule="exact"/>
              <w:jc w:val="center"/>
              <w:rPr>
                <w:b/>
                <w:lang w:val="nl-NL"/>
              </w:rPr>
            </w:pPr>
            <w:r w:rsidRPr="003B5369">
              <w:rPr>
                <w:b/>
                <w:lang w:val="nl-NL"/>
              </w:rPr>
              <w:t>Độc lập - Tự do - Hạnh phúc</w:t>
            </w:r>
          </w:p>
          <w:p w:rsidR="00035707" w:rsidRPr="003B5369" w:rsidRDefault="00035707" w:rsidP="00474861">
            <w:pPr>
              <w:pStyle w:val="Heading3"/>
              <w:spacing w:line="300" w:lineRule="exact"/>
              <w:jc w:val="center"/>
              <w:rPr>
                <w:rFonts w:ascii="Times New Roman" w:hAnsi="Times New Roman" w:cs="Times New Roman"/>
                <w:b w:val="0"/>
                <w:sz w:val="24"/>
                <w:szCs w:val="24"/>
                <w:vertAlign w:val="superscript"/>
                <w:lang w:val="nl-NL"/>
              </w:rPr>
            </w:pPr>
            <w:bookmarkStart w:id="471" w:name="_Toc450929329"/>
            <w:bookmarkStart w:id="472" w:name="_Toc451359238"/>
            <w:r w:rsidRPr="003B5369">
              <w:rPr>
                <w:rFonts w:ascii="Times New Roman" w:hAnsi="Times New Roman" w:cs="Times New Roman"/>
                <w:b w:val="0"/>
                <w:sz w:val="24"/>
                <w:szCs w:val="24"/>
                <w:vertAlign w:val="superscript"/>
                <w:lang w:val="nl-NL"/>
              </w:rPr>
              <w:t>__________________________________</w:t>
            </w:r>
            <w:bookmarkEnd w:id="471"/>
            <w:bookmarkEnd w:id="472"/>
          </w:p>
          <w:p w:rsidR="00035707" w:rsidRPr="003B5369" w:rsidRDefault="00035707" w:rsidP="00474861">
            <w:pPr>
              <w:pStyle w:val="Heading3"/>
              <w:spacing w:line="300" w:lineRule="exact"/>
              <w:jc w:val="center"/>
              <w:rPr>
                <w:rFonts w:ascii="Times New Roman" w:hAnsi="Times New Roman" w:cs="Times New Roman"/>
                <w:sz w:val="24"/>
                <w:szCs w:val="24"/>
                <w:lang w:val="nl-NL"/>
              </w:rPr>
            </w:pPr>
          </w:p>
        </w:tc>
      </w:tr>
    </w:tbl>
    <w:p w:rsidR="00035707" w:rsidRPr="003B5369" w:rsidRDefault="00035707" w:rsidP="00035707">
      <w:pPr>
        <w:spacing w:line="288" w:lineRule="auto"/>
        <w:jc w:val="center"/>
        <w:rPr>
          <w:b/>
          <w:bCs/>
          <w:lang w:val="nl-NL"/>
        </w:rPr>
      </w:pPr>
      <w:r w:rsidRPr="003B5369">
        <w:rPr>
          <w:b/>
          <w:bCs/>
          <w:lang w:val="nl-NL"/>
        </w:rPr>
        <w:t>NGHỊ ĐỊNH</w:t>
      </w:r>
    </w:p>
    <w:p w:rsidR="00035707" w:rsidRPr="003B5369" w:rsidRDefault="00035707" w:rsidP="00035707">
      <w:pPr>
        <w:spacing w:line="288" w:lineRule="auto"/>
        <w:jc w:val="center"/>
        <w:rPr>
          <w:b/>
          <w:bCs/>
          <w:lang w:val="nl-NL"/>
        </w:rPr>
      </w:pPr>
      <w:r w:rsidRPr="003B5369">
        <w:rPr>
          <w:b/>
          <w:bCs/>
          <w:lang w:val="nl-NL"/>
        </w:rPr>
        <w:t>Quy định xử phạt vi phạm hành chính trong lĩnh vực bổ trợ tư pháp,</w:t>
      </w:r>
    </w:p>
    <w:p w:rsidR="00035707" w:rsidRPr="003B5369" w:rsidRDefault="00035707" w:rsidP="00035707">
      <w:pPr>
        <w:spacing w:line="288" w:lineRule="auto"/>
        <w:jc w:val="center"/>
        <w:rPr>
          <w:b/>
          <w:bCs/>
          <w:lang w:val="nl-NL"/>
        </w:rPr>
      </w:pPr>
      <w:r w:rsidRPr="003B5369">
        <w:rPr>
          <w:b/>
          <w:bCs/>
          <w:lang w:val="nl-NL"/>
        </w:rPr>
        <w:t>hành chính tư pháp, hôn nhân và gia đình, thi hành án dân sự,</w:t>
      </w:r>
    </w:p>
    <w:p w:rsidR="00035707" w:rsidRPr="003B5369" w:rsidRDefault="00035707" w:rsidP="00035707">
      <w:pPr>
        <w:spacing w:line="288" w:lineRule="auto"/>
        <w:jc w:val="center"/>
        <w:rPr>
          <w:b/>
          <w:bCs/>
          <w:lang w:val="nl-NL"/>
        </w:rPr>
      </w:pPr>
      <w:r w:rsidRPr="003B5369">
        <w:rPr>
          <w:b/>
          <w:bCs/>
          <w:lang w:val="nl-NL"/>
        </w:rPr>
        <w:t>phá sản doanh nghiệp, hợp tác xã</w:t>
      </w:r>
    </w:p>
    <w:p w:rsidR="00035707" w:rsidRPr="003B5369" w:rsidRDefault="00035707" w:rsidP="00035707">
      <w:pPr>
        <w:spacing w:line="288" w:lineRule="auto"/>
        <w:ind w:firstLine="720"/>
        <w:jc w:val="center"/>
        <w:rPr>
          <w:b/>
          <w:bCs/>
          <w:vertAlign w:val="superscript"/>
          <w:lang w:val="nl-NL"/>
        </w:rPr>
      </w:pPr>
      <w:r w:rsidRPr="003B5369">
        <w:rPr>
          <w:b/>
          <w:bCs/>
          <w:vertAlign w:val="superscript"/>
          <w:lang w:val="nl-NL"/>
        </w:rPr>
        <w:t>____________</w:t>
      </w:r>
    </w:p>
    <w:p w:rsidR="00035707" w:rsidRPr="003B5369" w:rsidRDefault="00035707" w:rsidP="00035707">
      <w:pPr>
        <w:spacing w:line="288" w:lineRule="auto"/>
        <w:ind w:firstLine="720"/>
        <w:jc w:val="both"/>
        <w:rPr>
          <w:iCs/>
          <w:lang w:val="nl-NL"/>
        </w:rPr>
      </w:pPr>
      <w:r w:rsidRPr="003B5369">
        <w:rPr>
          <w:iCs/>
          <w:lang w:val="nl-NL"/>
        </w:rPr>
        <w:t>Nghị định số 110/2013/NĐ-CP ngày 24 tháng 9 năm 2013 của Chính phủ quy định xử phạt vi phạm hành chính trong lĩnh vực bổ trợ tư pháp, hành chính tư pháp, hôn nhân và gia đình, thi hành án dân sự, phá sản doanh nghiệp, hợp tác xã có hiệu lực kể từ ngày 11 tháng 11 năm 2013, được sửa đổi, bổ sung bởi:</w:t>
      </w:r>
    </w:p>
    <w:p w:rsidR="00035707" w:rsidRPr="003B5369" w:rsidRDefault="00035707" w:rsidP="00035707">
      <w:pPr>
        <w:spacing w:line="288" w:lineRule="auto"/>
        <w:ind w:firstLine="720"/>
        <w:jc w:val="both"/>
        <w:rPr>
          <w:iCs/>
          <w:lang w:val="nl-NL"/>
        </w:rPr>
      </w:pPr>
      <w:r w:rsidRPr="003B5369">
        <w:rPr>
          <w:bCs/>
          <w:lang w:val="nl-NL"/>
        </w:rPr>
        <w:t>Nghị định số 67/2015/NĐ-CP ngày 14 tháng 8 năm 2015 của Chính phủ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sidRPr="003B5369">
        <w:rPr>
          <w:iCs/>
          <w:lang w:val="nl-NL"/>
        </w:rPr>
        <w:t xml:space="preserve"> </w:t>
      </w:r>
    </w:p>
    <w:p w:rsidR="00035707" w:rsidRPr="003B5369" w:rsidRDefault="00035707" w:rsidP="00035707">
      <w:pPr>
        <w:spacing w:line="288" w:lineRule="auto"/>
        <w:ind w:firstLine="720"/>
        <w:jc w:val="both"/>
        <w:rPr>
          <w:iCs/>
          <w:lang w:val="nl-NL"/>
        </w:rPr>
      </w:pPr>
      <w:r w:rsidRPr="003B5369">
        <w:rPr>
          <w:iCs/>
          <w:lang w:val="nl-NL"/>
        </w:rPr>
        <w:t xml:space="preserve">Căn cứ Luật tổ chức Chính phủ ngày 25 tháng 12 năm 2001; </w:t>
      </w:r>
    </w:p>
    <w:p w:rsidR="00035707" w:rsidRPr="003B5369" w:rsidRDefault="00035707" w:rsidP="00035707">
      <w:pPr>
        <w:spacing w:line="288" w:lineRule="auto"/>
        <w:ind w:firstLine="720"/>
        <w:jc w:val="both"/>
        <w:rPr>
          <w:iCs/>
          <w:lang w:val="nl-NL"/>
        </w:rPr>
      </w:pPr>
      <w:r w:rsidRPr="003B5369">
        <w:rPr>
          <w:iCs/>
          <w:lang w:val="nl-NL"/>
        </w:rPr>
        <w:t>Căn cứ Luật xử lý vi phạm hành chính ngày 20 tháng 6 năm 2012;</w:t>
      </w:r>
    </w:p>
    <w:p w:rsidR="00035707" w:rsidRPr="003B5369" w:rsidRDefault="00035707" w:rsidP="00035707">
      <w:pPr>
        <w:spacing w:line="288" w:lineRule="auto"/>
        <w:ind w:firstLine="720"/>
        <w:jc w:val="both"/>
        <w:rPr>
          <w:iCs/>
          <w:lang w:val="nl-NL"/>
        </w:rPr>
      </w:pPr>
      <w:r w:rsidRPr="003B5369">
        <w:rPr>
          <w:iCs/>
          <w:lang w:val="nl-NL"/>
        </w:rPr>
        <w:t xml:space="preserve">Căn cứ Bộ luật dân sự ngày 14 tháng 6 năm 2005; </w:t>
      </w:r>
    </w:p>
    <w:p w:rsidR="00035707" w:rsidRPr="003B5369" w:rsidRDefault="00035707" w:rsidP="00035707">
      <w:pPr>
        <w:spacing w:line="288" w:lineRule="auto"/>
        <w:ind w:firstLine="720"/>
        <w:jc w:val="both"/>
        <w:rPr>
          <w:iCs/>
          <w:lang w:val="nl-NL"/>
        </w:rPr>
      </w:pPr>
      <w:r w:rsidRPr="003B5369">
        <w:rPr>
          <w:iCs/>
          <w:lang w:val="nl-NL"/>
        </w:rPr>
        <w:t xml:space="preserve">Căn cứ Luật hôn nhân và gia đình ngày 09 tháng 6 năm 2000; </w:t>
      </w:r>
    </w:p>
    <w:p w:rsidR="00035707" w:rsidRPr="003B5369" w:rsidRDefault="00035707" w:rsidP="00035707">
      <w:pPr>
        <w:spacing w:line="288" w:lineRule="auto"/>
        <w:ind w:firstLine="720"/>
        <w:jc w:val="both"/>
        <w:rPr>
          <w:iCs/>
          <w:lang w:val="nl-NL"/>
        </w:rPr>
      </w:pPr>
      <w:r w:rsidRPr="003B5369">
        <w:rPr>
          <w:iCs/>
          <w:lang w:val="nl-NL"/>
        </w:rPr>
        <w:t>Căn cứ Luật phá sản ngày 15 tháng 6 năm 2004;</w:t>
      </w:r>
    </w:p>
    <w:p w:rsidR="00035707" w:rsidRPr="003B5369" w:rsidRDefault="00035707" w:rsidP="00035707">
      <w:pPr>
        <w:spacing w:line="288" w:lineRule="auto"/>
        <w:ind w:firstLine="720"/>
        <w:jc w:val="both"/>
        <w:rPr>
          <w:iCs/>
          <w:lang w:val="nl-NL"/>
        </w:rPr>
      </w:pPr>
      <w:r w:rsidRPr="003B5369">
        <w:rPr>
          <w:iCs/>
          <w:lang w:val="nl-NL"/>
        </w:rPr>
        <w:t xml:space="preserve">Căn cứ Luật trợ giúp pháp lý ngày 29 tháng 6 năm 2006; </w:t>
      </w:r>
    </w:p>
    <w:p w:rsidR="00035707" w:rsidRPr="003B5369" w:rsidRDefault="00035707" w:rsidP="00035707">
      <w:pPr>
        <w:spacing w:line="288" w:lineRule="auto"/>
        <w:ind w:firstLine="720"/>
        <w:jc w:val="both"/>
        <w:rPr>
          <w:iCs/>
          <w:lang w:val="nl-NL"/>
        </w:rPr>
      </w:pPr>
      <w:r w:rsidRPr="003B5369">
        <w:rPr>
          <w:iCs/>
          <w:lang w:val="nl-NL"/>
        </w:rPr>
        <w:t xml:space="preserve">Căn cứ Luật công chứng ngày 29 tháng 11 năm 2006; </w:t>
      </w:r>
    </w:p>
    <w:p w:rsidR="00035707" w:rsidRPr="003B5369" w:rsidRDefault="00035707" w:rsidP="00035707">
      <w:pPr>
        <w:spacing w:line="288" w:lineRule="auto"/>
        <w:ind w:firstLine="720"/>
        <w:jc w:val="both"/>
        <w:rPr>
          <w:iCs/>
          <w:lang w:val="nl-NL"/>
        </w:rPr>
      </w:pPr>
      <w:r w:rsidRPr="003B5369">
        <w:rPr>
          <w:iCs/>
          <w:lang w:val="nl-NL"/>
        </w:rPr>
        <w:t xml:space="preserve">Căn cứ Luật quốc tịch Việt Nam ngày 13 tháng 11 năm 2008; </w:t>
      </w:r>
    </w:p>
    <w:p w:rsidR="00035707" w:rsidRPr="003B5369" w:rsidRDefault="00035707" w:rsidP="00035707">
      <w:pPr>
        <w:spacing w:line="288" w:lineRule="auto"/>
        <w:ind w:firstLine="720"/>
        <w:jc w:val="both"/>
        <w:rPr>
          <w:iCs/>
          <w:lang w:val="nl-NL"/>
        </w:rPr>
      </w:pPr>
      <w:r w:rsidRPr="003B5369">
        <w:rPr>
          <w:iCs/>
          <w:lang w:val="nl-NL"/>
        </w:rPr>
        <w:t xml:space="preserve">Căn cứ Luật thi hành án dân sự ngày 14 tháng 11 năm 2008; </w:t>
      </w:r>
    </w:p>
    <w:p w:rsidR="00035707" w:rsidRPr="003B5369" w:rsidRDefault="00035707" w:rsidP="00035707">
      <w:pPr>
        <w:spacing w:line="288" w:lineRule="auto"/>
        <w:ind w:firstLine="720"/>
        <w:jc w:val="both"/>
        <w:rPr>
          <w:iCs/>
          <w:lang w:val="nl-NL"/>
        </w:rPr>
      </w:pPr>
      <w:r w:rsidRPr="003B5369">
        <w:rPr>
          <w:iCs/>
          <w:lang w:val="nl-NL"/>
        </w:rPr>
        <w:t>Căn cứ Luật lý lịch tư pháp ngày 17 tháng 6 năm 2009;</w:t>
      </w:r>
    </w:p>
    <w:p w:rsidR="00035707" w:rsidRPr="003B5369" w:rsidRDefault="00035707" w:rsidP="00035707">
      <w:pPr>
        <w:spacing w:line="288" w:lineRule="auto"/>
        <w:ind w:firstLine="720"/>
        <w:jc w:val="both"/>
        <w:rPr>
          <w:iCs/>
          <w:lang w:val="nl-NL"/>
        </w:rPr>
      </w:pPr>
      <w:r w:rsidRPr="003B5369">
        <w:rPr>
          <w:iCs/>
          <w:lang w:val="nl-NL"/>
        </w:rPr>
        <w:t>Căn cứ Luật nuôi con nuôi ngày 17 tháng 6 năm 2010;</w:t>
      </w:r>
    </w:p>
    <w:p w:rsidR="00035707" w:rsidRPr="003B5369" w:rsidRDefault="00035707" w:rsidP="00035707">
      <w:pPr>
        <w:spacing w:line="288" w:lineRule="auto"/>
        <w:ind w:firstLine="720"/>
        <w:jc w:val="both"/>
        <w:rPr>
          <w:iCs/>
          <w:lang w:val="nl-NL"/>
        </w:rPr>
      </w:pPr>
      <w:r w:rsidRPr="003B5369">
        <w:rPr>
          <w:iCs/>
          <w:lang w:val="nl-NL"/>
        </w:rPr>
        <w:t>Căn cứ Luật trọng tài thương mại ngày 17 tháng 6 năm 2010;</w:t>
      </w:r>
    </w:p>
    <w:p w:rsidR="00035707" w:rsidRPr="003B5369" w:rsidRDefault="00035707" w:rsidP="00035707">
      <w:pPr>
        <w:spacing w:line="288" w:lineRule="auto"/>
        <w:ind w:firstLine="720"/>
        <w:jc w:val="both"/>
        <w:rPr>
          <w:iCs/>
          <w:lang w:val="nl-NL"/>
        </w:rPr>
      </w:pPr>
      <w:r w:rsidRPr="003B5369">
        <w:rPr>
          <w:iCs/>
          <w:lang w:val="nl-NL"/>
        </w:rPr>
        <w:t xml:space="preserve">Căn cứ Luật giám định tư pháp ngày 20 tháng 6 năm 2012; </w:t>
      </w:r>
    </w:p>
    <w:p w:rsidR="00035707" w:rsidRPr="003B5369" w:rsidRDefault="00035707" w:rsidP="00035707">
      <w:pPr>
        <w:spacing w:line="288" w:lineRule="auto"/>
        <w:ind w:firstLine="720"/>
        <w:jc w:val="both"/>
        <w:rPr>
          <w:iCs/>
          <w:lang w:val="nl-NL"/>
        </w:rPr>
      </w:pPr>
      <w:r w:rsidRPr="003B5369">
        <w:rPr>
          <w:iCs/>
          <w:lang w:val="nl-NL"/>
        </w:rPr>
        <w:t>Căn cứ Luật phổ biến, giáo dục pháp luật ngày 20 tháng 6 năm 2012;</w:t>
      </w:r>
    </w:p>
    <w:p w:rsidR="00035707" w:rsidRPr="003B5369" w:rsidRDefault="00035707" w:rsidP="00035707">
      <w:pPr>
        <w:spacing w:line="288" w:lineRule="auto"/>
        <w:ind w:firstLine="720"/>
        <w:jc w:val="both"/>
        <w:rPr>
          <w:iCs/>
          <w:lang w:val="nl-NL"/>
        </w:rPr>
      </w:pPr>
      <w:r w:rsidRPr="003B5369">
        <w:rPr>
          <w:iCs/>
          <w:lang w:val="nl-NL"/>
        </w:rPr>
        <w:lastRenderedPageBreak/>
        <w:t>Căn cứ Luật luật sư ngày 29 tháng 6 năm 2006 và Luật sửa đổi, bổ sung một số điều của Luật luật sư ngày 20 tháng 11 năm 2012;</w:t>
      </w:r>
    </w:p>
    <w:p w:rsidR="00035707" w:rsidRPr="003B5369" w:rsidRDefault="00035707" w:rsidP="00035707">
      <w:pPr>
        <w:spacing w:line="288" w:lineRule="auto"/>
        <w:ind w:firstLine="720"/>
        <w:jc w:val="both"/>
        <w:rPr>
          <w:iCs/>
          <w:lang w:val="nl-NL"/>
        </w:rPr>
      </w:pPr>
      <w:r w:rsidRPr="003B5369">
        <w:rPr>
          <w:iCs/>
          <w:lang w:val="nl-NL"/>
        </w:rPr>
        <w:t>Căn cứ Nghị định số 158/2005/NĐ-CP ngày 27 tháng 12 năm 2005 của Chính phủ về đăng ký và quản lý hộ tịch; Nghị định số 06/2012/NĐ-CP ngày 02 tháng 02 năm 2012 của Chính phủ sửa đổi, bổ sung một số điều của các Nghị định về hộ tịch, hôn nhân và gia đình và chứng thực;</w:t>
      </w:r>
    </w:p>
    <w:p w:rsidR="00035707" w:rsidRPr="003B5369" w:rsidRDefault="00035707" w:rsidP="00035707">
      <w:pPr>
        <w:spacing w:line="288" w:lineRule="auto"/>
        <w:ind w:firstLine="720"/>
        <w:jc w:val="both"/>
        <w:rPr>
          <w:iCs/>
          <w:lang w:val="nl-NL"/>
        </w:rPr>
      </w:pPr>
      <w:r w:rsidRPr="003B5369">
        <w:rPr>
          <w:iCs/>
          <w:spacing w:val="-2"/>
          <w:lang w:val="nl-NL"/>
        </w:rPr>
        <w:t>Căn cứ Nghị định số 77/2008/NĐ-CP ngày 16 tháng 7 năm 2008 của Chính phủ về tư vấn pháp luật; Nghị định số 05/2012/NĐ-CP ngày 02 tháng 02</w:t>
      </w:r>
      <w:r w:rsidRPr="003B5369">
        <w:rPr>
          <w:iCs/>
          <w:lang w:val="nl-NL"/>
        </w:rPr>
        <w:t xml:space="preserve"> năm 2012 của Chính phủ sửa đổi, bổ sung một số điều của các Nghị định về đăng ký giao dịch bảo đảm, trợ giúp pháp lý, luật sư, tư vấn pháp luật;</w:t>
      </w:r>
    </w:p>
    <w:p w:rsidR="00035707" w:rsidRPr="003B5369" w:rsidRDefault="00035707" w:rsidP="00035707">
      <w:pPr>
        <w:spacing w:line="288" w:lineRule="auto"/>
        <w:ind w:firstLine="720"/>
        <w:jc w:val="both"/>
        <w:rPr>
          <w:iCs/>
          <w:lang w:val="nl-NL"/>
        </w:rPr>
      </w:pPr>
      <w:r w:rsidRPr="003B5369">
        <w:rPr>
          <w:iCs/>
          <w:lang w:val="nl-NL"/>
        </w:rPr>
        <w:t>Căn cứ Nghị định số 78/2008/NĐ-CP ngày 17 tháng 7 năm 2008 của Chính phủ về quản lý hợp tác với nước ngoài về pháp luật;</w:t>
      </w:r>
    </w:p>
    <w:p w:rsidR="00035707" w:rsidRPr="003B5369" w:rsidRDefault="00035707" w:rsidP="00035707">
      <w:pPr>
        <w:spacing w:line="288" w:lineRule="auto"/>
        <w:ind w:firstLine="720"/>
        <w:jc w:val="both"/>
        <w:rPr>
          <w:iCs/>
          <w:lang w:val="nl-NL"/>
        </w:rPr>
      </w:pPr>
      <w:r w:rsidRPr="003B5369">
        <w:rPr>
          <w:iCs/>
          <w:lang w:val="nl-NL"/>
        </w:rPr>
        <w:t xml:space="preserve">Căn cứ Nghị định số 17/2010/NĐ-CP ngày 04 tháng 3 năm 2010 của Chính phủ về bán đấu giá tài sản;  </w:t>
      </w:r>
    </w:p>
    <w:p w:rsidR="00035707" w:rsidRPr="003B5369" w:rsidRDefault="00035707" w:rsidP="00035707">
      <w:pPr>
        <w:spacing w:line="288" w:lineRule="auto"/>
        <w:ind w:firstLine="720"/>
        <w:jc w:val="both"/>
        <w:rPr>
          <w:iCs/>
          <w:lang w:val="nl-NL"/>
        </w:rPr>
      </w:pPr>
      <w:r w:rsidRPr="003B5369">
        <w:rPr>
          <w:iCs/>
          <w:lang w:val="nl-NL"/>
        </w:rPr>
        <w:t>Căn cứ Nghị định số 83/2010/NĐ-CP ngày 23 tháng 7 năm 2010 của Chính phủ về đăng ký giao dịch bảo đảm;</w:t>
      </w:r>
    </w:p>
    <w:p w:rsidR="00035707" w:rsidRPr="003B5369" w:rsidRDefault="00035707" w:rsidP="00035707">
      <w:pPr>
        <w:spacing w:line="288" w:lineRule="auto"/>
        <w:ind w:firstLine="720"/>
        <w:jc w:val="both"/>
        <w:rPr>
          <w:iCs/>
          <w:lang w:val="nl-NL"/>
        </w:rPr>
      </w:pPr>
      <w:r w:rsidRPr="003B5369">
        <w:rPr>
          <w:iCs/>
          <w:lang w:val="nl-NL"/>
        </w:rPr>
        <w:t>Căn cứ Nghị định số 24/2013/NĐ-CP ngày 28 tháng 3 năm 2013 của Chính phủ quy định chi tiết thi hành một số điều của Luật Hôn nhân và gia đình về quan hệ hôn nhân và gia đình có yếu tố nước ngoài;</w:t>
      </w:r>
    </w:p>
    <w:p w:rsidR="00035707" w:rsidRPr="003B5369" w:rsidRDefault="00035707" w:rsidP="00035707">
      <w:pPr>
        <w:spacing w:line="288" w:lineRule="auto"/>
        <w:ind w:firstLine="720"/>
        <w:jc w:val="both"/>
        <w:rPr>
          <w:iCs/>
          <w:lang w:val="nl-NL"/>
        </w:rPr>
      </w:pPr>
      <w:r w:rsidRPr="003B5369">
        <w:rPr>
          <w:iCs/>
          <w:lang w:val="nl-NL"/>
        </w:rPr>
        <w:t>Theo đề nghị của Bộ trưởng Bộ Tư pháp,</w:t>
      </w:r>
    </w:p>
    <w:p w:rsidR="00035707" w:rsidRPr="003B5369" w:rsidRDefault="00035707" w:rsidP="00035707">
      <w:pPr>
        <w:spacing w:line="288" w:lineRule="auto"/>
        <w:ind w:firstLine="720"/>
        <w:jc w:val="both"/>
        <w:rPr>
          <w:lang w:val="nl-NL"/>
        </w:rPr>
      </w:pPr>
      <w:r w:rsidRPr="003B5369">
        <w:rPr>
          <w:iCs/>
          <w:lang w:val="nl-NL"/>
        </w:rPr>
        <w:t xml:space="preserve">Chính phủ ban hành Nghị định quy định xử phạt vi phạm hành chính trong lĩnh vực </w:t>
      </w:r>
      <w:r w:rsidRPr="003B5369">
        <w:rPr>
          <w:lang w:val="nl-NL"/>
        </w:rPr>
        <w:t>bổ trợ tư pháp, hành chính tư pháp, hôn nhân và gia đình, thi hành án dân sự, phá sản doanh nghiệp, hợp tác xã.</w:t>
      </w:r>
      <w:r w:rsidRPr="003B5369">
        <w:rPr>
          <w:rStyle w:val="FootnoteReference"/>
          <w:lang w:val="nl-NL"/>
        </w:rPr>
        <w:footnoteReference w:id="2"/>
      </w:r>
    </w:p>
    <w:p w:rsidR="00035707" w:rsidRPr="003B5369" w:rsidRDefault="00035707" w:rsidP="00035707">
      <w:pPr>
        <w:pStyle w:val="Heading1"/>
        <w:ind w:firstLine="720"/>
        <w:jc w:val="both"/>
        <w:rPr>
          <w:rFonts w:ascii="Times New Roman" w:hAnsi="Times New Roman" w:cs="Times New Roman"/>
          <w:bCs w:val="0"/>
          <w:sz w:val="24"/>
          <w:szCs w:val="24"/>
          <w:lang w:val="nl-NL"/>
        </w:rPr>
      </w:pPr>
      <w:bookmarkStart w:id="473" w:name="_Toc450929330"/>
      <w:bookmarkStart w:id="474" w:name="_Toc451359239"/>
      <w:r w:rsidRPr="003B5369">
        <w:rPr>
          <w:rFonts w:ascii="Times New Roman" w:hAnsi="Times New Roman" w:cs="Times New Roman"/>
          <w:bCs w:val="0"/>
          <w:sz w:val="24"/>
          <w:szCs w:val="24"/>
          <w:lang w:val="nl-NL"/>
        </w:rPr>
        <w:lastRenderedPageBreak/>
        <w:t>Chương I. QUY ĐỊNH CHUNG</w:t>
      </w:r>
      <w:bookmarkEnd w:id="473"/>
      <w:bookmarkEnd w:id="474"/>
    </w:p>
    <w:p w:rsidR="00035707" w:rsidRPr="003B5369" w:rsidRDefault="00035707" w:rsidP="00035707">
      <w:pPr>
        <w:pStyle w:val="Heading3"/>
        <w:ind w:firstLine="720"/>
        <w:jc w:val="both"/>
        <w:rPr>
          <w:rFonts w:ascii="Times New Roman" w:hAnsi="Times New Roman" w:cs="Times New Roman"/>
          <w:bCs w:val="0"/>
          <w:sz w:val="24"/>
          <w:szCs w:val="24"/>
          <w:lang w:val="nl-NL"/>
        </w:rPr>
      </w:pPr>
      <w:bookmarkStart w:id="475" w:name="_Toc450929331"/>
      <w:bookmarkStart w:id="476" w:name="_Toc451359240"/>
      <w:r w:rsidRPr="003B5369">
        <w:rPr>
          <w:rFonts w:ascii="Times New Roman" w:hAnsi="Times New Roman" w:cs="Times New Roman"/>
          <w:bCs w:val="0"/>
          <w:sz w:val="24"/>
          <w:szCs w:val="24"/>
          <w:lang w:val="nl-NL"/>
        </w:rPr>
        <w:t>Điều 1. Phạm vi điều chỉnh</w:t>
      </w:r>
      <w:bookmarkEnd w:id="475"/>
      <w:bookmarkEnd w:id="476"/>
    </w:p>
    <w:p w:rsidR="00035707" w:rsidRPr="003B5369" w:rsidRDefault="00035707" w:rsidP="00035707">
      <w:pPr>
        <w:spacing w:line="288" w:lineRule="auto"/>
        <w:ind w:firstLine="720"/>
        <w:jc w:val="both"/>
        <w:rPr>
          <w:lang w:val="nl-NL"/>
        </w:rPr>
      </w:pPr>
      <w:r w:rsidRPr="003B5369">
        <w:rPr>
          <w:lang w:val="nl-NL"/>
        </w:rPr>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các lĩnh vực sau đây:</w:t>
      </w:r>
    </w:p>
    <w:p w:rsidR="00035707" w:rsidRPr="003B5369" w:rsidRDefault="00035707" w:rsidP="00035707">
      <w:pPr>
        <w:spacing w:line="288" w:lineRule="auto"/>
        <w:ind w:firstLine="720"/>
        <w:jc w:val="both"/>
        <w:rPr>
          <w:lang w:val="nl-NL"/>
        </w:rPr>
      </w:pPr>
      <w:r w:rsidRPr="003B5369">
        <w:rPr>
          <w:lang w:val="nl-NL"/>
        </w:rPr>
        <w:t xml:space="preserve">a) Bổ trợ tư pháp, bao gồm: luật sư, tư vấn pháp luật, công chứng, giám định tư pháp, bán đấu giá tài sản, trọng tài thương mại; </w:t>
      </w:r>
    </w:p>
    <w:p w:rsidR="00035707" w:rsidRPr="003B5369" w:rsidRDefault="00035707" w:rsidP="00035707">
      <w:pPr>
        <w:spacing w:line="288" w:lineRule="auto"/>
        <w:ind w:firstLine="720"/>
        <w:jc w:val="both"/>
        <w:rPr>
          <w:lang w:val="nl-NL"/>
        </w:rPr>
      </w:pPr>
      <w:r w:rsidRPr="003B5369">
        <w:rPr>
          <w:lang w:val="nl-NL"/>
        </w:rPr>
        <w:t>b) Hành chính tư pháp, bao gồm: chứng thực; hộ tịch; quốc tịch; lý lịch tư pháp; phổ biến, giáo dục pháp luật; hợp tác quốc tế về pháp luật; trợ giúp pháp lý; đăng ký giao dịch bảo đảm;</w:t>
      </w:r>
    </w:p>
    <w:p w:rsidR="00035707" w:rsidRPr="003B5369" w:rsidRDefault="00035707" w:rsidP="00035707">
      <w:pPr>
        <w:spacing w:line="288" w:lineRule="auto"/>
        <w:ind w:firstLine="720"/>
        <w:jc w:val="both"/>
        <w:rPr>
          <w:lang w:val="nl-NL"/>
        </w:rPr>
      </w:pPr>
      <w:r w:rsidRPr="003B5369">
        <w:rPr>
          <w:lang w:val="nl-NL"/>
        </w:rPr>
        <w:t xml:space="preserve">c) Hôn nhân và gia đình; </w:t>
      </w:r>
    </w:p>
    <w:p w:rsidR="00035707" w:rsidRPr="003B5369" w:rsidRDefault="00035707" w:rsidP="00035707">
      <w:pPr>
        <w:spacing w:line="288" w:lineRule="auto"/>
        <w:ind w:firstLine="720"/>
        <w:jc w:val="both"/>
        <w:rPr>
          <w:lang w:val="nl-NL"/>
        </w:rPr>
      </w:pPr>
      <w:r w:rsidRPr="003B5369">
        <w:rPr>
          <w:lang w:val="nl-NL"/>
        </w:rPr>
        <w:t>d) Thi hành án dân sự;</w:t>
      </w:r>
    </w:p>
    <w:p w:rsidR="00035707" w:rsidRPr="003B5369" w:rsidRDefault="00035707" w:rsidP="00035707">
      <w:pPr>
        <w:spacing w:line="288" w:lineRule="auto"/>
        <w:ind w:firstLine="720"/>
        <w:jc w:val="both"/>
        <w:rPr>
          <w:lang w:val="nl-NL"/>
        </w:rPr>
      </w:pPr>
      <w:r w:rsidRPr="003B5369">
        <w:rPr>
          <w:lang w:val="nl-NL"/>
        </w:rPr>
        <w:t>đ) Phá sản doanh nghiệp, hợp tác xã.</w:t>
      </w:r>
    </w:p>
    <w:p w:rsidR="00035707" w:rsidRPr="003B5369" w:rsidRDefault="00035707" w:rsidP="00035707">
      <w:pPr>
        <w:spacing w:line="288" w:lineRule="auto"/>
        <w:ind w:firstLine="720"/>
        <w:jc w:val="both"/>
        <w:rPr>
          <w:lang w:val="nl-NL"/>
        </w:rPr>
      </w:pPr>
      <w:r w:rsidRPr="003B5369">
        <w:rPr>
          <w:spacing w:val="-2"/>
          <w:lang w:val="nl-NL"/>
        </w:rPr>
        <w:t>2. Hành vi vi phạm hành chính trong các lĩnh vực quản lý nhà nước khác liên quan đến các lĩnh vực quy định tại các điểm a, b, c, d và đ Khoản 1 Điều này không được quy định tại Nghị định này thì áp dụng quy định tại các nghị định quy định về xử phạt vi phạm hành chính trong các lĩnh vực đó để xử ph</w:t>
      </w:r>
      <w:r w:rsidRPr="003B5369">
        <w:rPr>
          <w:lang w:val="nl-NL"/>
        </w:rPr>
        <w:t>ạt.</w:t>
      </w:r>
    </w:p>
    <w:p w:rsidR="00035707" w:rsidRPr="003B5369" w:rsidRDefault="00035707" w:rsidP="00035707">
      <w:pPr>
        <w:pStyle w:val="Heading3"/>
        <w:ind w:firstLine="720"/>
        <w:jc w:val="both"/>
        <w:rPr>
          <w:rFonts w:ascii="Times New Roman" w:hAnsi="Times New Roman" w:cs="Times New Roman"/>
          <w:bCs w:val="0"/>
          <w:sz w:val="24"/>
          <w:szCs w:val="24"/>
          <w:lang w:val="nl-NL"/>
        </w:rPr>
      </w:pPr>
      <w:bookmarkStart w:id="477" w:name="_Toc450929332"/>
      <w:bookmarkStart w:id="478" w:name="_Toc451359241"/>
      <w:r w:rsidRPr="003B5369">
        <w:rPr>
          <w:rFonts w:ascii="Times New Roman" w:hAnsi="Times New Roman" w:cs="Times New Roman"/>
          <w:bCs w:val="0"/>
          <w:sz w:val="24"/>
          <w:szCs w:val="24"/>
          <w:lang w:val="nl-NL"/>
        </w:rPr>
        <w:t>Điều 2. Đối tượng bị xử phạt</w:t>
      </w:r>
      <w:bookmarkEnd w:id="477"/>
      <w:bookmarkEnd w:id="478"/>
    </w:p>
    <w:p w:rsidR="00035707" w:rsidRPr="003B5369" w:rsidRDefault="00035707" w:rsidP="00035707">
      <w:pPr>
        <w:spacing w:line="288" w:lineRule="auto"/>
        <w:ind w:firstLine="720"/>
        <w:jc w:val="both"/>
        <w:rPr>
          <w:lang w:val="nl-NL"/>
        </w:rPr>
      </w:pPr>
      <w:r w:rsidRPr="003B5369">
        <w:rPr>
          <w:lang w:val="nl-NL"/>
        </w:rPr>
        <w:t>1. Cá nhân, tổ chức vi phạm hành chính trong các lĩnh vực quy định tại Khoản 1 Điều 1 của Nghị định này.</w:t>
      </w:r>
    </w:p>
    <w:p w:rsidR="00035707" w:rsidRPr="003B5369" w:rsidRDefault="00035707" w:rsidP="00035707">
      <w:pPr>
        <w:spacing w:line="288" w:lineRule="auto"/>
        <w:ind w:firstLine="720"/>
        <w:jc w:val="both"/>
        <w:rPr>
          <w:lang w:val="nl-NL"/>
        </w:rPr>
      </w:pPr>
      <w:r w:rsidRPr="003B5369">
        <w:rPr>
          <w:spacing w:val="-8"/>
          <w:lang w:val="nl-NL"/>
        </w:rPr>
        <w:t>2. Tổ chức là đối tượng bị xử phạt theo quy định của Nghị định này bao gồm</w:t>
      </w:r>
      <w:r w:rsidRPr="003B5369">
        <w:rPr>
          <w:lang w:val="nl-NL"/>
        </w:rPr>
        <w:t xml:space="preserve">: </w:t>
      </w:r>
    </w:p>
    <w:p w:rsidR="00035707" w:rsidRPr="003B5369" w:rsidRDefault="00035707" w:rsidP="00035707">
      <w:pPr>
        <w:spacing w:line="288" w:lineRule="auto"/>
        <w:ind w:firstLine="720"/>
        <w:jc w:val="both"/>
        <w:rPr>
          <w:lang w:val="nl-NL"/>
        </w:rPr>
      </w:pPr>
      <w:r w:rsidRPr="003B5369">
        <w:rPr>
          <w:lang w:val="nl-NL"/>
        </w:rPr>
        <w:t>a)</w:t>
      </w:r>
      <w:r w:rsidRPr="003B5369">
        <w:rPr>
          <w:rStyle w:val="FootnoteReference"/>
        </w:rPr>
        <w:footnoteReference w:id="3"/>
      </w:r>
      <w:r w:rsidRPr="003B5369">
        <w:rPr>
          <w:lang w:val="nl-NL"/>
        </w:rPr>
        <w:t xml:space="preserve"> Tổ chức hành nghề công chứng; tổ chức xã hội - nghề nghiệp của công chứng viên; tổ chức xã hội - nghề nghiệp của luật sư; tổ chức hành nghề luật sư; tổ chức hành nghề luật sư nước ngoài tại Việt Nam; trung tâm tư vấn pháp luật; văn phòng giám định tư pháp; tổ chức bán đấu giá chuyên nghiệp; trung tâm trọng tài, tổ chức trọng tài nước ngoài tại Việt Nam; doanh nghiệp quản lý, thanh lý tài sản; </w:t>
      </w:r>
    </w:p>
    <w:p w:rsidR="00035707" w:rsidRPr="003B5369" w:rsidRDefault="00035707" w:rsidP="00035707">
      <w:pPr>
        <w:spacing w:line="288" w:lineRule="auto"/>
        <w:ind w:firstLine="720"/>
        <w:jc w:val="both"/>
        <w:rPr>
          <w:lang w:val="nl-NL"/>
        </w:rPr>
      </w:pPr>
      <w:r w:rsidRPr="003B5369">
        <w:rPr>
          <w:lang w:val="nl-NL"/>
        </w:rPr>
        <w:t>b) Trung tâm tư vấn, hỗ trợ hôn nhân và gia đình có yếu tố nước ngoài; văn phòng con nuôi nước ngoài; tổ chức tham gia trợ giúp pháp lý;</w:t>
      </w:r>
    </w:p>
    <w:p w:rsidR="00035707" w:rsidRPr="003B5369" w:rsidRDefault="00035707" w:rsidP="00035707">
      <w:pPr>
        <w:spacing w:line="288" w:lineRule="auto"/>
        <w:ind w:firstLine="720"/>
        <w:jc w:val="both"/>
        <w:rPr>
          <w:lang w:val="nl-NL"/>
        </w:rPr>
      </w:pPr>
      <w:r w:rsidRPr="003B5369">
        <w:rPr>
          <w:lang w:val="nl-NL"/>
        </w:rPr>
        <w:t>c)</w:t>
      </w:r>
      <w:r w:rsidRPr="003B5369">
        <w:rPr>
          <w:rStyle w:val="FootnoteReference"/>
        </w:rPr>
        <w:footnoteReference w:id="4"/>
      </w:r>
      <w:r w:rsidRPr="003B5369">
        <w:rPr>
          <w:lang w:val="nl-NL"/>
        </w:rPr>
        <w:t xml:space="preserve"> Doanh nghiệp, hợp tác xã tiến hành thủ tục phá sản; ngân hàng nơi doanh nghiệp, hợp tác xã có tài khoản;</w:t>
      </w:r>
    </w:p>
    <w:p w:rsidR="00035707" w:rsidRPr="003B5369" w:rsidRDefault="00035707" w:rsidP="00035707">
      <w:pPr>
        <w:spacing w:line="288" w:lineRule="auto"/>
        <w:ind w:firstLine="720"/>
        <w:jc w:val="both"/>
        <w:rPr>
          <w:lang w:val="nl-NL"/>
        </w:rPr>
      </w:pPr>
      <w:r w:rsidRPr="003B5369">
        <w:rPr>
          <w:lang w:val="nl-NL"/>
        </w:rPr>
        <w:t>d)</w:t>
      </w:r>
      <w:r w:rsidRPr="003B5369">
        <w:rPr>
          <w:rStyle w:val="FootnoteReference"/>
        </w:rPr>
        <w:footnoteReference w:id="5"/>
      </w:r>
      <w:r w:rsidRPr="003B5369">
        <w:rPr>
          <w:lang w:val="nl-NL"/>
        </w:rPr>
        <w:t xml:space="preserve"> Cơ quan, tổ chức thực hiện hoạt động hợp tác quốc tế về pháp luật với cơ quan chính phủ, tổ chức quốc tế liên chính phủ và tổ chức phi chính phủ nước ngoài; </w:t>
      </w:r>
    </w:p>
    <w:p w:rsidR="00035707" w:rsidRPr="003B5369" w:rsidRDefault="00035707" w:rsidP="00035707">
      <w:pPr>
        <w:spacing w:line="288" w:lineRule="auto"/>
        <w:ind w:firstLine="720"/>
        <w:jc w:val="both"/>
        <w:rPr>
          <w:lang w:val="nl-NL"/>
        </w:rPr>
      </w:pPr>
      <w:r w:rsidRPr="003B5369">
        <w:rPr>
          <w:lang w:val="nl-NL"/>
        </w:rPr>
        <w:lastRenderedPageBreak/>
        <w:t>đ) Cơ quan nhà nước có hành vi vi phạm mà hành vi đó không thuộc nhiệm vụ quản lý nhà nước được giao;</w:t>
      </w:r>
    </w:p>
    <w:p w:rsidR="00035707" w:rsidRPr="003B5369" w:rsidRDefault="00035707" w:rsidP="00035707">
      <w:pPr>
        <w:spacing w:line="288" w:lineRule="auto"/>
        <w:ind w:firstLine="720"/>
        <w:jc w:val="both"/>
        <w:rPr>
          <w:lang w:val="nl-NL"/>
        </w:rPr>
      </w:pPr>
      <w:r w:rsidRPr="003B5369">
        <w:rPr>
          <w:lang w:val="nl-NL"/>
        </w:rPr>
        <w:t xml:space="preserve">e) Các tổ chức khác không phải là cơ quan nhà nước vi phạm hành chính trong các lĩnh vực quy định tại Khoản 1 Điều 1 của Nghị định này. </w:t>
      </w:r>
    </w:p>
    <w:p w:rsidR="00035707" w:rsidRPr="003B5369" w:rsidRDefault="00035707" w:rsidP="00035707">
      <w:pPr>
        <w:pStyle w:val="Heading3"/>
        <w:ind w:firstLine="720"/>
        <w:jc w:val="both"/>
        <w:rPr>
          <w:rFonts w:ascii="Times New Roman" w:hAnsi="Times New Roman" w:cs="Times New Roman"/>
          <w:sz w:val="24"/>
          <w:szCs w:val="24"/>
          <w:lang w:val="nl-NL"/>
        </w:rPr>
      </w:pPr>
      <w:bookmarkStart w:id="479" w:name="_Toc450929333"/>
      <w:bookmarkStart w:id="480" w:name="_Toc451359242"/>
      <w:r w:rsidRPr="003B5369">
        <w:rPr>
          <w:rFonts w:ascii="Times New Roman" w:hAnsi="Times New Roman" w:cs="Times New Roman"/>
          <w:sz w:val="24"/>
          <w:szCs w:val="24"/>
          <w:lang w:val="nl-NL"/>
        </w:rPr>
        <w:t>Điều 3. Biện pháp khắc phục hậu quả</w:t>
      </w:r>
      <w:bookmarkEnd w:id="479"/>
      <w:bookmarkEnd w:id="480"/>
    </w:p>
    <w:p w:rsidR="00035707" w:rsidRPr="003B5369" w:rsidRDefault="00035707" w:rsidP="00035707">
      <w:pPr>
        <w:spacing w:line="288" w:lineRule="auto"/>
        <w:ind w:firstLine="720"/>
        <w:jc w:val="both"/>
        <w:rPr>
          <w:lang w:val="nl-NL"/>
        </w:rPr>
      </w:pPr>
      <w:r w:rsidRPr="003B5369">
        <w:rPr>
          <w:lang w:val="nl-NL"/>
        </w:rPr>
        <w:t xml:space="preserve">1. Ngoài các biện pháp khắc phục hậu quả quy định tại Điều 28 của Luật xử lý vi phạm hành chính, Nghị định này quy định thêm các biện pháp khắc phục hậu quả khác áp dụng đối với hành vi vi phạm quy định tại các chương II, III, IV, V và VI của Nghị định này, bao gồm: </w:t>
      </w:r>
    </w:p>
    <w:p w:rsidR="00035707" w:rsidRPr="003B5369" w:rsidRDefault="00035707" w:rsidP="00035707">
      <w:pPr>
        <w:spacing w:line="288" w:lineRule="auto"/>
        <w:ind w:firstLine="720"/>
        <w:jc w:val="both"/>
        <w:rPr>
          <w:lang w:val="nl-NL"/>
        </w:rPr>
      </w:pPr>
      <w:r w:rsidRPr="003B5369">
        <w:rPr>
          <w:lang w:val="nl-NL"/>
        </w:rPr>
        <w:t xml:space="preserve">a) Huỷ bỏ kết quả bán đấu giá tài sản; </w:t>
      </w:r>
    </w:p>
    <w:p w:rsidR="00035707" w:rsidRPr="003B5369" w:rsidRDefault="00035707" w:rsidP="00035707">
      <w:pPr>
        <w:spacing w:line="288" w:lineRule="auto"/>
        <w:ind w:firstLine="720"/>
        <w:jc w:val="both"/>
        <w:rPr>
          <w:lang w:val="nl-NL"/>
        </w:rPr>
      </w:pPr>
      <w:r w:rsidRPr="003B5369">
        <w:rPr>
          <w:lang w:val="nl-NL"/>
        </w:rPr>
        <w:t>b) Hủy bỏ giấy tờ giả;</w:t>
      </w:r>
    </w:p>
    <w:p w:rsidR="00035707" w:rsidRPr="003B5369" w:rsidRDefault="00035707" w:rsidP="00035707">
      <w:pPr>
        <w:spacing w:line="288" w:lineRule="auto"/>
        <w:ind w:firstLine="720"/>
        <w:jc w:val="both"/>
        <w:rPr>
          <w:lang w:val="nl-NL"/>
        </w:rPr>
      </w:pPr>
      <w:r w:rsidRPr="003B5369">
        <w:rPr>
          <w:lang w:val="nl-NL"/>
        </w:rPr>
        <w:t xml:space="preserve">c) Buộc thu hồi các khoản đã thanh toán hoặc bù trừ không đúng quy định của pháp luật; </w:t>
      </w:r>
    </w:p>
    <w:p w:rsidR="00035707" w:rsidRPr="003B5369" w:rsidRDefault="00035707" w:rsidP="00035707">
      <w:pPr>
        <w:spacing w:line="288" w:lineRule="auto"/>
        <w:ind w:firstLine="720"/>
        <w:jc w:val="both"/>
        <w:rPr>
          <w:lang w:val="nl-NL"/>
        </w:rPr>
      </w:pPr>
      <w:r w:rsidRPr="003B5369">
        <w:rPr>
          <w:lang w:val="nl-NL"/>
        </w:rPr>
        <w:t>d) Buộc thu hồi tài sản đã bị tẩu tán, chuyển nhượng không đúng quy định của pháp luật.</w:t>
      </w:r>
    </w:p>
    <w:p w:rsidR="00035707" w:rsidRPr="003B5369" w:rsidRDefault="00035707" w:rsidP="00035707">
      <w:pPr>
        <w:spacing w:line="288" w:lineRule="auto"/>
        <w:ind w:firstLine="720"/>
        <w:jc w:val="both"/>
        <w:rPr>
          <w:spacing w:val="-2"/>
          <w:lang w:val="nl-NL"/>
        </w:rPr>
      </w:pPr>
      <w:r w:rsidRPr="003B5369">
        <w:rPr>
          <w:spacing w:val="-2"/>
          <w:lang w:val="nl-NL"/>
        </w:rPr>
        <w:t>2. Đối với biện pháp khắc phục hậu quả quy định tại Điểm a và Điểm b Khoản 1 Điều này mà người có thẩm quyền xử phạt không có thẩm quyền hủy bỏ thì kiến nghị người có thẩm quyền hoặc cơ quan có thẩm quyền huỷ bỏ.</w:t>
      </w:r>
    </w:p>
    <w:p w:rsidR="00035707" w:rsidRPr="003B5369" w:rsidRDefault="00035707" w:rsidP="00035707">
      <w:pPr>
        <w:pStyle w:val="Heading3"/>
        <w:ind w:firstLine="720"/>
        <w:jc w:val="both"/>
        <w:rPr>
          <w:rFonts w:ascii="Times New Roman" w:hAnsi="Times New Roman" w:cs="Times New Roman"/>
          <w:sz w:val="24"/>
          <w:szCs w:val="24"/>
          <w:lang w:val="nl-NL"/>
        </w:rPr>
      </w:pPr>
      <w:bookmarkStart w:id="481" w:name="_Toc450929334"/>
      <w:bookmarkStart w:id="482" w:name="_Toc451359243"/>
      <w:r w:rsidRPr="003B5369">
        <w:rPr>
          <w:rFonts w:ascii="Times New Roman" w:hAnsi="Times New Roman" w:cs="Times New Roman"/>
          <w:sz w:val="24"/>
          <w:szCs w:val="24"/>
          <w:lang w:val="nl-NL"/>
        </w:rPr>
        <w:t>Điều 4. Quy định về mức phạt tiền đối với cá nhân, tổ chức</w:t>
      </w:r>
      <w:bookmarkEnd w:id="481"/>
      <w:bookmarkEnd w:id="482"/>
    </w:p>
    <w:p w:rsidR="00035707" w:rsidRPr="003B5369" w:rsidRDefault="00035707" w:rsidP="00035707">
      <w:pPr>
        <w:spacing w:line="288" w:lineRule="auto"/>
        <w:ind w:firstLine="720"/>
        <w:jc w:val="both"/>
        <w:rPr>
          <w:lang w:val="nl-NL"/>
        </w:rPr>
      </w:pPr>
      <w:r w:rsidRPr="003B5369">
        <w:rPr>
          <w:lang w:val="nl-NL"/>
        </w:rPr>
        <w:t>1. Mức phạt tiền quy định tại các chương II, III, IV, V và VI của Nghị định này được áp dụng đối với hành vi vi phạm hành chính của cá nhân, trừ các điều quy định tại Khoản 2 Điều này; trường hợp tổ chức có hành vi vi phạm hành chính như của cá nhân thì mức phạt tiền bằng 02 lần mức phạt tiền đối với cá nhân.</w:t>
      </w:r>
    </w:p>
    <w:p w:rsidR="00035707" w:rsidRPr="003B5369" w:rsidRDefault="00035707" w:rsidP="00035707">
      <w:pPr>
        <w:spacing w:line="288" w:lineRule="auto"/>
        <w:ind w:firstLine="720"/>
        <w:jc w:val="both"/>
        <w:rPr>
          <w:lang w:val="nl-NL"/>
        </w:rPr>
      </w:pPr>
      <w:r w:rsidRPr="003B5369">
        <w:rPr>
          <w:lang w:val="nl-NL"/>
        </w:rPr>
        <w:t>2.</w:t>
      </w:r>
      <w:r w:rsidRPr="003B5369">
        <w:rPr>
          <w:rStyle w:val="FootnoteReference"/>
        </w:rPr>
        <w:footnoteReference w:id="6"/>
      </w:r>
      <w:r w:rsidRPr="003B5369">
        <w:rPr>
          <w:lang w:val="nl-NL"/>
        </w:rPr>
        <w:t xml:space="preserve"> Mức phạt tiền quy định tại các điều 7, 8, 9, 15, 15a, 18, 21, 22, 29, 44, 51, 58, 59, 60, 62, 63 và 64c của Nghị định này được áp dụng đối với tổ chức.</w:t>
      </w:r>
    </w:p>
    <w:p w:rsidR="00035707" w:rsidRPr="003B5369" w:rsidRDefault="00035707" w:rsidP="00035707">
      <w:pPr>
        <w:pStyle w:val="Heading1"/>
        <w:ind w:firstLine="720"/>
        <w:jc w:val="both"/>
        <w:rPr>
          <w:rFonts w:ascii="Times New Roman" w:hAnsi="Times New Roman" w:cs="Times New Roman"/>
          <w:bCs w:val="0"/>
          <w:sz w:val="24"/>
          <w:szCs w:val="24"/>
          <w:lang w:val="nl-NL"/>
        </w:rPr>
      </w:pPr>
      <w:bookmarkStart w:id="483" w:name="_Toc450929335"/>
      <w:bookmarkStart w:id="484" w:name="_Toc451359244"/>
      <w:r w:rsidRPr="003B5369">
        <w:rPr>
          <w:rFonts w:ascii="Times New Roman" w:hAnsi="Times New Roman" w:cs="Times New Roman"/>
          <w:bCs w:val="0"/>
          <w:sz w:val="24"/>
          <w:szCs w:val="24"/>
          <w:lang w:val="nl-NL"/>
        </w:rPr>
        <w:lastRenderedPageBreak/>
        <w:t>Chương II. HÀNH VI VI PHẠM HÀNH CHÍNH, HÌNH THỨC XỬ PHẠT VÀ BIỆN PHÁP KHẮC PHỤC HẬU QUẢ TRONG LĨNH VỰC BỔ TRỢ TƯ PHÁP</w:t>
      </w:r>
      <w:bookmarkEnd w:id="483"/>
      <w:bookmarkEnd w:id="484"/>
    </w:p>
    <w:p w:rsidR="00035707" w:rsidRPr="003B5369" w:rsidRDefault="00035707" w:rsidP="00035707">
      <w:pPr>
        <w:pStyle w:val="Heading2"/>
        <w:ind w:firstLine="720"/>
        <w:jc w:val="both"/>
        <w:rPr>
          <w:rFonts w:ascii="Times New Roman" w:hAnsi="Times New Roman" w:cs="Times New Roman"/>
          <w:bCs w:val="0"/>
          <w:sz w:val="24"/>
          <w:szCs w:val="24"/>
          <w:lang w:val="nl-NL"/>
        </w:rPr>
      </w:pPr>
      <w:bookmarkStart w:id="485" w:name="_Toc450929336"/>
      <w:bookmarkStart w:id="486" w:name="_Toc451359245"/>
      <w:r w:rsidRPr="003B5369">
        <w:rPr>
          <w:rFonts w:ascii="Times New Roman" w:hAnsi="Times New Roman" w:cs="Times New Roman"/>
          <w:bCs w:val="0"/>
          <w:sz w:val="24"/>
          <w:szCs w:val="24"/>
          <w:lang w:val="nl-NL"/>
        </w:rPr>
        <w:t xml:space="preserve">Mục 1. </w:t>
      </w:r>
      <w:r w:rsidRPr="003B5369">
        <w:rPr>
          <w:rFonts w:ascii="Times New Roman" w:hAnsi="Times New Roman" w:cs="Times New Roman"/>
          <w:sz w:val="24"/>
          <w:szCs w:val="24"/>
          <w:lang w:val="nl-NL"/>
        </w:rPr>
        <w:t xml:space="preserve">HÀNH VI VI PHẠM HÀNH CHÍNH, HÌNH THỨC XỬ PHẠT </w:t>
      </w:r>
      <w:r w:rsidRPr="003B5369">
        <w:rPr>
          <w:rFonts w:ascii="Times New Roman" w:hAnsi="Times New Roman" w:cs="Times New Roman"/>
          <w:bCs w:val="0"/>
          <w:sz w:val="24"/>
          <w:szCs w:val="24"/>
          <w:lang w:val="nl-NL"/>
        </w:rPr>
        <w:t xml:space="preserve">VÀ BIỆN PHÁP KHẮC PHỤC HẬU QUẢ </w:t>
      </w:r>
      <w:r w:rsidRPr="003B5369">
        <w:rPr>
          <w:rFonts w:ascii="Times New Roman" w:hAnsi="Times New Roman" w:cs="Times New Roman"/>
          <w:sz w:val="24"/>
          <w:szCs w:val="24"/>
          <w:lang w:val="nl-NL"/>
        </w:rPr>
        <w:t>TRONG HOẠT ĐỘNG LUẬT SƯ</w:t>
      </w:r>
      <w:bookmarkEnd w:id="485"/>
      <w:bookmarkEnd w:id="486"/>
    </w:p>
    <w:p w:rsidR="00035707" w:rsidRPr="003B5369" w:rsidRDefault="00035707" w:rsidP="00035707">
      <w:pPr>
        <w:pStyle w:val="Heading3"/>
        <w:ind w:firstLine="720"/>
        <w:jc w:val="both"/>
        <w:rPr>
          <w:rFonts w:ascii="Times New Roman" w:hAnsi="Times New Roman" w:cs="Times New Roman"/>
          <w:sz w:val="24"/>
          <w:szCs w:val="24"/>
          <w:lang w:val="nl-NL"/>
        </w:rPr>
      </w:pPr>
      <w:bookmarkStart w:id="487" w:name="_Toc450929337"/>
      <w:bookmarkStart w:id="488" w:name="_Toc451359246"/>
      <w:r w:rsidRPr="003B5369">
        <w:rPr>
          <w:rFonts w:ascii="Times New Roman" w:hAnsi="Times New Roman" w:cs="Times New Roman"/>
          <w:sz w:val="24"/>
          <w:szCs w:val="24"/>
          <w:lang w:val="nl-NL"/>
        </w:rPr>
        <w:t xml:space="preserve">Điều 5. Hành vi vi phạm quy định về hồ sơ đề nghị cấp chứng chỉ hành nghề luật sư, giấy đăng ký hành nghề luật sư, giấy phép hành nghề luật sư tại Việt Nam; hồ sơ đề nghị cấp </w:t>
      </w:r>
      <w:r w:rsidRPr="003B5369">
        <w:rPr>
          <w:rFonts w:ascii="Times New Roman" w:hAnsi="Times New Roman" w:cs="Times New Roman"/>
          <w:sz w:val="24"/>
          <w:szCs w:val="24"/>
          <w:lang w:val="vi-VN"/>
        </w:rPr>
        <w:t xml:space="preserve">giấy đăng ký hoạt động của tổ chức hành nghề luật sư, chi nhánh của tổ chức hành nghề luật sư; </w:t>
      </w:r>
      <w:r w:rsidRPr="003B5369">
        <w:rPr>
          <w:rFonts w:ascii="Times New Roman" w:hAnsi="Times New Roman" w:cs="Times New Roman"/>
          <w:sz w:val="24"/>
          <w:szCs w:val="24"/>
          <w:lang w:val="nl-NL"/>
        </w:rPr>
        <w:t xml:space="preserve">hồ sơ đề nghị cấp </w:t>
      </w:r>
      <w:r w:rsidRPr="003B5369">
        <w:rPr>
          <w:rFonts w:ascii="Times New Roman" w:hAnsi="Times New Roman" w:cs="Times New Roman"/>
          <w:sz w:val="24"/>
          <w:szCs w:val="24"/>
          <w:lang w:val="vi-VN"/>
        </w:rPr>
        <w:t xml:space="preserve">giấy phép thành lập chi nhánh </w:t>
      </w:r>
      <w:r w:rsidRPr="003B5369">
        <w:rPr>
          <w:rFonts w:ascii="Times New Roman" w:hAnsi="Times New Roman" w:cs="Times New Roman"/>
          <w:sz w:val="24"/>
          <w:szCs w:val="24"/>
          <w:lang w:val="nl-NL"/>
        </w:rPr>
        <w:t xml:space="preserve">của </w:t>
      </w:r>
      <w:r w:rsidRPr="003B5369">
        <w:rPr>
          <w:rFonts w:ascii="Times New Roman" w:hAnsi="Times New Roman" w:cs="Times New Roman"/>
          <w:sz w:val="24"/>
          <w:szCs w:val="24"/>
          <w:lang w:val="vi-VN"/>
        </w:rPr>
        <w:t xml:space="preserve">tổ chức hành nghề luật sư nước ngoài, công ty luật nước ngoài, chi nhánh </w:t>
      </w:r>
      <w:r w:rsidRPr="003B5369">
        <w:rPr>
          <w:rFonts w:ascii="Times New Roman" w:hAnsi="Times New Roman" w:cs="Times New Roman"/>
          <w:sz w:val="24"/>
          <w:szCs w:val="24"/>
          <w:lang w:val="nl-NL"/>
        </w:rPr>
        <w:t xml:space="preserve">của </w:t>
      </w:r>
      <w:r w:rsidRPr="003B5369">
        <w:rPr>
          <w:rFonts w:ascii="Times New Roman" w:hAnsi="Times New Roman" w:cs="Times New Roman"/>
          <w:sz w:val="24"/>
          <w:szCs w:val="24"/>
          <w:lang w:val="vi-VN"/>
        </w:rPr>
        <w:t>công ty luật nước ngoài tại Việt Nam</w:t>
      </w:r>
      <w:bookmarkEnd w:id="487"/>
      <w:bookmarkEnd w:id="488"/>
      <w:r w:rsidRPr="003B5369">
        <w:rPr>
          <w:rFonts w:ascii="Times New Roman" w:hAnsi="Times New Roman" w:cs="Times New Roman"/>
          <w:sz w:val="24"/>
          <w:szCs w:val="24"/>
          <w:lang w:val="nl-NL"/>
        </w:rPr>
        <w:t xml:space="preserve">   </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1. Cảnh cáo hoặc phạt tiền từ 500.000 đồng đến 1.000.000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a) Sửa chữa, tẩy xoá, làm sai lệch nội dung giấy tờ do cơ quan có thẩm quyền cấp trong hồ sơ đề nghị cấp chứng chỉ hành nghề luật sư, giấy đăng ký hành nghề luật sư, giấy phép hành nghề luật sư tại Việt Nam;</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b</w:t>
      </w:r>
      <w:r w:rsidRPr="003B5369">
        <w:rPr>
          <w:lang w:val="vi-VN"/>
        </w:rPr>
        <w:t xml:space="preserve">) Sửa chữa, tẩy xoá, làm sai lệch nội dung giấy tờ do cơ quan có thẩm quyền cấp trong hồ sơ đề nghị cấp giấy đăng ký hoạt động của tổ chức hành nghề luật sư, chi nhánh của tổ chức hành nghề luật sư; giấy phép thành lập chi nhánh </w:t>
      </w:r>
      <w:r w:rsidRPr="003B5369">
        <w:rPr>
          <w:lang w:val="nl-NL"/>
        </w:rPr>
        <w:t xml:space="preserve">của </w:t>
      </w:r>
      <w:r w:rsidRPr="003B5369">
        <w:rPr>
          <w:lang w:val="vi-VN"/>
        </w:rPr>
        <w:t xml:space="preserve">tổ chức hành nghề luật sư nước ngoài, công ty luật nước ngoài, chi nhánh </w:t>
      </w:r>
      <w:r w:rsidRPr="003B5369">
        <w:rPr>
          <w:lang w:val="nl-NL"/>
        </w:rPr>
        <w:t xml:space="preserve">của </w:t>
      </w:r>
      <w:r w:rsidRPr="003B5369">
        <w:rPr>
          <w:lang w:val="vi-VN"/>
        </w:rPr>
        <w:t>công ty luật nước ngoài tại Việt Nam</w:t>
      </w:r>
      <w:r w:rsidRPr="003B5369">
        <w:rPr>
          <w:lang w:val="nl-NL"/>
        </w:rPr>
        <w:t>.</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 xml:space="preserve">2. Phạt tiền từ 3.000.000 đồng đến 7.000.000 đồng đối với một trong các hành vi  sau: </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a) Sử dụng giấy tờ giả trong hồ sơ đề nghị cấp chứng chỉ hành nghề luật sư, giấy đăng ký hành nghề luật sư, giấy phép hành nghề luật sư tại Việt Nam;</w:t>
      </w:r>
    </w:p>
    <w:p w:rsidR="00035707" w:rsidRPr="003B5369" w:rsidRDefault="00035707" w:rsidP="00035707">
      <w:pPr>
        <w:spacing w:line="288" w:lineRule="auto"/>
        <w:ind w:firstLine="720"/>
        <w:jc w:val="both"/>
        <w:rPr>
          <w:lang w:val="nl-NL"/>
        </w:rPr>
      </w:pPr>
      <w:r w:rsidRPr="003B5369">
        <w:rPr>
          <w:lang w:val="nl-NL"/>
        </w:rPr>
        <w:t>b</w:t>
      </w:r>
      <w:r w:rsidRPr="003B5369">
        <w:rPr>
          <w:lang w:val="vi-VN"/>
        </w:rPr>
        <w:t xml:space="preserve">) </w:t>
      </w:r>
      <w:r w:rsidRPr="003B5369">
        <w:rPr>
          <w:lang w:val="nl-NL"/>
        </w:rPr>
        <w:t>S</w:t>
      </w:r>
      <w:r w:rsidRPr="003B5369">
        <w:rPr>
          <w:lang w:val="vi-VN"/>
        </w:rPr>
        <w:t>ử dụng giấy tờ giả trong hồ sơ đề nghị cấp</w:t>
      </w:r>
      <w:r w:rsidRPr="003B5369">
        <w:rPr>
          <w:lang w:val="nl-NL"/>
        </w:rPr>
        <w:t xml:space="preserve"> </w:t>
      </w:r>
      <w:r w:rsidRPr="003B5369">
        <w:rPr>
          <w:lang w:val="vi-VN"/>
        </w:rPr>
        <w:t>giấy đăng ký hoạt động,</w:t>
      </w:r>
      <w:r w:rsidRPr="003B5369">
        <w:rPr>
          <w:lang w:val="nl-NL"/>
        </w:rPr>
        <w:t xml:space="preserve"> </w:t>
      </w:r>
      <w:r w:rsidRPr="003B5369">
        <w:rPr>
          <w:lang w:val="vi-VN"/>
        </w:rPr>
        <w:t>thay đổi nội dung đăng ký hoạt động của tổ chức hành nghề luật sư, chi nhánh của tổ chức hành nghề luật sư; giấy phép thành lập chi nhánh</w:t>
      </w:r>
      <w:r w:rsidRPr="003B5369">
        <w:rPr>
          <w:lang w:val="nl-NL"/>
        </w:rPr>
        <w:t xml:space="preserve"> của</w:t>
      </w:r>
      <w:r w:rsidRPr="003B5369">
        <w:rPr>
          <w:lang w:val="vi-VN"/>
        </w:rPr>
        <w:t xml:space="preserve"> tổ chức hành nghề luật sư nước ngoài, công ty luật nước ngoài, chi nhánh </w:t>
      </w:r>
      <w:r w:rsidRPr="003B5369">
        <w:rPr>
          <w:lang w:val="nl-NL"/>
        </w:rPr>
        <w:t xml:space="preserve">của </w:t>
      </w:r>
      <w:r w:rsidRPr="003B5369">
        <w:rPr>
          <w:lang w:val="vi-VN"/>
        </w:rPr>
        <w:t>công ty luật nước ngoài tại Việt Nam</w:t>
      </w:r>
      <w:r w:rsidRPr="003B5369">
        <w:rPr>
          <w:lang w:val="nl-NL"/>
        </w:rPr>
        <w:t>.</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3.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a) Làm giả giấy tờ trong hồ sơ đề nghị cấp chứng chỉ hành nghề luật sư, giấy đăng ký hành nghề luật sư, giấy phép hành nghề luật sư tại Việt Nam;</w:t>
      </w:r>
    </w:p>
    <w:p w:rsidR="00035707" w:rsidRPr="003B5369" w:rsidRDefault="00035707" w:rsidP="00035707">
      <w:pPr>
        <w:spacing w:line="288" w:lineRule="auto"/>
        <w:ind w:firstLine="720"/>
        <w:jc w:val="both"/>
        <w:rPr>
          <w:lang w:val="nl-NL"/>
        </w:rPr>
      </w:pPr>
      <w:r w:rsidRPr="003B5369">
        <w:rPr>
          <w:lang w:val="nl-NL"/>
        </w:rPr>
        <w:t>b) Làm</w:t>
      </w:r>
      <w:r w:rsidRPr="003B5369">
        <w:rPr>
          <w:lang w:val="vi-VN"/>
        </w:rPr>
        <w:t xml:space="preserve"> giả</w:t>
      </w:r>
      <w:r w:rsidRPr="003B5369">
        <w:rPr>
          <w:lang w:val="nl-NL"/>
        </w:rPr>
        <w:t xml:space="preserve"> giấy tờ</w:t>
      </w:r>
      <w:r w:rsidRPr="003B5369">
        <w:rPr>
          <w:lang w:val="vi-VN"/>
        </w:rPr>
        <w:t xml:space="preserve"> trong hồ sơ đề nghị cấp</w:t>
      </w:r>
      <w:r w:rsidRPr="003B5369">
        <w:rPr>
          <w:lang w:val="nl-NL"/>
        </w:rPr>
        <w:t xml:space="preserve"> </w:t>
      </w:r>
      <w:r w:rsidRPr="003B5369">
        <w:rPr>
          <w:lang w:val="vi-VN"/>
        </w:rPr>
        <w:t>giấy đăng ký hoạt động,</w:t>
      </w:r>
      <w:r w:rsidRPr="003B5369">
        <w:rPr>
          <w:lang w:val="nl-NL"/>
        </w:rPr>
        <w:t xml:space="preserve"> </w:t>
      </w:r>
      <w:r w:rsidRPr="003B5369">
        <w:rPr>
          <w:lang w:val="vi-VN"/>
        </w:rPr>
        <w:t xml:space="preserve">thay đổi nội dung đăng ký hoạt động của tổ chức hành nghề luật sư, chi nhánh của tổ chức hành nghề luật sư; giấy phép thành lập chi nhánh </w:t>
      </w:r>
      <w:r w:rsidRPr="003B5369">
        <w:rPr>
          <w:lang w:val="nl-NL"/>
        </w:rPr>
        <w:t xml:space="preserve">của </w:t>
      </w:r>
      <w:r w:rsidRPr="003B5369">
        <w:rPr>
          <w:lang w:val="vi-VN"/>
        </w:rPr>
        <w:t xml:space="preserve">tổ chức hành nghề luật sư nước ngoài, công ty luật nước ngoài, chi nhánh </w:t>
      </w:r>
      <w:r w:rsidRPr="003B5369">
        <w:rPr>
          <w:lang w:val="nl-NL"/>
        </w:rPr>
        <w:t xml:space="preserve">của </w:t>
      </w:r>
      <w:r w:rsidRPr="003B5369">
        <w:rPr>
          <w:lang w:val="vi-VN"/>
        </w:rPr>
        <w:t>công ty luật nước ngoài tại Việt Nam</w:t>
      </w:r>
      <w:r w:rsidRPr="003B5369">
        <w:rPr>
          <w:lang w:val="nl-NL"/>
        </w:rPr>
        <w:t>.</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4. Biện pháp khắc phục hậu quả:</w:t>
      </w:r>
    </w:p>
    <w:p w:rsidR="00035707" w:rsidRPr="003B5369" w:rsidRDefault="00035707" w:rsidP="00035707">
      <w:pPr>
        <w:spacing w:line="288" w:lineRule="auto"/>
        <w:ind w:firstLine="720"/>
        <w:jc w:val="both"/>
        <w:rPr>
          <w:lang w:val="nl-NL"/>
        </w:rPr>
      </w:pPr>
      <w:r w:rsidRPr="003B5369">
        <w:rPr>
          <w:lang w:val="nl-NL"/>
        </w:rPr>
        <w:t>Hủy bỏ giấy tờ giả đối với hành vi quy định tại Khoản 2 và Khoản 3 Điều này.</w:t>
      </w:r>
    </w:p>
    <w:p w:rsidR="00035707" w:rsidRPr="003B5369" w:rsidRDefault="00035707" w:rsidP="00035707">
      <w:pPr>
        <w:pStyle w:val="Heading3"/>
        <w:ind w:firstLine="720"/>
        <w:jc w:val="both"/>
        <w:rPr>
          <w:rFonts w:ascii="Times New Roman" w:hAnsi="Times New Roman" w:cs="Times New Roman"/>
          <w:sz w:val="24"/>
          <w:szCs w:val="24"/>
          <w:lang w:val="nl-NL"/>
        </w:rPr>
      </w:pPr>
      <w:bookmarkStart w:id="489" w:name="_Toc450929338"/>
      <w:bookmarkStart w:id="490" w:name="_Toc451359247"/>
      <w:r w:rsidRPr="003B5369">
        <w:rPr>
          <w:rFonts w:ascii="Times New Roman" w:hAnsi="Times New Roman" w:cs="Times New Roman"/>
          <w:sz w:val="24"/>
          <w:szCs w:val="24"/>
          <w:lang w:val="nl-NL"/>
        </w:rPr>
        <w:t>Điều 6. Hành vi vi phạm quy định về hoạt động hành nghề luật sư</w:t>
      </w:r>
      <w:bookmarkEnd w:id="489"/>
      <w:bookmarkEnd w:id="490"/>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1. Phạt tiền từ 1.000.000 đồng đến 3.000.000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a) Không thông báo cho khách hàng về quyền, nghĩa vụ và trách nhiệm nghề nghiệp của mình trong việc thực hiện dịch vụ pháp lý cho khách hàng;</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b) Luật sư hành nghề với tư cách cá nhân không thực hiện việc đăng ký hành nghề với cơ quan có thẩm quyền trong trường hợp chuyển Đoàn luật sư.</w:t>
      </w:r>
      <w:r w:rsidRPr="003B5369">
        <w:rPr>
          <w:strike/>
          <w:lang w:val="nl-NL"/>
        </w:rPr>
        <w:t xml:space="preserve"> </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2. Phạt tiền từ 3.000.000 đồng đến 7.000.000 đồng đối với một trong các hành vi sau:</w:t>
      </w:r>
    </w:p>
    <w:p w:rsidR="00035707" w:rsidRPr="003B5369" w:rsidRDefault="00035707" w:rsidP="00035707">
      <w:pPr>
        <w:widowControl w:val="0"/>
        <w:autoSpaceDE w:val="0"/>
        <w:autoSpaceDN w:val="0"/>
        <w:adjustRightInd w:val="0"/>
        <w:spacing w:line="288" w:lineRule="auto"/>
        <w:ind w:firstLine="720"/>
        <w:jc w:val="both"/>
        <w:rPr>
          <w:u w:val="single"/>
          <w:lang w:val="nl-NL"/>
        </w:rPr>
      </w:pPr>
      <w:r w:rsidRPr="003B5369">
        <w:rPr>
          <w:spacing w:val="-2"/>
          <w:lang w:val="nl-NL"/>
        </w:rPr>
        <w:t xml:space="preserve">a) Luật sư hành nghề với tư cách cá nhân cung cấp dịch vụ pháp lý cho cơ quan, tổ </w:t>
      </w:r>
      <w:r w:rsidRPr="003B5369">
        <w:rPr>
          <w:spacing w:val="-2"/>
          <w:lang w:val="nl-NL"/>
        </w:rPr>
        <w:lastRenderedPageBreak/>
        <w:t>chức, cá nhân khác ngoài cơ quan, tổ chức mình đã ký hợp đồng lao động, trừ trường hợp được cơ quan nhà nước yêu cầu hoặc tham gia tố tụng trong vụ án hình sự theo yêu cầu của cơ quan tiến hành tố tụng và thực hiện trợ giúp pháp lý theo sự phân công của Đoàn luật sư mà luật sư là thành viên</w:t>
      </w:r>
      <w:r w:rsidRPr="003B5369">
        <w:rPr>
          <w:lang w:val="nl-NL"/>
        </w:rPr>
        <w:t>;</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 xml:space="preserve">b) Thành lập hoặc tham gia thành lập từ hai tổ chức hành nghề luật sư trở lên. </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3. Phạt tiền từ 7.000.000 đồng đến 10.000.000 đồng đối với một trong các hành vi sau:</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a) Sửa chữa, tẩy xoá, làm sai lệch nội dung chứng chỉ hành nghề luật sư, giấy đăng ký hành nghề luật sư, giấy phép hành nghề luật sư tại Việt Nam, giấy chứng nhận về việc tham gia tố tụng, giấy chứng nhận người bào chữa;</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b) Luật sư hành nghề với tư cách cá nhân không đăng ký hành nghề tại cơ quan có thẩm quyền, trừ trường hợp quy định tại Điểm b Khoản 1 Điều này;</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c) Luật sư nước ngoài hành nghề tại Việt Nam khi giấy phép hành nghề đã hết hạn;</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d) Cho người khác sử dụng chứng chỉ hành nghề luật sư, giấy đăng ký hành nghề luật sư hoặc giấy phép hành nghề luật sư tại Việt Nam để hành nghề luật sư.</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4. Phạt tiền từ 10.000.000 đồng đến 20.000.000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a) Luật sư hành nghề khi chưa được cấp giấy đăng ký hành nghề luật sư; chưa được cấp giấy phép hành nghề luật sư tại Việt Nam;</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b) Luật sư nước ngoài hoạt động không đúng hình thức, phạm vi hành nghề của luật sư nước ngoài tại Việt Nam;</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c) Sử dụng chứng chỉ hành nghề luật sư, giấy đăng ký hành nghề luật sư hoặc sử dụng giấy phép hành nghề luật sư tại Việt Nam của người khác để hành nghề luật sư;</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d) Sử dụng chứng chỉ hành nghề luật sư, giấy đăng ký hành nghề luật sư, giấy phép hành nghề luật sư tại Việt Nam, giấy chứng nhận về việc tham gia tố tụng, giấy chứng nhận người bào chữa giả.</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5. Phạt tiền từ 20.000.000 đồng đến 30.000.000 đồng đối với một trong các hành vi sau:</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a) Làm giả chứng chỉ hành nghề luật sư, giấy đăng ký hành nghề luật sư, giấy phép hành nghề luật sư tại Việt Nam, giấy chứng nhận về việc tham gia tố tụng, giấy chứng nhận người bào chữa;</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b) Mạo danh luật sư để hành nghề luật sư dưới bất kỳ hình thức nào;</w:t>
      </w:r>
    </w:p>
    <w:p w:rsidR="00035707" w:rsidRPr="003B5369" w:rsidRDefault="00035707" w:rsidP="00035707">
      <w:pPr>
        <w:pStyle w:val="NormalWeb"/>
        <w:spacing w:before="0" w:beforeAutospacing="0" w:after="0" w:afterAutospacing="0" w:line="288" w:lineRule="auto"/>
        <w:ind w:firstLine="720"/>
        <w:jc w:val="both"/>
        <w:rPr>
          <w:lang w:val="nl-NL"/>
        </w:rPr>
      </w:pPr>
      <w:r w:rsidRPr="003B5369">
        <w:rPr>
          <w:lang w:val="nl-NL"/>
        </w:rPr>
        <w:t>c</w:t>
      </w:r>
      <w:r w:rsidRPr="003B5369">
        <w:rPr>
          <w:lang w:val="vi-VN"/>
        </w:rPr>
        <w:t xml:space="preserve">) </w:t>
      </w:r>
      <w:r w:rsidRPr="003B5369">
        <w:rPr>
          <w:lang w:val="nl-NL"/>
        </w:rPr>
        <w:t xml:space="preserve">Cố ý </w:t>
      </w:r>
      <w:r w:rsidRPr="003B5369">
        <w:rPr>
          <w:lang w:val="vi-VN"/>
        </w:rPr>
        <w:t>trì hoãn, kéo dài thời gian hoặc gây khó khăn, cản trở hoạt động của cơ quan nhà nước</w:t>
      </w:r>
      <w:r w:rsidRPr="003B5369">
        <w:rPr>
          <w:lang w:val="nl-NL"/>
        </w:rPr>
        <w:t>;</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d) Sách nhiễu, lừa dối khách hàng; nhận, đòi hỏi bất kỳ một khoản tiền, lợi ích vật chất khác ngoài khoản thù lao và chi phí đã thỏa thuận trong hợp đồng dịch vụ pháp lý;</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đ) Hành nghề luật sư khi không có chứng chỉ hành nghề luật sư hoặc chưa gia nhập Đoàn luật sư;</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 xml:space="preserve">e) Luật sư nước ngoài hành nghề tại Việt Nam trong trường hợp không đủ điều kiện hành nghề.  </w:t>
      </w:r>
    </w:p>
    <w:p w:rsidR="00035707" w:rsidRPr="003B5369" w:rsidRDefault="00035707" w:rsidP="00035707">
      <w:pPr>
        <w:pStyle w:val="NormalWeb"/>
        <w:spacing w:before="0" w:beforeAutospacing="0" w:after="0" w:afterAutospacing="0" w:line="288" w:lineRule="auto"/>
        <w:ind w:firstLine="720"/>
        <w:jc w:val="both"/>
        <w:rPr>
          <w:lang w:val="nl-NL"/>
        </w:rPr>
      </w:pPr>
      <w:r w:rsidRPr="003B5369">
        <w:rPr>
          <w:lang w:val="nl-NL"/>
        </w:rPr>
        <w:t xml:space="preserve">6. </w:t>
      </w:r>
      <w:r w:rsidRPr="003B5369">
        <w:rPr>
          <w:lang w:val="vi-VN"/>
        </w:rPr>
        <w:t xml:space="preserve">Tước quyền sử dụng chứng chỉ hành nghề luật sư, giấy đăng ký hành nghề luật sư hoặc giấy phép hành nghề </w:t>
      </w:r>
      <w:r w:rsidRPr="003B5369">
        <w:rPr>
          <w:lang w:val="nl-NL"/>
        </w:rPr>
        <w:t xml:space="preserve">luật sư </w:t>
      </w:r>
      <w:r w:rsidRPr="003B5369">
        <w:rPr>
          <w:lang w:val="vi-VN"/>
        </w:rPr>
        <w:t>tại Việt Nam từ 06 tháng đến 12 tháng đối với</w:t>
      </w:r>
      <w:r w:rsidRPr="003B5369">
        <w:rPr>
          <w:lang w:val="nl-NL"/>
        </w:rPr>
        <w:t xml:space="preserve"> một trong các</w:t>
      </w:r>
      <w:r w:rsidRPr="003B5369">
        <w:rPr>
          <w:lang w:val="vi-VN"/>
        </w:rPr>
        <w:t xml:space="preserve"> hành vi </w:t>
      </w:r>
      <w:r w:rsidRPr="003B5369">
        <w:rPr>
          <w:lang w:val="nl-NL"/>
        </w:rPr>
        <w:t>sau:</w:t>
      </w:r>
    </w:p>
    <w:p w:rsidR="00035707" w:rsidRPr="003B5369" w:rsidRDefault="00035707" w:rsidP="00035707">
      <w:pPr>
        <w:widowControl w:val="0"/>
        <w:autoSpaceDE w:val="0"/>
        <w:autoSpaceDN w:val="0"/>
        <w:adjustRightInd w:val="0"/>
        <w:spacing w:line="288" w:lineRule="auto"/>
        <w:ind w:firstLine="720"/>
        <w:jc w:val="both"/>
        <w:rPr>
          <w:lang w:val="nl-NL"/>
        </w:rPr>
      </w:pPr>
      <w:r w:rsidRPr="003B5369">
        <w:rPr>
          <w:lang w:val="nl-NL"/>
        </w:rPr>
        <w:t xml:space="preserve">a) Thực hiện dịch vụ pháp lý mà không ký hợp đồng bằng văn bản hoặc ký hợp đồng </w:t>
      </w:r>
      <w:r w:rsidRPr="003B5369">
        <w:rPr>
          <w:lang w:val="nl-NL"/>
        </w:rPr>
        <w:lastRenderedPageBreak/>
        <w:t>thiếu một trong các nội dung quy định tại Khoản 2 Điều 26 của Luật luật sư;</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b) Cung cấp dịch vụ pháp lý cho khách hàng có quyền lợi đối lập nhau trong cùng một vụ, việc;</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 xml:space="preserve">c) Cố ý cung cấp tài liệu, vật chứng giả, sai sự thật; </w:t>
      </w:r>
    </w:p>
    <w:p w:rsidR="00035707" w:rsidRPr="003B5369" w:rsidRDefault="00035707" w:rsidP="00035707">
      <w:pPr>
        <w:spacing w:line="288" w:lineRule="auto"/>
        <w:ind w:firstLine="720"/>
        <w:jc w:val="both"/>
        <w:rPr>
          <w:lang w:val="nl-NL"/>
        </w:rPr>
      </w:pPr>
      <w:r w:rsidRPr="003B5369">
        <w:rPr>
          <w:lang w:val="nl-NL"/>
        </w:rPr>
        <w:t>d) Xúi giục khách hàng khai sai sự thật hoặc xúi giục khách hàng khiếu nại, tố cáo trái pháp luật;</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đ) Tiết lộ thông tin về vụ, việc, về khách hàng mà mình biết trong khi hành nghề, trừ trường hợp được khách hàng đồng ý bằng văn bản hoặc pháp luật có quy định khác;</w:t>
      </w:r>
    </w:p>
    <w:p w:rsidR="00035707" w:rsidRPr="003B5369" w:rsidRDefault="00035707" w:rsidP="00035707">
      <w:pPr>
        <w:autoSpaceDE w:val="0"/>
        <w:autoSpaceDN w:val="0"/>
        <w:adjustRightInd w:val="0"/>
        <w:spacing w:line="288" w:lineRule="auto"/>
        <w:ind w:firstLine="720"/>
        <w:jc w:val="both"/>
        <w:rPr>
          <w:lang w:val="nl-NL"/>
        </w:rPr>
      </w:pPr>
      <w:r w:rsidRPr="003B5369">
        <w:rPr>
          <w:lang w:val="nl-NL"/>
        </w:rPr>
        <w:t>e) Móc nối, quan hệ với người tiến hành tố tụng, người tham gia tố tụng, cán bộ, công chức khác để làm trái quy định của pháp luật.</w:t>
      </w:r>
    </w:p>
    <w:p w:rsidR="00035707" w:rsidRPr="003B5369" w:rsidRDefault="00035707" w:rsidP="00035707">
      <w:pPr>
        <w:autoSpaceDE w:val="0"/>
        <w:autoSpaceDN w:val="0"/>
        <w:adjustRightInd w:val="0"/>
        <w:spacing w:line="288" w:lineRule="auto"/>
        <w:ind w:firstLine="720"/>
        <w:jc w:val="both"/>
        <w:rPr>
          <w:lang w:val="vi-VN"/>
        </w:rPr>
      </w:pPr>
      <w:r w:rsidRPr="003B5369">
        <w:rPr>
          <w:lang w:val="nl-NL"/>
        </w:rPr>
        <w:t>7</w:t>
      </w:r>
      <w:r w:rsidRPr="003B5369">
        <w:rPr>
          <w:lang w:val="vi-VN"/>
        </w:rPr>
        <w:t>. Hình thức xử phạt bổ sung: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Tước quyền sử dụng chứng chỉ hành nghề luật sư, giấy đăng ký hành nghề luật sư hoặc giấy phép hành nghề luật sư tại Việt Nam từ 01 tháng đến 03 tháng đối với hành vi quy định tại Khoản 2, Điểm d Khoản 3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8.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d Khoản 4, Điểm a Khoản 5 Điều này;</w:t>
      </w:r>
    </w:p>
    <w:p w:rsidR="00035707" w:rsidRPr="003B5369" w:rsidRDefault="00035707" w:rsidP="00035707">
      <w:pPr>
        <w:spacing w:line="288" w:lineRule="auto"/>
        <w:ind w:firstLine="720"/>
        <w:jc w:val="both"/>
        <w:rPr>
          <w:lang w:val="vi-VN"/>
        </w:rPr>
      </w:pPr>
      <w:r w:rsidRPr="003B5369">
        <w:rPr>
          <w:lang w:val="vi-VN"/>
        </w:rPr>
        <w:t>b) Buộc nộp lại số lợi bất hợp pháp có được do thực hiện hành vi quy định tại Khoản 4, các điểm a, b, d, đ và e Khoản 5, Điểm a và Điểm b Khoản 6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491" w:name="_Toc450929339"/>
      <w:bookmarkStart w:id="492" w:name="_Toc451359248"/>
      <w:r w:rsidRPr="003B5369">
        <w:rPr>
          <w:rFonts w:ascii="Times New Roman" w:hAnsi="Times New Roman" w:cs="Times New Roman"/>
          <w:sz w:val="24"/>
          <w:szCs w:val="24"/>
          <w:lang w:val="vi-VN"/>
        </w:rPr>
        <w:t>Điều 7. Hành vi vi phạm quy định về hoạt động tổ chức hành nghề luật sư, tổ chức hành nghề luật sư nước ngoài tại Việt Nam</w:t>
      </w:r>
      <w:bookmarkEnd w:id="491"/>
      <w:bookmarkEnd w:id="492"/>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Cảnh cáo hoặc phạt tiền từ 1.000.000 đồng đến 2.000.000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Không thông báo bằng văn bản hoặc thông báo không đúng thời hạn cho cơ quan có thẩm quyền về việc đặt cơ sở hành nghề luật sư ở nước ngoài hoặc chấm dứt hoạt động của cơ sở hành nghề luật sư ở nước ngoài;</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Không thông báo bằng văn bản hoặc thông báo không đúng thời hạn cho cơ quan có thẩm quyền về việc đăng ký hoạt động, thay đổi nội dung đăng ký hoạt động, tạm ngừng hoạt động, tự</w:t>
      </w:r>
      <w:r w:rsidRPr="003B5369">
        <w:rPr>
          <w:b/>
          <w:lang w:val="vi-VN"/>
        </w:rPr>
        <w:t xml:space="preserve"> </w:t>
      </w:r>
      <w:r w:rsidRPr="003B5369">
        <w:rPr>
          <w:lang w:val="vi-VN"/>
        </w:rPr>
        <w:t xml:space="preserve">chấm dứt hoạt động, hợp nhất, sáp nhập, </w:t>
      </w:r>
      <w:r w:rsidRPr="003B5369">
        <w:rPr>
          <w:bCs/>
          <w:lang w:val="vi-VN"/>
        </w:rPr>
        <w:t>chuyển đổi hình thức tổ chức hành nghề</w:t>
      </w:r>
      <w:r w:rsidRPr="003B5369">
        <w:rPr>
          <w:lang w:val="vi-VN"/>
        </w:rPr>
        <w: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Không thông báo bằng văn bản hoặc thông báo không đúng thời hạn cho cơ quan có thẩm quyền về việc tạm ngừng, tiếp tục hoạt động hoặc tự chấm dứt hoạt động của chi nhánh của tổ chức hành nghề luật sư nước ngoài, công ty luật nước ngoài, chi nhánh của công ty luật nước ngoài tại Việt Nam;</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Không thông báo bằng văn bản hoặc thông báo không đúng thời hạn cho cơ quan có thẩm quyền về việc thuê luật sư nước ngoài;</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đ) Không báo cáo hoặc báo cáo không đúng thời hạn về tình hình tổ chức hoạt động cho cơ quan có thẩm quyền;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 Không công bố hoặc công bố không đúng nội dung, thời hạn, số lần, hình thức công bố theo quy định đối với nội dung đăng ký hoạt động, nội dung thay đổi hoạt động của tổ chức hành nghề luật sư.</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a) Không đăng ký thay đổi nội dung đăng ký hoạt động đúng thời hạn với cơ quan nhà nước có thẩm quyền;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Phân công một luật sư hướng dẫn quá 03 (ba) người tập sự hành nghề luật sư trong cùng một thời điểm;</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Không có biển hiệu hoặc sử dụng biển hiệu không đúng nội dung giấy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Không lập, quản lý, sử dụng các loại sổ sách, biểu mẫu về tổ chức và hoạt động luật sư.</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Sửa chữa, tẩy xoá, làm sai lệch nội dung giấy phép thành lập chi nhánh của tổ chức hành nghề luật sư nước ngoài, công ty luật nước ngoài, chi nhánh của công ty luật nước ngoài tại Việt Nam;</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Sửa chữa, tẩy xoá, làm sai lệch nội dung giấy đăng ký hoạt động của tổ chức hành nghề luật sư, chi nhánh của tổ chức hành nghề luật sư, chi nhánh của tổ chức hành nghề luật sư nước ngoài, công ty luật nước ngoài, chi nhánh của công ty luật nước ngoài tại Việt Nam;</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Cho người không phải là luật sư của tổ chức mình hành nghề luật sư dưới danh nghĩa của tổ chức mình;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d) Hoạt động không đúng lĩnh vực hành nghề ghi trong giấy đăng ký hoạt động của tổ chức hành nghề luật sư, giấy phép thành lập chi nhánh của tổ chức hành nghề luật sư nước ngoài, công ty luật nước ngoài, chi nhánh của công ty luật nước ngoài tại Việt Nam hoặc hoạt động không đúng trụ sở đã đăng ký;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 Không cử luật sư của tổ chức mình tham gia tố tụng theo phân công của Đoàn luật sư;</w:t>
      </w:r>
    </w:p>
    <w:p w:rsidR="00035707" w:rsidRPr="003B5369" w:rsidRDefault="00035707" w:rsidP="00035707">
      <w:pPr>
        <w:autoSpaceDE w:val="0"/>
        <w:autoSpaceDN w:val="0"/>
        <w:adjustRightInd w:val="0"/>
        <w:spacing w:line="288" w:lineRule="auto"/>
        <w:ind w:firstLine="720"/>
        <w:jc w:val="both"/>
        <w:rPr>
          <w:lang w:val="vi-VN"/>
        </w:rPr>
      </w:pPr>
      <w:r w:rsidRPr="003B5369">
        <w:rPr>
          <w:spacing w:val="-10"/>
          <w:lang w:val="vi-VN"/>
        </w:rPr>
        <w:t>e) Không mua bảo hiểm trách nhiệm nghề nghiệp cho luật sư của tổ chức mìn</w:t>
      </w:r>
      <w:r w:rsidRPr="003B5369">
        <w:rPr>
          <w:lang w:val="vi-VN"/>
        </w:rPr>
        <w:t>h;</w:t>
      </w:r>
    </w:p>
    <w:p w:rsidR="00035707" w:rsidRPr="003B5369" w:rsidRDefault="00035707" w:rsidP="00035707">
      <w:pPr>
        <w:pStyle w:val="NormalWeb"/>
        <w:spacing w:before="0" w:beforeAutospacing="0" w:after="0" w:afterAutospacing="0" w:line="288" w:lineRule="auto"/>
        <w:ind w:firstLine="720"/>
        <w:jc w:val="both"/>
        <w:rPr>
          <w:lang w:val="vi-VN"/>
        </w:rPr>
      </w:pPr>
      <w:r w:rsidRPr="003B5369">
        <w:rPr>
          <w:lang w:val="vi-VN"/>
        </w:rPr>
        <w:t xml:space="preserve">g) Tổ chức hành nghề luật sư nước ngoài tại Việt Nam hoạt động khi không bảo đảm có ít nhất 02 (hai) luật sư nước ngoài có mặt và hành nghề tại Việt Nam từ 183 ngày trở lên trong khoảng thời gian liên tục 12 tháng, kể cả Trưởng chi nhánh, Giám đốc công ty luật nước ngoài;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 Cho tổ chức khác sử dụng giấy đăng ký hoạt động, giấy phép thành lập, giấy đăng ký hoạt động của chi nhánh tổ chức hành nghề luật sư nước ngoài, công ty luật nước ngoài, chi nhánh công ty luật nước ngoài tại Việt Nam để hoạt động luật sư.</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Phạt tiền từ 10.000.000 đồng đến 20.000.000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Sử dụng giấy đăng ký hoạt động giả của tổ chức hành nghề luật sư, chi nhánh của tổ chức hành nghề luật sư; giấy phép thành lập giả của chi nhánh của tổ chức hành nghề luật sư nước ngoài, công ty luật nước ngoài, chi nhánh của công ty luật nước ngoài tại Việt Nam;</w:t>
      </w:r>
    </w:p>
    <w:p w:rsidR="00035707" w:rsidRPr="003B5369" w:rsidRDefault="00035707" w:rsidP="00035707">
      <w:pPr>
        <w:spacing w:line="288" w:lineRule="auto"/>
        <w:ind w:firstLine="720"/>
        <w:jc w:val="both"/>
        <w:rPr>
          <w:lang w:val="vi-VN"/>
        </w:rPr>
      </w:pPr>
      <w:r w:rsidRPr="003B5369">
        <w:rPr>
          <w:lang w:val="vi-VN"/>
        </w:rPr>
        <w:t>b) Thu tiền hoặc lợi ích vật chất khác ngoài khoản thù lao và chi phí thỏa thuận trong hợp đồng dịch vụ pháp lý đã được ký kết;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Sử dụng giấy đăng ký hoạt động của tổ chức khác để hoạt động luật sư; giấy phép thành lập của chi nhánh của tổ chức hành nghề luật sư nước ngoài, công ty luật nước ngoài, chi nhánh của công ty luật nước ngoài tại Việt Nam của tổ chức khác để hoạt động luật sư;</w:t>
      </w:r>
    </w:p>
    <w:p w:rsidR="00035707" w:rsidRPr="003B5369" w:rsidRDefault="00035707" w:rsidP="00035707">
      <w:pPr>
        <w:spacing w:line="288" w:lineRule="auto"/>
        <w:ind w:firstLine="720"/>
        <w:jc w:val="both"/>
        <w:rPr>
          <w:lang w:val="vi-VN"/>
        </w:rPr>
      </w:pPr>
      <w:r w:rsidRPr="003B5369">
        <w:rPr>
          <w:lang w:val="vi-VN"/>
        </w:rPr>
        <w:t>d) Thực hiện việc cung cấp dịch vụ pháp lý tại văn phòng giao dịch của tổ chức hành nghề luật sư;</w:t>
      </w:r>
    </w:p>
    <w:p w:rsidR="00035707" w:rsidRPr="003B5369" w:rsidRDefault="00035707" w:rsidP="00035707">
      <w:pPr>
        <w:spacing w:line="288" w:lineRule="auto"/>
        <w:ind w:firstLine="720"/>
        <w:jc w:val="both"/>
        <w:rPr>
          <w:lang w:val="vi-VN"/>
        </w:rPr>
      </w:pPr>
      <w:r w:rsidRPr="003B5369">
        <w:rPr>
          <w:lang w:val="vi-VN"/>
        </w:rPr>
        <w:lastRenderedPageBreak/>
        <w:t>đ) Thay đổi nội dung hoạt động của tổ chức hành nghề luật sư khi chưa được cấp lại giấy đăng ký hoạt động; thay đổi nội dung hoạt động của chi nhánh tổ chức hành nghề luật sư nước ngoài, công ty luật nước ngoài, chi nhánh công ty luật nước ngoài tại Việt Nam khi chưa có văn bản chấp thuận của cơ quan nhà nước có thẩm quyền;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 Chi nhánh của tổ chức hành nghề luật sư nước ngoài, công ty luật nước ngoài, chi nhánh của công ty luật nước ngoài tại Việt Nam vi phạm quy định về phạm vi hành nghề quy định tại Điều 70 của Luật Luật sư;</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g) Hoạt động khi chưa được cấp giấy đăng ký hoạt động.</w:t>
      </w:r>
    </w:p>
    <w:p w:rsidR="00035707" w:rsidRPr="003B5369" w:rsidRDefault="00035707" w:rsidP="00035707">
      <w:pPr>
        <w:spacing w:line="288" w:lineRule="auto"/>
        <w:ind w:firstLine="720"/>
        <w:jc w:val="both"/>
        <w:rPr>
          <w:lang w:val="vi-VN"/>
        </w:rPr>
      </w:pPr>
      <w:r w:rsidRPr="003B5369">
        <w:rPr>
          <w:lang w:val="vi-VN"/>
        </w:rPr>
        <w:t>5. Phạt tiền từ 20.000.000 đồng đến 30.000.000 đồng đối với hành vi làm giả giấy đăng ký hoạt động của tổ chức hành nghề luật sư, chi nhánh của tổ chức hành nghề luật sư; giấy phép thành lập chi nhánh tổ chức hành nghề luật sư nước ngoài, công ty luật nước ngoài, chi nhánh của công ty luật nước ngoài tại Việt Nam.</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6. Phạt tiền từ 30.000.000 đồng đến 40.000.000 đồng đối với một trong các hành vi sau: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Không đăng ký với cơ quan có thẩm quyền về hoạt động của tổ chức hành nghề luật sư, chi nhánh của tổ chức hành nghề luật sư, chi nhánh của tổ chức hành nghề luật sư nước ngoài, công ty luật nước ngoài, chi nhánh của công ty luật nước ngoài tại Việt Nam;</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Không phải là tổ chức hành nghề luật sư mà hoạt động với danh nghĩa tổ chức hành nghề luật sư.</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7. Hình thức xử phạt bổ sung: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Tước quyền sử dụng giấy đăng ký hoạt động, giấy phép thành lập từ 01 tháng đến 03 tháng đối với hành vi quy định tại các điểm c, d và h Khoản 3, Điểm d Khoản 4, Điểm a Khoản 6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8.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a Khoản 4, Khoản 5 Điều này;</w:t>
      </w:r>
    </w:p>
    <w:p w:rsidR="00035707" w:rsidRPr="003B5369" w:rsidRDefault="00035707" w:rsidP="00035707">
      <w:pPr>
        <w:spacing w:line="288" w:lineRule="auto"/>
        <w:ind w:firstLine="720"/>
        <w:jc w:val="both"/>
        <w:rPr>
          <w:lang w:val="vi-VN"/>
        </w:rPr>
      </w:pPr>
      <w:r w:rsidRPr="003B5369">
        <w:rPr>
          <w:lang w:val="vi-VN"/>
        </w:rPr>
        <w:t>b) Buộc nộp lại số lợi bất hợp pháp có được do thực hiện hành vi quy định tại các điểm a, b, c và g Khoản 4, Khoản 5, Điểm b Khoản 6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493" w:name="_Toc450929340"/>
      <w:bookmarkStart w:id="494" w:name="_Toc451359249"/>
      <w:r w:rsidRPr="003B5369">
        <w:rPr>
          <w:rFonts w:ascii="Times New Roman" w:hAnsi="Times New Roman" w:cs="Times New Roman"/>
          <w:sz w:val="24"/>
          <w:szCs w:val="24"/>
          <w:lang w:val="vi-VN"/>
        </w:rPr>
        <w:t>Điều 8. Hành vi vi phạm của tổ chức xã hội - nghề nghiệp của luật sư</w:t>
      </w:r>
      <w:bookmarkEnd w:id="493"/>
      <w:bookmarkEnd w:id="494"/>
      <w:r w:rsidRPr="003B5369">
        <w:rPr>
          <w:rFonts w:ascii="Times New Roman" w:hAnsi="Times New Roman" w:cs="Times New Roman"/>
          <w:sz w:val="24"/>
          <w:szCs w:val="24"/>
          <w:lang w:val="vi-VN"/>
        </w:rPr>
        <w:t xml:space="preserve">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1. Phạt tiền từ 1.000.000 đồng đến 3.000.000 đồng đối với một trong các hành vi sau: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Không báo cáo cơ quan có thẩm quyền về đề án tổ chức đại hội hoặc kết quả đại hội của Đoàn luật sư;</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Không báo cáo hoặc báo cáo không đúng thời hạn với cơ quan nhà nước có thẩm quyền về tình hình tổ chức, hoạt động của tổ chức xã hội - nghề nghiệp của luật sư.</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3.000.000 đồng đến 7.000.000 đồng đối với hành vi không phân công tổ chức hành nghề luật sư cử luật sư và không trực tiếp cử luật sư hành nghề với tư cách cá nhân tham gia tố tụng theo yêu cầu của cơ quan tiến hành tố tụng.</w:t>
      </w:r>
    </w:p>
    <w:p w:rsidR="00035707" w:rsidRPr="003B5369" w:rsidRDefault="00035707" w:rsidP="00035707">
      <w:pPr>
        <w:pStyle w:val="Heading2"/>
        <w:ind w:firstLine="720"/>
        <w:jc w:val="both"/>
        <w:rPr>
          <w:rFonts w:ascii="Times New Roman" w:hAnsi="Times New Roman" w:cs="Times New Roman"/>
          <w:bCs w:val="0"/>
          <w:sz w:val="24"/>
          <w:szCs w:val="24"/>
          <w:lang w:val="vi-VN"/>
        </w:rPr>
      </w:pPr>
      <w:bookmarkStart w:id="495" w:name="_Toc450929341"/>
      <w:bookmarkStart w:id="496" w:name="_Toc451359250"/>
      <w:r w:rsidRPr="003B5369">
        <w:rPr>
          <w:rFonts w:ascii="Times New Roman" w:hAnsi="Times New Roman" w:cs="Times New Roman"/>
          <w:sz w:val="24"/>
          <w:szCs w:val="24"/>
          <w:lang w:val="vi-VN"/>
        </w:rPr>
        <w:t>Mục 2</w:t>
      </w:r>
      <w:r w:rsidRPr="00100D87">
        <w:rPr>
          <w:rFonts w:ascii="Times New Roman" w:hAnsi="Times New Roman" w:cs="Times New Roman"/>
          <w:sz w:val="24"/>
          <w:szCs w:val="24"/>
          <w:lang w:val="vi-VN"/>
        </w:rPr>
        <w:t xml:space="preserve">. </w:t>
      </w:r>
      <w:r w:rsidRPr="003B5369">
        <w:rPr>
          <w:rFonts w:ascii="Times New Roman" w:hAnsi="Times New Roman" w:cs="Times New Roman"/>
          <w:sz w:val="24"/>
          <w:szCs w:val="24"/>
          <w:lang w:val="vi-VN"/>
        </w:rPr>
        <w:t xml:space="preserve">HÀNH VI VI PHẠM HÀNH CHÍNH, HÌNH THỨC XỬ PHẠT </w:t>
      </w:r>
      <w:r w:rsidRPr="003B5369">
        <w:rPr>
          <w:rFonts w:ascii="Times New Roman" w:hAnsi="Times New Roman" w:cs="Times New Roman"/>
          <w:bCs w:val="0"/>
          <w:sz w:val="24"/>
          <w:szCs w:val="24"/>
          <w:lang w:val="vi-VN"/>
        </w:rPr>
        <w:t>VÀ</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 xml:space="preserve">BIỆN PHÁP KHẮC PHỤC HẬU QUẢ </w:t>
      </w:r>
      <w:r w:rsidRPr="003B5369">
        <w:rPr>
          <w:rFonts w:ascii="Times New Roman" w:hAnsi="Times New Roman" w:cs="Times New Roman"/>
          <w:sz w:val="24"/>
          <w:szCs w:val="24"/>
          <w:lang w:val="vi-VN"/>
        </w:rPr>
        <w:t>TRONG HOẠT ĐỘNG</w:t>
      </w:r>
      <w:r w:rsidRPr="00100D87">
        <w:rPr>
          <w:rFonts w:ascii="Times New Roman" w:hAnsi="Times New Roman" w:cs="Times New Roman"/>
          <w:sz w:val="24"/>
          <w:szCs w:val="24"/>
          <w:lang w:val="vi-VN"/>
        </w:rPr>
        <w:t xml:space="preserve"> </w:t>
      </w:r>
      <w:r w:rsidRPr="003B5369">
        <w:rPr>
          <w:rFonts w:ascii="Times New Roman" w:hAnsi="Times New Roman" w:cs="Times New Roman"/>
          <w:sz w:val="24"/>
          <w:szCs w:val="24"/>
          <w:lang w:val="vi-VN"/>
        </w:rPr>
        <w:t>TƯ VẤN PHÁP LUẬT</w:t>
      </w:r>
      <w:bookmarkEnd w:id="495"/>
      <w:bookmarkEnd w:id="496"/>
    </w:p>
    <w:p w:rsidR="00035707" w:rsidRPr="003B5369" w:rsidRDefault="00035707" w:rsidP="00035707">
      <w:pPr>
        <w:pStyle w:val="Heading3"/>
        <w:ind w:firstLine="720"/>
        <w:jc w:val="both"/>
        <w:rPr>
          <w:rFonts w:ascii="Times New Roman" w:hAnsi="Times New Roman" w:cs="Times New Roman"/>
          <w:sz w:val="24"/>
          <w:szCs w:val="24"/>
          <w:lang w:val="vi-VN"/>
        </w:rPr>
      </w:pPr>
      <w:bookmarkStart w:id="497" w:name="_Toc450929342"/>
      <w:bookmarkStart w:id="498" w:name="_Toc451359251"/>
      <w:r w:rsidRPr="003B5369">
        <w:rPr>
          <w:rFonts w:ascii="Times New Roman" w:hAnsi="Times New Roman" w:cs="Times New Roman"/>
          <w:sz w:val="24"/>
          <w:szCs w:val="24"/>
          <w:lang w:val="vi-VN"/>
        </w:rPr>
        <w:t>Điều 9. Hành vi vi phạm quy định về trung tâm tư vấn pháp luật</w:t>
      </w:r>
      <w:bookmarkEnd w:id="497"/>
      <w:bookmarkEnd w:id="498"/>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Cảnh cáo hoặc phạt tiền từ 1.000.000 đồng đến 2.000.000 đồng đối với hành vi không niêm yết</w:t>
      </w:r>
      <w:r w:rsidRPr="003B5369">
        <w:rPr>
          <w:rStyle w:val="CommentReference"/>
          <w:rFonts w:eastAsiaTheme="majorEastAsia"/>
          <w:sz w:val="24"/>
          <w:szCs w:val="24"/>
          <w:lang w:val="vi-VN"/>
        </w:rPr>
        <w:t xml:space="preserve"> </w:t>
      </w:r>
      <w:r w:rsidRPr="003B5369">
        <w:rPr>
          <w:lang w:val="vi-VN"/>
        </w:rPr>
        <w:t>mức thù lao tư vấn pháp luật tại trụ sở.</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2. Phạt tiền từ 1.000.000 đồng đến 3.000.000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 xml:space="preserve">a) Không báo cáo hoặc báo cáo không đúng thời hạn với cơ quan có thẩm quyền về tổ chức và hoạt động theo định kỳ hàng năm hoặc khi được yêu cầu; không lập, quản lý, sử dụng các loại sổ sách, biểu mẫu; </w:t>
      </w:r>
    </w:p>
    <w:p w:rsidR="00035707" w:rsidRPr="003B5369" w:rsidRDefault="00035707" w:rsidP="00035707">
      <w:pPr>
        <w:spacing w:line="288" w:lineRule="auto"/>
        <w:ind w:firstLine="720"/>
        <w:jc w:val="both"/>
        <w:rPr>
          <w:lang w:val="vi-VN"/>
        </w:rPr>
      </w:pPr>
      <w:r w:rsidRPr="003B5369">
        <w:rPr>
          <w:lang w:val="vi-VN"/>
        </w:rPr>
        <w:t>b) Không thông báo bằng văn bản hoặc thông báo không đúng thời hạn cho cơ quan có thẩm quyền khi thay đổi nội dung đăng ký hoặc chấm dứt hoạt động của trung tâm tư vấn pháp luật; thay đổi giám đốc trung tâm, trưởng chi nhánh, tư vấn viên pháp luật, luật sư; mở hoặc chấm dứt hoạt động của chi nhánh của trung tâm tư vấn pháp luật.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Không có biển hiệu hoặc sử dụng biển hiệu không đúng nội dung giấy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spacing w:val="-6"/>
          <w:lang w:val="vi-VN"/>
        </w:rPr>
        <w:t>b) Phân công người không phải là tư vấn viên pháp luật, cộng tác viên tư vấn pháp luật của trung tâm tư vấn pháp luật, luật sư hành nghề với tư cách cá nhân làm việc theo hợp đồng lao động cho trung tâm để thực hiện tư vấn pháp luật</w:t>
      </w:r>
      <w:r w:rsidRPr="003B5369">
        <w:rPr>
          <w:lang w:val="vi-VN"/>
        </w:rPr>
        <w:t>;</w:t>
      </w:r>
    </w:p>
    <w:p w:rsidR="00035707" w:rsidRPr="003B5369" w:rsidRDefault="00035707" w:rsidP="00035707">
      <w:pPr>
        <w:spacing w:line="288" w:lineRule="auto"/>
        <w:ind w:firstLine="720"/>
        <w:jc w:val="both"/>
        <w:rPr>
          <w:lang w:val="vi-VN"/>
        </w:rPr>
      </w:pPr>
      <w:r w:rsidRPr="003B5369">
        <w:rPr>
          <w:lang w:val="vi-VN"/>
        </w:rPr>
        <w:t>c) Cử người không phải là tư vấn viên pháp luật, cộng tác viên tư vấn pháp luật của trung tâm tư vấn pháp luật, luật sư hành nghề với tư cách cá nhân làm việc theo hợp đồng lao động cho trung tâm tham gia tố tụng để bào chữa, đại diện, bảo vệ quyền, lợi ích hợp pháp của cơ quan, tổ chức, cá nhân yêu cầu tư vấn pháp luật;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Sửa chữa, tẩy xoá, làm sai lệch nội dung giấy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đ) Thực hiện tư vấn pháp luật khi chưa được cấp giấy đăng ký hoạt động.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Hoạt động không đúng lĩnh vực hành nghề ghi trong giấy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Cho người không phải là tư vấn viên pháp luật của trung tâm hoạt động tư vấn pháp luật dưới danh nghĩa của tổ chức mình;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Không đăng ký hoạt động của trung tâm tư vấn pháp luật, chi nhánh của trung tâm tư vấn pháp luật tại cơ quan có thẩm quyền;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Sử dụng giấy đăng ký hoạt động giả.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5. Phạt tiền từ 10.000.000 đồng đến 20.000.000 đồng đối với hành vi làm giả giấy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6. Phạt tiền từ 30.000.000 đồng đến 40.000.000 đồng đối với hành vi của tổ chức không có chức năng tư vấn pháp luật mà hoạt động tư vấn pháp luật dưới bất kỳ hình thức nào.</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7. Hình thức xử phạt bổ sung: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Tước quyền sử dụng giấy đăng ký hoạt động từ 01 tháng đến 03 tháng đối với hành vi quy định tại Điểm c Khoản 3, Điểm a và Điểm b Khoản 4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8. Biện pháp khắc phục hậu quả:</w:t>
      </w:r>
    </w:p>
    <w:p w:rsidR="00035707" w:rsidRPr="003B5369" w:rsidRDefault="00035707" w:rsidP="00035707">
      <w:pPr>
        <w:spacing w:line="288" w:lineRule="auto"/>
        <w:ind w:firstLine="720"/>
        <w:jc w:val="both"/>
        <w:rPr>
          <w:lang w:val="vi-VN"/>
        </w:rPr>
      </w:pPr>
      <w:r w:rsidRPr="003B5369">
        <w:rPr>
          <w:lang w:val="vi-VN"/>
        </w:rPr>
        <w:t>a) Hủy bỏ giấy tờ giả đối với hành vi quy định tại Điểm d Khoản 4, Khoản 5 Điều này;</w:t>
      </w:r>
    </w:p>
    <w:p w:rsidR="00035707" w:rsidRPr="003B5369" w:rsidRDefault="00035707" w:rsidP="00035707">
      <w:pPr>
        <w:spacing w:line="288" w:lineRule="auto"/>
        <w:ind w:firstLine="720"/>
        <w:jc w:val="both"/>
        <w:rPr>
          <w:lang w:val="vi-VN"/>
        </w:rPr>
      </w:pPr>
      <w:r w:rsidRPr="003B5369">
        <w:rPr>
          <w:lang w:val="vi-VN"/>
        </w:rPr>
        <w:t>b) Buộc nộp lại số lợi bất hợp pháp có được do thực hiện hành vi quy định tại Điểm đ Khoản 3, Khoản 4, Khoản 5, Khoản 6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499" w:name="_Toc450929343"/>
      <w:bookmarkStart w:id="500" w:name="_Toc451359252"/>
      <w:r w:rsidRPr="003B5369">
        <w:rPr>
          <w:rFonts w:ascii="Times New Roman" w:hAnsi="Times New Roman" w:cs="Times New Roman"/>
          <w:sz w:val="24"/>
          <w:szCs w:val="24"/>
          <w:lang w:val="vi-VN"/>
        </w:rPr>
        <w:lastRenderedPageBreak/>
        <w:t>Điều 10. Hành vi vi phạm quy định về hoạt động tư vấn pháp luật</w:t>
      </w:r>
      <w:bookmarkEnd w:id="499"/>
      <w:bookmarkEnd w:id="500"/>
      <w:r w:rsidRPr="003B5369">
        <w:rPr>
          <w:rFonts w:ascii="Times New Roman" w:hAnsi="Times New Roman" w:cs="Times New Roman"/>
          <w:sz w:val="24"/>
          <w:szCs w:val="24"/>
          <w:lang w:val="vi-VN"/>
        </w:rPr>
        <w:t xml:space="preserve"> </w:t>
      </w:r>
    </w:p>
    <w:p w:rsidR="00035707" w:rsidRPr="003B5369" w:rsidRDefault="00035707" w:rsidP="00035707">
      <w:pPr>
        <w:tabs>
          <w:tab w:val="num" w:pos="-108"/>
        </w:tabs>
        <w:autoSpaceDE w:val="0"/>
        <w:autoSpaceDN w:val="0"/>
        <w:adjustRightInd w:val="0"/>
        <w:spacing w:line="288" w:lineRule="auto"/>
        <w:ind w:firstLine="720"/>
        <w:jc w:val="both"/>
        <w:rPr>
          <w:lang w:val="vi-VN"/>
        </w:rPr>
      </w:pPr>
      <w:r w:rsidRPr="003B5369">
        <w:rPr>
          <w:lang w:val="vi-VN"/>
        </w:rPr>
        <w:t>1. Cảnh cáo hoặc phạt tiền từ 500.000 đồng đến 1.000.000 đồng đối với hành vi sửa chữa, tẩy xóa, làm sai lệch nội dung giấy tờ do cơ quan có thẩm quyền cấp trong hồ sơ đề nghị cấp thẻ tư vấn viên pháp luật.</w:t>
      </w:r>
    </w:p>
    <w:p w:rsidR="00035707" w:rsidRPr="003B5369" w:rsidRDefault="00035707" w:rsidP="00035707">
      <w:pPr>
        <w:tabs>
          <w:tab w:val="num" w:pos="-108"/>
        </w:tabs>
        <w:autoSpaceDE w:val="0"/>
        <w:autoSpaceDN w:val="0"/>
        <w:adjustRightInd w:val="0"/>
        <w:spacing w:line="288" w:lineRule="auto"/>
        <w:ind w:firstLine="720"/>
        <w:jc w:val="both"/>
        <w:rPr>
          <w:lang w:val="vi-VN"/>
        </w:rPr>
      </w:pPr>
      <w:r w:rsidRPr="003B5369">
        <w:rPr>
          <w:lang w:val="vi-VN"/>
        </w:rPr>
        <w:t>2. Phạt tiền từ 1.000.000 đồng đến 3.000.000 đồng đối với hành vi sử dụng giấy tờ giả trong hồ sơ đề nghị cấp thẻ tư vấn viên pháp luật.</w:t>
      </w:r>
    </w:p>
    <w:p w:rsidR="00035707" w:rsidRPr="003B5369" w:rsidRDefault="00035707" w:rsidP="00035707">
      <w:pPr>
        <w:tabs>
          <w:tab w:val="num" w:pos="-108"/>
        </w:tabs>
        <w:autoSpaceDE w:val="0"/>
        <w:autoSpaceDN w:val="0"/>
        <w:adjustRightInd w:val="0"/>
        <w:spacing w:line="288" w:lineRule="auto"/>
        <w:ind w:firstLine="720"/>
        <w:jc w:val="both"/>
        <w:rPr>
          <w:lang w:val="vi-VN"/>
        </w:rPr>
      </w:pPr>
      <w:r w:rsidRPr="003B5369">
        <w:rPr>
          <w:lang w:val="vi-VN"/>
        </w:rPr>
        <w:t>3.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Sửa chữa, tẩy xoá, làm sai lệch nội dung thẻ tư vấn viên pháp luật;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Đòi hỏi tiền hoặc lợi ích vật chất khác ngoài khoản thù lao mà trung tâm tư vấn pháp luật đã thu;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Lợi dụng danh nghĩa trung tâm tư vấn pháp luật, tư vấn viên pháp luật, luật sư, cộng tác viên pháp luật để thực hiện tư vấn pháp luật để thu lợi cho riêng mình;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d) Làm giả giấy tờ trong hồ sơ đề nghị cấp thẻ tư vấn viên pháp luật;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 Sử dụng thẻ tư vấn viên pháp luật giả.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Làm giả thẻ tư vấn viên pháp luật;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b) Xúi giục cá nhân, tổ chức yêu cầu tư vấn pháp luật cung cấp thông tin, tài liệu sai sự thật đối với cơ quan nhà nước có thẩm quyền; </w:t>
      </w:r>
    </w:p>
    <w:p w:rsidR="00035707" w:rsidRPr="003B5369" w:rsidRDefault="00035707" w:rsidP="00035707">
      <w:pPr>
        <w:spacing w:line="288" w:lineRule="auto"/>
        <w:ind w:firstLine="720"/>
        <w:jc w:val="both"/>
        <w:rPr>
          <w:lang w:val="vi-VN"/>
        </w:rPr>
      </w:pPr>
      <w:r w:rsidRPr="003B5369">
        <w:rPr>
          <w:lang w:val="vi-VN"/>
        </w:rPr>
        <w:t>c) Xúi giục cá nhân, tổ chức yêu cầu tư vấn pháp luật khiếu nại, tố cáo, khởi kiện trái pháp luật;</w:t>
      </w:r>
    </w:p>
    <w:p w:rsidR="00035707" w:rsidRPr="003B5369" w:rsidRDefault="00035707" w:rsidP="00035707">
      <w:pPr>
        <w:pStyle w:val="BodyTextIndent3"/>
        <w:spacing w:line="288" w:lineRule="auto"/>
        <w:ind w:firstLine="720"/>
        <w:rPr>
          <w:color w:val="auto"/>
          <w:sz w:val="24"/>
          <w:lang w:val="vi-VN"/>
        </w:rPr>
      </w:pPr>
      <w:r w:rsidRPr="003B5369">
        <w:rPr>
          <w:color w:val="auto"/>
          <w:sz w:val="24"/>
          <w:lang w:val="vi-VN"/>
        </w:rPr>
        <w:t>d) Cố ý tư vấn pháp luật cho các bên có quyền lợi đối lập trong cùng một vụ việc;</w:t>
      </w:r>
    </w:p>
    <w:p w:rsidR="00035707" w:rsidRPr="003B5369" w:rsidRDefault="00035707" w:rsidP="00035707">
      <w:pPr>
        <w:spacing w:line="288" w:lineRule="auto"/>
        <w:ind w:firstLine="720"/>
        <w:jc w:val="both"/>
        <w:rPr>
          <w:lang w:val="vi-VN"/>
        </w:rPr>
      </w:pPr>
      <w:r w:rsidRPr="003B5369">
        <w:rPr>
          <w:lang w:val="vi-VN"/>
        </w:rPr>
        <w:t>đ) Tiết lộ thông tin về vụ việc, cá nhân, tổ chức yêu cầu tư vấn pháp luật, trừ trường hợp cá nhân, tổ chức yêu cầu tư vấn pháp luật đồng ý hoặc pháp luật có quy định khác;</w:t>
      </w:r>
    </w:p>
    <w:p w:rsidR="00035707" w:rsidRPr="003B5369" w:rsidRDefault="00035707" w:rsidP="00035707">
      <w:pPr>
        <w:pStyle w:val="BodyTextIndent3"/>
        <w:spacing w:line="288" w:lineRule="auto"/>
        <w:ind w:firstLine="720"/>
        <w:rPr>
          <w:color w:val="auto"/>
          <w:sz w:val="24"/>
          <w:lang w:val="vi-VN"/>
        </w:rPr>
      </w:pPr>
      <w:r w:rsidRPr="003B5369">
        <w:rPr>
          <w:color w:val="auto"/>
          <w:sz w:val="24"/>
          <w:lang w:val="vi-VN"/>
        </w:rPr>
        <w:t>e) Không phải là tư vấn viên pháp luật mà hoạt động tư vấn pháp luật với danh nghĩa tư vấn viên pháp luật.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5. Hình thức xử phạt bổ sung: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Tước quyền sử dụng thẻ tư vấn viên pháp luật, chứng chỉ hành nghề luật sư từ 01 tháng đến 03 tháng đối với hành vi quy định tại Điểm c Khoản 3, các điểm b, c, d và đ Khoản 4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6.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Khoản 2, Điểm d và Điểm đ Khoản 3, Điểm a Khoản 4 Điều này;</w:t>
      </w:r>
    </w:p>
    <w:p w:rsidR="00035707" w:rsidRPr="003B5369" w:rsidRDefault="00035707" w:rsidP="00035707">
      <w:pPr>
        <w:spacing w:line="288" w:lineRule="auto"/>
        <w:ind w:firstLine="720"/>
        <w:jc w:val="both"/>
        <w:rPr>
          <w:lang w:val="vi-VN"/>
        </w:rPr>
      </w:pPr>
      <w:r w:rsidRPr="003B5369">
        <w:rPr>
          <w:lang w:val="vi-VN"/>
        </w:rPr>
        <w:t>b) Buộc nộp lại số lợi bất hợp pháp có được do thực hiện hành vi quy định tại các điểm b, c và đ Khoản 3, Điểm a và Điểm e Khoản 4 Điều này.</w:t>
      </w:r>
    </w:p>
    <w:p w:rsidR="00035707" w:rsidRPr="00100D87" w:rsidRDefault="00035707" w:rsidP="00035707">
      <w:pPr>
        <w:spacing w:line="288" w:lineRule="auto"/>
        <w:ind w:firstLine="720"/>
        <w:jc w:val="both"/>
        <w:rPr>
          <w:b/>
          <w:bCs/>
          <w:lang w:val="vi-VN"/>
        </w:rPr>
      </w:pPr>
    </w:p>
    <w:p w:rsidR="00035707" w:rsidRPr="003B5369" w:rsidRDefault="00035707" w:rsidP="00035707">
      <w:pPr>
        <w:pStyle w:val="Heading2"/>
        <w:ind w:firstLine="720"/>
        <w:jc w:val="both"/>
        <w:rPr>
          <w:rFonts w:ascii="Times New Roman" w:hAnsi="Times New Roman" w:cs="Times New Roman"/>
          <w:bCs w:val="0"/>
          <w:spacing w:val="-4"/>
          <w:sz w:val="24"/>
          <w:szCs w:val="24"/>
          <w:lang w:val="vi-VN"/>
        </w:rPr>
      </w:pPr>
      <w:bookmarkStart w:id="501" w:name="_Toc450929344"/>
      <w:bookmarkStart w:id="502" w:name="_Toc451359253"/>
      <w:r w:rsidRPr="003B5369">
        <w:rPr>
          <w:rFonts w:ascii="Times New Roman" w:hAnsi="Times New Roman" w:cs="Times New Roman"/>
          <w:bCs w:val="0"/>
          <w:sz w:val="24"/>
          <w:szCs w:val="24"/>
          <w:lang w:val="vi-VN"/>
        </w:rPr>
        <w:t>Mục 3</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 VÀ</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pacing w:val="-4"/>
          <w:sz w:val="24"/>
          <w:szCs w:val="24"/>
          <w:lang w:val="vi-VN"/>
        </w:rPr>
        <w:t>BIỆN PHÁP KHẮC PHỤC HẬU QUẢ TRONG HOẠT ĐỘNG CÔNG CHỨNG</w:t>
      </w:r>
      <w:bookmarkEnd w:id="501"/>
      <w:bookmarkEnd w:id="502"/>
    </w:p>
    <w:p w:rsidR="00035707" w:rsidRPr="003B5369" w:rsidRDefault="00035707" w:rsidP="00035707">
      <w:pPr>
        <w:pStyle w:val="Heading2"/>
        <w:ind w:firstLine="720"/>
        <w:jc w:val="both"/>
        <w:rPr>
          <w:rFonts w:ascii="Times New Roman" w:hAnsi="Times New Roman" w:cs="Times New Roman"/>
          <w:sz w:val="24"/>
          <w:szCs w:val="24"/>
          <w:lang w:val="vi-VN"/>
        </w:rPr>
      </w:pPr>
      <w:bookmarkStart w:id="503" w:name="_Toc450929345"/>
      <w:bookmarkStart w:id="504" w:name="_Toc451359254"/>
      <w:r w:rsidRPr="003B5369">
        <w:rPr>
          <w:rFonts w:ascii="Times New Roman" w:hAnsi="Times New Roman" w:cs="Times New Roman"/>
          <w:sz w:val="24"/>
          <w:szCs w:val="24"/>
          <w:lang w:val="vi-VN"/>
        </w:rPr>
        <w:t xml:space="preserve">Điều 11. Hành vi vi phạm quy định về hồ sơ, thủ tục đề nghị bổ nhiệm, bổ nhiệm lại công chứng viên, cấp thẻ công chứng viên; hồ sơ đề nghị thành lập, đăng ký hoạt động, đề </w:t>
      </w:r>
      <w:r w:rsidRPr="003B5369">
        <w:rPr>
          <w:rFonts w:ascii="Times New Roman" w:hAnsi="Times New Roman" w:cs="Times New Roman"/>
          <w:sz w:val="24"/>
          <w:szCs w:val="24"/>
          <w:lang w:val="vi-VN"/>
        </w:rPr>
        <w:lastRenderedPageBreak/>
        <w:t>nghị thay đổi nội dung đăng ký hoạt động, đăng ký hành nghề cho công chứng viên của văn phòng công chứng</w:t>
      </w:r>
      <w:r w:rsidRPr="003B5369">
        <w:rPr>
          <w:rStyle w:val="FootnoteReference"/>
          <w:rFonts w:ascii="Times New Roman" w:hAnsi="Times New Roman" w:cs="Times New Roman"/>
          <w:sz w:val="24"/>
          <w:szCs w:val="24"/>
          <w:lang w:val="vi-VN"/>
        </w:rPr>
        <w:footnoteReference w:id="7"/>
      </w:r>
      <w:bookmarkEnd w:id="503"/>
      <w:bookmarkEnd w:id="504"/>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Cảnh cáo hoặc phạt tiền từ 500.000 đồng đến 1.000.000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Sửa chữa, tẩy xoá, làm sai lệch nội dung giấy tờ do cơ quan có thẩm quyền cấp trong hồ sơ đề nghị bổ nhiệm, bổ nhiệm lại công chứng viên, cấp thẻ công chứng viên;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Sửa chữa, tẩy xoá, làm sai lệch nội dung giấy tờ, tài liệu do cơ quan có thẩm quyền cấp trong hồ sơ đề nghị thành lập, hồ sơ đăng ký hoạt động, hồ sơ đề nghị thay đổi nội dung đăng ký hoạt động, đăng ký hành nghề cho công chứng viên của văn phòng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a) Sử dụng giấy tờ giả trong hồ sơ đề nghị bổ nhiệm, bổ nhiệm lại công chứng viên;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Sử dụng giấy tờ giả trong hồ sơ đề nghị thành lập, hồ sơ đăng ký hoạt động, hồ sơ đề nghị thay đổi nội dung đăng ký hoạt động, đăng ký hành nghề cho công chứng viên của văn phòng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Xác nhận không đúng thời gian công tác pháp luật, thời gian và kết quả tập sự hành nghề công chứng để đề nghị bổ nhiệm công chứng viên.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Làm giả giấy tờ trong hồ sơ đề nghị bổ nhiệm, bổ nhiệm lại công chứng viên;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b) Làm giả giấy tờ trong hồ sơ đề nghị thành lập, hồ sơ đăng ký hoạt động, hồ sơ đề nghị thay đổi nội dung đăng ký hoạt động, đăng ký hành nghề cho công chứng viên của văn phòng công chứng.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a và Điểm b  Khoản 2, Khoản 3 Điều này.</w:t>
      </w:r>
    </w:p>
    <w:p w:rsidR="00035707" w:rsidRPr="003B5369" w:rsidRDefault="00035707" w:rsidP="00035707">
      <w:pPr>
        <w:tabs>
          <w:tab w:val="left" w:pos="0"/>
        </w:tabs>
        <w:autoSpaceDE w:val="0"/>
        <w:autoSpaceDN w:val="0"/>
        <w:adjustRightInd w:val="0"/>
        <w:spacing w:line="288" w:lineRule="auto"/>
        <w:ind w:firstLine="720"/>
        <w:jc w:val="both"/>
        <w:rPr>
          <w:lang w:val="vi-VN"/>
        </w:rPr>
      </w:pPr>
      <w:r w:rsidRPr="003B5369">
        <w:rPr>
          <w:lang w:val="vi-VN"/>
        </w:rPr>
        <w:t>b) Buộc nộp lại số lợi bất hợp pháp có được do thực hiện hành vi quy định tại Khoản 1, Khoản 2, Khoản 3 Điều này.</w:t>
      </w:r>
    </w:p>
    <w:p w:rsidR="00035707" w:rsidRPr="003B5369" w:rsidRDefault="00035707" w:rsidP="00035707">
      <w:pPr>
        <w:pStyle w:val="Heading3"/>
        <w:ind w:firstLine="720"/>
        <w:jc w:val="both"/>
        <w:rPr>
          <w:rFonts w:ascii="Times New Roman" w:hAnsi="Times New Roman" w:cs="Times New Roman"/>
          <w:spacing w:val="-4"/>
          <w:sz w:val="24"/>
          <w:szCs w:val="24"/>
          <w:lang w:val="vi-VN"/>
        </w:rPr>
      </w:pPr>
      <w:bookmarkStart w:id="505" w:name="_Toc450929346"/>
      <w:bookmarkStart w:id="506" w:name="_Toc451359255"/>
      <w:r w:rsidRPr="003B5369">
        <w:rPr>
          <w:rFonts w:ascii="Times New Roman" w:hAnsi="Times New Roman" w:cs="Times New Roman"/>
          <w:spacing w:val="-4"/>
          <w:sz w:val="24"/>
          <w:szCs w:val="24"/>
          <w:lang w:val="vi-VN"/>
        </w:rPr>
        <w:t xml:space="preserve">Điều 12. </w:t>
      </w:r>
      <w:r w:rsidRPr="003B5369">
        <w:rPr>
          <w:rFonts w:ascii="Times New Roman" w:hAnsi="Times New Roman" w:cs="Times New Roman"/>
          <w:sz w:val="24"/>
          <w:szCs w:val="24"/>
          <w:lang w:val="vi-VN"/>
        </w:rPr>
        <w:t>Hành vi vi phạm quy định về công chứng hợp đồng, giao dịch, bản dịch</w:t>
      </w:r>
      <w:r w:rsidRPr="003B5369">
        <w:rPr>
          <w:rStyle w:val="FootnoteReference"/>
          <w:rFonts w:ascii="Times New Roman" w:hAnsi="Times New Roman" w:cs="Times New Roman"/>
          <w:sz w:val="24"/>
          <w:szCs w:val="24"/>
          <w:lang w:val="vi-VN"/>
        </w:rPr>
        <w:footnoteReference w:id="8"/>
      </w:r>
      <w:bookmarkEnd w:id="505"/>
      <w:bookmarkEnd w:id="506"/>
    </w:p>
    <w:p w:rsidR="00035707" w:rsidRPr="003B5369" w:rsidRDefault="00035707" w:rsidP="00035707">
      <w:pPr>
        <w:pStyle w:val="NormalWeb"/>
        <w:spacing w:before="0" w:beforeAutospacing="0" w:after="0" w:afterAutospacing="0" w:line="288" w:lineRule="auto"/>
        <w:ind w:firstLine="720"/>
        <w:jc w:val="both"/>
        <w:rPr>
          <w:lang w:val="vi-VN"/>
        </w:rPr>
      </w:pPr>
      <w:r w:rsidRPr="003B5369">
        <w:rPr>
          <w:lang w:val="vi-VN"/>
        </w:rPr>
        <w:t>1. Phạt tiền từ 1.000.000 đồng đến 3.000.000 đồng đối với một trong các hành vi sau:</w:t>
      </w:r>
    </w:p>
    <w:p w:rsidR="00035707" w:rsidRPr="003B5369" w:rsidRDefault="00035707" w:rsidP="00035707">
      <w:pPr>
        <w:pStyle w:val="NormalWeb"/>
        <w:spacing w:before="0" w:beforeAutospacing="0" w:after="0" w:afterAutospacing="0" w:line="288" w:lineRule="auto"/>
        <w:ind w:firstLine="720"/>
        <w:jc w:val="both"/>
        <w:rPr>
          <w:lang w:val="vi-VN"/>
        </w:rPr>
      </w:pPr>
      <w:r w:rsidRPr="003B5369">
        <w:rPr>
          <w:lang w:val="vi-VN"/>
        </w:rPr>
        <w:t>a) Gian dối, không trung thực khi làm chứng, phiên dịch;</w:t>
      </w:r>
    </w:p>
    <w:p w:rsidR="00035707" w:rsidRPr="003B5369" w:rsidRDefault="00035707" w:rsidP="00035707">
      <w:pPr>
        <w:pStyle w:val="NormalWeb"/>
        <w:spacing w:before="0" w:beforeAutospacing="0" w:after="0" w:afterAutospacing="0" w:line="288" w:lineRule="auto"/>
        <w:ind w:firstLine="720"/>
        <w:jc w:val="both"/>
        <w:rPr>
          <w:lang w:val="vi-VN"/>
        </w:rPr>
      </w:pPr>
      <w:r w:rsidRPr="003B5369">
        <w:rPr>
          <w:lang w:val="vi-VN"/>
        </w:rPr>
        <w:t>b) Sửa chữa, tẩy xóa trái pháp luật giấy tờ, văn bản hoặc sử dụng giấy tờ, văn bản bị tẩy xóa, sửa chữa trái pháp luật để được công chứng hợp đồng, giao dịch, bản dịch.</w:t>
      </w:r>
    </w:p>
    <w:p w:rsidR="00035707" w:rsidRPr="003B5369" w:rsidRDefault="00035707" w:rsidP="00035707">
      <w:pPr>
        <w:pStyle w:val="NormalWeb"/>
        <w:spacing w:before="0" w:beforeAutospacing="0" w:after="0" w:afterAutospacing="0" w:line="288" w:lineRule="auto"/>
        <w:ind w:firstLine="720"/>
        <w:jc w:val="both"/>
        <w:rPr>
          <w:lang w:val="vi-VN"/>
        </w:rPr>
      </w:pPr>
      <w:r w:rsidRPr="003B5369">
        <w:rPr>
          <w:lang w:val="vi-VN"/>
        </w:rPr>
        <w:t>2. Phạt tiền từ 3.000.000 đồng đến 7.000.000 đồng đối với hành vi cung cấp thông tin, tài liệu sai sự thật; sử dụng giấy tờ, văn bản giả mạo để được công chứng hợp đồng, giao dịch, bản dịch.</w:t>
      </w:r>
    </w:p>
    <w:p w:rsidR="00035707" w:rsidRPr="003B5369" w:rsidRDefault="00035707" w:rsidP="00035707">
      <w:pPr>
        <w:pStyle w:val="NormalWeb"/>
        <w:spacing w:before="0" w:beforeAutospacing="0" w:after="0" w:afterAutospacing="0" w:line="288" w:lineRule="auto"/>
        <w:ind w:firstLine="720"/>
        <w:jc w:val="both"/>
        <w:rPr>
          <w:lang w:val="vi-VN"/>
        </w:rPr>
      </w:pPr>
      <w:r w:rsidRPr="003B5369">
        <w:rPr>
          <w:lang w:val="vi-VN"/>
        </w:rPr>
        <w:lastRenderedPageBreak/>
        <w:t>3. Phạt tiền từ 7.000.000 đồng đến 10.000.000 đồng đối với hành vi làm giả giấy tờ, văn bản hoặc giả mạo, thuê hoặc nhờ người khác giả mạo người yêu cầu công chứng để được công chứng hợp đồng, giao dịch; làm giả giấy tờ, văn bản để được công chứng bản dịch.</w:t>
      </w:r>
    </w:p>
    <w:p w:rsidR="00035707" w:rsidRPr="003B5369" w:rsidRDefault="00035707" w:rsidP="00035707">
      <w:pPr>
        <w:pStyle w:val="NormalWeb"/>
        <w:spacing w:before="0" w:beforeAutospacing="0" w:after="0" w:afterAutospacing="0" w:line="288" w:lineRule="auto"/>
        <w:ind w:firstLine="720"/>
        <w:jc w:val="both"/>
        <w:rPr>
          <w:lang w:val="vi-VN"/>
        </w:rPr>
      </w:pPr>
      <w:r w:rsidRPr="003B5369">
        <w:rPr>
          <w:lang w:val="vi-VN"/>
        </w:rPr>
        <w:t>4. Biện pháp khắc phục hậu quả:</w:t>
      </w:r>
    </w:p>
    <w:p w:rsidR="00035707" w:rsidRPr="003B5369" w:rsidRDefault="00035707" w:rsidP="00035707">
      <w:pPr>
        <w:pStyle w:val="NormalWeb"/>
        <w:spacing w:before="0" w:beforeAutospacing="0" w:after="0" w:afterAutospacing="0" w:line="288" w:lineRule="auto"/>
        <w:ind w:firstLine="720"/>
        <w:jc w:val="both"/>
        <w:rPr>
          <w:lang w:val="vi-VN"/>
        </w:rPr>
      </w:pPr>
      <w:r w:rsidRPr="003B5369">
        <w:rPr>
          <w:lang w:val="vi-VN"/>
        </w:rPr>
        <w:t>Hủy bỏ giấy tờ, văn bản giả đối với hành vi quy định tại Khoản 2 và Khoản 3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07" w:name="_Toc450929347"/>
      <w:bookmarkStart w:id="508" w:name="_Toc451359256"/>
      <w:r w:rsidRPr="003B5369">
        <w:rPr>
          <w:rFonts w:ascii="Times New Roman" w:hAnsi="Times New Roman" w:cs="Times New Roman"/>
          <w:sz w:val="24"/>
          <w:szCs w:val="24"/>
          <w:lang w:val="vi-VN"/>
        </w:rPr>
        <w:t xml:space="preserve">Điều 13. </w:t>
      </w:r>
      <w:r w:rsidRPr="003B5369">
        <w:rPr>
          <w:rFonts w:ascii="Times New Roman" w:hAnsi="Times New Roman" w:cs="Times New Roman"/>
          <w:bCs w:val="0"/>
          <w:sz w:val="24"/>
          <w:szCs w:val="24"/>
          <w:lang w:val="vi-VN"/>
        </w:rPr>
        <w:t>Hành vi vi phạm quy định của công chứng viên về nhận lưu giữ di chúc; công chứng hợp đồng thế chấp bất động sản, di chúc, văn bản thỏa thuận phân chia di sản, văn bản khai nhận di sản, văn bản từ chối nhận di sản, bản dịch</w:t>
      </w:r>
      <w:r w:rsidRPr="003B5369">
        <w:rPr>
          <w:rStyle w:val="FootnoteReference"/>
          <w:rFonts w:ascii="Times New Roman" w:hAnsi="Times New Roman" w:cs="Times New Roman"/>
          <w:bCs w:val="0"/>
          <w:sz w:val="24"/>
          <w:szCs w:val="24"/>
          <w:lang w:val="vi-VN"/>
        </w:rPr>
        <w:footnoteReference w:id="9"/>
      </w:r>
      <w:bookmarkEnd w:id="507"/>
      <w:bookmarkEnd w:id="508"/>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Phạt tiền từ 1.000.000 đồng đến 3.000.000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Không niêm phong bản di chúc trước mặt người lập di chúc, không ghi giấy nhận lưu giữ, không giao giấy nhận lưu giữ cho người lập di chúc khi nhận lưu giữ di chúc;</w:t>
      </w:r>
    </w:p>
    <w:p w:rsidR="00035707" w:rsidRPr="00100D87"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lang w:val="vi-VN"/>
        </w:rPr>
        <w:footnoteReference w:id="10"/>
      </w:r>
      <w:r w:rsidRPr="003B5369">
        <w:rPr>
          <w:lang w:val="vi-VN"/>
        </w:rPr>
        <w:t xml:space="preserve"> </w:t>
      </w:r>
      <w:r w:rsidRPr="00100D87">
        <w:rPr>
          <w:i/>
          <w:lang w:val="vi-VN"/>
        </w:rPr>
        <w:t>(</w:t>
      </w:r>
      <w:r w:rsidRPr="00100D87">
        <w:rPr>
          <w:b/>
          <w:i/>
          <w:lang w:val="vi-VN"/>
        </w:rPr>
        <w:t>đ</w:t>
      </w:r>
      <w:r w:rsidRPr="003B5369">
        <w:rPr>
          <w:b/>
          <w:i/>
          <w:lang w:val="vi-VN"/>
        </w:rPr>
        <w:t>ược bãi bỏ</w:t>
      </w:r>
      <w:r w:rsidRPr="00100D87">
        <w:rPr>
          <w:b/>
          <w:i/>
          <w:lang w:val="vi-VN"/>
        </w:rPr>
        <w: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w:t>
      </w:r>
      <w:r w:rsidRPr="003B5369">
        <w:rPr>
          <w:rStyle w:val="FootnoteReference"/>
        </w:rPr>
        <w:footnoteReference w:id="11"/>
      </w:r>
      <w:r w:rsidRPr="00100D87">
        <w:rPr>
          <w:lang w:val="vi-VN"/>
        </w:rPr>
        <w:t xml:space="preserve"> </w:t>
      </w:r>
      <w:r w:rsidRPr="003B5369">
        <w:rPr>
          <w:lang w:val="vi-VN"/>
        </w:rPr>
        <w:t>Công chứng hợp đồng thế chấp bất động sản không đúng quy định tại Khoản 2 Điều 54 của Luật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rPr>
        <w:footnoteReference w:id="12"/>
      </w:r>
      <w:r w:rsidRPr="003B5369">
        <w:rPr>
          <w:lang w:val="vi-VN"/>
        </w:rPr>
        <w:t xml:space="preserve"> Công chứng di chúc trong trường hợp người lập di chúc không tự mình yêu cầu công chứng; tại thời điểm công chứng người lập di chúc bị bệnh tâm thần hoặc mắc bệnh khác mà không thể nhận thức và làm chủ được hành vi của mình hoặc có căn cứ cho rằng việc lập di chúc có dấu hiệu bị lừa dối, đe dọa hoặc cưỡng ép;</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Công chứng di chúc mà không ghi rõ trong văn bản công chứng lý do người lập di chúc không xuất trình đầy đủ giấy tờ theo quy định trong trường hợp tính mạng người lập di chúc bị đe doạ;</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Công chứng văn bản khai nhận di sản trong trường hợp không có sự thỏa thuận của những người cùng được hưởng di sản theo pháp luật về việc không phân chia di sản đó;</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w:t>
      </w:r>
      <w:r w:rsidRPr="003B5369">
        <w:rPr>
          <w:rStyle w:val="FootnoteReference"/>
        </w:rPr>
        <w:footnoteReference w:id="13"/>
      </w:r>
      <w:r w:rsidRPr="003B5369">
        <w:rPr>
          <w:lang w:val="vi-VN"/>
        </w:rPr>
        <w:t xml:space="preserve"> Công chứng văn bản thỏa thuận phân chia di sản, văn bản khai nhận di sản trong trường hợp thừa kế theo pháp luật mà người yêu cầu công chứng không có giấy tờ chứng </w:t>
      </w:r>
      <w:r w:rsidRPr="003B5369">
        <w:rPr>
          <w:lang w:val="vi-VN"/>
        </w:rPr>
        <w:lastRenderedPageBreak/>
        <w:t xml:space="preserve">minh quan hệ giữa người để lại di sản và người được hưởng di sản hoặc trong trường hợp thừa kế theo di chúc mà người yêu cầu công chứng không có di chúc;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 Công chứng văn bản thỏa thuận phân chia di sản, văn bản khai nhận di sản  trong trường hợp di sản là quyền sử dụng đất hoặc tài sản pháp luật quy định phải đăng ký quyền sở hữu nhưng người yêu cầu công chứng không có giấy tờ để chứng minh quyền sử dụng đất, quyền sở hữu tài sản của người để lại di sản đó;</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g) Công chứng văn bản thỏa thuận phân chia di sản, văn bản khai nhận di sản mà không xác định rõ người để lại di sản đúng là người có quyền sử dụng đất, quyền sở hữu tài sản và những người yêu cầu công chứng đúng là người được hưởng di sản hoặc có căn cứ cho rằng việc để lại di sản và hưởng di sản là không đúng pháp luật;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w:t>
      </w:r>
      <w:r w:rsidRPr="003B5369">
        <w:rPr>
          <w:rStyle w:val="FootnoteReference"/>
          <w:lang w:val="nl-NL"/>
        </w:rPr>
        <w:footnoteReference w:id="14"/>
      </w:r>
      <w:r w:rsidRPr="003B5369">
        <w:rPr>
          <w:lang w:val="vi-VN"/>
        </w:rPr>
        <w:t xml:space="preserve"> </w:t>
      </w:r>
      <w:r w:rsidRPr="00100D87">
        <w:rPr>
          <w:i/>
          <w:lang w:val="vi-VN"/>
        </w:rPr>
        <w:t>(</w:t>
      </w:r>
      <w:r w:rsidRPr="00100D87">
        <w:rPr>
          <w:b/>
          <w:i/>
          <w:lang w:val="vi-VN"/>
        </w:rPr>
        <w:t>đ</w:t>
      </w:r>
      <w:r w:rsidRPr="003B5369">
        <w:rPr>
          <w:b/>
          <w:i/>
          <w:lang w:val="vi-VN"/>
        </w:rPr>
        <w:t>ược bãi bỏ</w:t>
      </w:r>
      <w:r w:rsidRPr="00100D87">
        <w:rPr>
          <w:b/>
          <w:i/>
          <w:lang w:val="vi-VN"/>
        </w:rPr>
        <w: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i)</w:t>
      </w:r>
      <w:r w:rsidRPr="003B5369">
        <w:rPr>
          <w:rStyle w:val="FootnoteReference"/>
        </w:rPr>
        <w:footnoteReference w:id="15"/>
      </w:r>
      <w:r w:rsidRPr="003B5369">
        <w:rPr>
          <w:lang w:val="vi-VN"/>
        </w:rPr>
        <w:t xml:space="preserve"> Công chứng văn bản từ chối nhận di sản trong trường hợp biết rõ người thừa kế từ chối nhằm trốn tránh việc thực hiện nghĩa vụ tài sản của mình đối với người khác; công chứng việc từ chối nhận di sản quá thời hạn sáu tháng, kể từ ngày mở thừa kế;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k)</w:t>
      </w:r>
      <w:r w:rsidRPr="003B5369">
        <w:rPr>
          <w:rStyle w:val="FootnoteReference"/>
          <w:lang w:val="vi-VN"/>
        </w:rPr>
        <w:footnoteReference w:id="16"/>
      </w:r>
      <w:r w:rsidRPr="003B5369">
        <w:rPr>
          <w:lang w:val="vi-VN"/>
        </w:rPr>
        <w:t xml:space="preserve"> Công chứng bản dịch trong trường hợp giấy tờ, văn bản được yêu cầu dịch đã bị tẩy xoá, sửa chữa, thêm, bớt hoặc bị hư hỏng, cũ nát không thể xác định rõ nội dung.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w:t>
      </w:r>
      <w:r w:rsidRPr="003B5369">
        <w:rPr>
          <w:rStyle w:val="FootnoteReference"/>
        </w:rPr>
        <w:footnoteReference w:id="17"/>
      </w:r>
      <w:r w:rsidRPr="003B5369">
        <w:rPr>
          <w:lang w:val="vi-VN"/>
        </w:rPr>
        <w:t xml:space="preserve"> Phạt tiền từ 10.000.000 đồng đến 20.000.000 đồng đối với hành vi công chứng bản dịch trong trường hợp biết hoặc phải biết bản chính được cấp sai thẩm quyền hoặc không hợp lệ; bản chính giả; giấy tờ, văn bản được yêu cầu dịch thuộc bí mật nhà nước; giấy tờ, văn bản bị cấm phổ biến theo quy định của pháp luật.</w:t>
      </w:r>
    </w:p>
    <w:p w:rsidR="00035707" w:rsidRPr="00100D87" w:rsidRDefault="00035707" w:rsidP="00035707">
      <w:pPr>
        <w:pStyle w:val="Heading3"/>
        <w:ind w:firstLine="720"/>
        <w:jc w:val="both"/>
        <w:rPr>
          <w:rFonts w:ascii="Times New Roman" w:hAnsi="Times New Roman" w:cs="Times New Roman"/>
          <w:sz w:val="24"/>
          <w:szCs w:val="24"/>
          <w:lang w:val="vi-VN"/>
        </w:rPr>
      </w:pPr>
      <w:bookmarkStart w:id="509" w:name="_Toc450929348"/>
      <w:bookmarkStart w:id="510" w:name="_Toc451359257"/>
      <w:r w:rsidRPr="003B5369">
        <w:rPr>
          <w:rFonts w:ascii="Times New Roman" w:hAnsi="Times New Roman" w:cs="Times New Roman"/>
          <w:sz w:val="24"/>
          <w:szCs w:val="24"/>
          <w:lang w:val="vi-VN"/>
        </w:rPr>
        <w:t xml:space="preserve">Điều 14. Hành vi vi phạm quy định </w:t>
      </w:r>
      <w:r w:rsidRPr="00100D87">
        <w:rPr>
          <w:rFonts w:ascii="Times New Roman" w:hAnsi="Times New Roman" w:cs="Times New Roman"/>
          <w:sz w:val="24"/>
          <w:szCs w:val="24"/>
          <w:lang w:val="vi-VN"/>
        </w:rPr>
        <w:t>hoạt động hành nghề công chứng</w:t>
      </w:r>
      <w:bookmarkEnd w:id="509"/>
      <w:bookmarkEnd w:id="510"/>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Phạt tiền từ 1.000.000 đồng đến 3.000.000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w:t>
      </w:r>
      <w:r w:rsidRPr="003B5369">
        <w:rPr>
          <w:rStyle w:val="FootnoteReference"/>
        </w:rPr>
        <w:footnoteReference w:id="18"/>
      </w:r>
      <w:r w:rsidRPr="003B5369">
        <w:rPr>
          <w:lang w:val="vi-VN"/>
        </w:rPr>
        <w:t xml:space="preserve"> Công chứng ngoài trụ sở của tổ chức hành nghề công chứng không đúng quy định tại Điều 44 của Luật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 xml:space="preserve">b) Công chứng không đúng thời hạn quy định;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Sửa lỗi kỹ thuật văn bản công chứng không đúng quy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Sách nhiễu, gây khó khăn cho người yêu cầu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w:t>
      </w:r>
      <w:r w:rsidRPr="003B5369">
        <w:rPr>
          <w:rStyle w:val="FootnoteReference"/>
        </w:rPr>
        <w:footnoteReference w:id="19"/>
      </w:r>
      <w:r w:rsidRPr="003B5369">
        <w:rPr>
          <w:lang w:val="vi-VN"/>
        </w:rPr>
        <w:t xml:space="preserve"> Từ chối yêu cầu công chứng mà không có lý do chính đáng;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w:t>
      </w:r>
      <w:r w:rsidRPr="003B5369">
        <w:rPr>
          <w:rStyle w:val="FootnoteReference"/>
        </w:rPr>
        <w:footnoteReference w:id="20"/>
      </w:r>
      <w:r w:rsidRPr="003B5369">
        <w:rPr>
          <w:lang w:val="vi-VN"/>
        </w:rPr>
        <w:t xml:space="preserve"> Không đeo Thẻ công chứng viên khi tiếp người yêu cầu công chứng hoặc chứng thực.</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w:t>
      </w:r>
      <w:r w:rsidRPr="003B5369">
        <w:rPr>
          <w:rStyle w:val="FootnoteReference"/>
        </w:rPr>
        <w:footnoteReference w:id="21"/>
      </w:r>
      <w:r w:rsidRPr="003B5369">
        <w:rPr>
          <w:lang w:val="vi-VN"/>
        </w:rPr>
        <w:t xml:space="preserve"> Tiết lộ thông tin về nội dung công chứng mà không được sự đồng ý bằng văn bản của người yêu cầu công chứng trừ trường hợp pháp luật có quy định khác;</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rPr>
        <w:footnoteReference w:id="22"/>
      </w:r>
      <w:r w:rsidRPr="003B5369">
        <w:rPr>
          <w:lang w:val="vi-VN"/>
        </w:rPr>
        <w:t xml:space="preserve"> Công chứng hợp đồng, giao dịch mà thiếu chữ ký của công chứng viên, chữ ký hoặc dấu điểm chỉ của người yêu cầu công chứng vào từng trang của hợp đồng, giao dịch; công chứng bản dịch mà thiếu chữ ký của công chứng viên, chữ ký hoặc dấu điểm chỉ của người dịch vào từng trang của bản dịch;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Nhận, đòi hỏi bất kỳ một khoản tiền, lợi ích vật chất khác từ người yêu cầu công chứng ngoài phí công chứng theo quy định của pháp luật, thù lao công chứng đã xác định và chi phí khác đã thoả thuận;</w:t>
      </w:r>
    </w:p>
    <w:p w:rsidR="00035707" w:rsidRPr="003B5369" w:rsidRDefault="00035707" w:rsidP="00035707">
      <w:pPr>
        <w:spacing w:line="288" w:lineRule="auto"/>
        <w:ind w:firstLine="720"/>
        <w:jc w:val="both"/>
        <w:rPr>
          <w:lang w:val="vi-VN"/>
        </w:rPr>
      </w:pPr>
      <w:r w:rsidRPr="003B5369">
        <w:rPr>
          <w:lang w:val="vi-VN"/>
        </w:rPr>
        <w:t>d)</w:t>
      </w:r>
      <w:r w:rsidRPr="003B5369">
        <w:rPr>
          <w:rStyle w:val="FootnoteReference"/>
        </w:rPr>
        <w:footnoteReference w:id="23"/>
      </w:r>
      <w:r w:rsidRPr="00100D87">
        <w:rPr>
          <w:lang w:val="vi-VN"/>
        </w:rPr>
        <w:t xml:space="preserve"> </w:t>
      </w:r>
      <w:r w:rsidRPr="003B5369">
        <w:rPr>
          <w:lang w:val="vi-VN"/>
        </w:rPr>
        <w:t>Không chứng kiến việc người yêu cầu công chứng, người làm chứng, người phiên dịch ký hoặc điểm chỉ vào hợp đồng, giao dịch trừ trường hợp do pháp luật quy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w:t>
      </w:r>
      <w:r w:rsidRPr="003B5369">
        <w:rPr>
          <w:rStyle w:val="FootnoteReference"/>
        </w:rPr>
        <w:footnoteReference w:id="24"/>
      </w:r>
      <w:r w:rsidRPr="003B5369">
        <w:rPr>
          <w:lang w:val="vi-VN"/>
        </w:rPr>
        <w:t xml:space="preserve"> Lời chứng của công chứng viên trong văn bản công chứng không đầy đủ nội dung theo quy định tại Điều 46 và Điều 61 của Luật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e)</w:t>
      </w:r>
      <w:r w:rsidRPr="003B5369">
        <w:rPr>
          <w:rStyle w:val="FootnoteReference"/>
        </w:rPr>
        <w:footnoteReference w:id="25"/>
      </w:r>
      <w:r w:rsidRPr="003B5369">
        <w:rPr>
          <w:lang w:val="vi-VN"/>
        </w:rPr>
        <w:t xml:space="preserve"> Không giải thích cho người yêu cầu công chứng hiểu rõ quyền, nghĩa vụ và lợi ích hợp pháp của họ, ý nghĩa và hậu quả pháp lý của việc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g)</w:t>
      </w:r>
      <w:r w:rsidRPr="003B5369">
        <w:rPr>
          <w:rStyle w:val="FootnoteReference"/>
        </w:rPr>
        <w:footnoteReference w:id="26"/>
      </w:r>
      <w:r w:rsidRPr="003B5369">
        <w:rPr>
          <w:lang w:val="vi-VN"/>
        </w:rPr>
        <w:t xml:space="preserve"> Đồng thời hành nghề tại hai tổ chức hành nghề công chứng trở lên hoặc kiêm nhiệm công việc thường xuyên khác;</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w:t>
      </w:r>
      <w:r w:rsidRPr="003B5369">
        <w:rPr>
          <w:rStyle w:val="FootnoteReference"/>
        </w:rPr>
        <w:footnoteReference w:id="27"/>
      </w:r>
      <w:r w:rsidRPr="003B5369">
        <w:rPr>
          <w:lang w:val="vi-VN"/>
        </w:rPr>
        <w:t xml:space="preserve"> Tham gia quản lý doanh nghiệp ngoài tổ chức hành nghề công chứng; thực hiện hoạt động môi giới, đại lý; tham gia chia lợi nhuận trong hợp đồng, giao dịch mà mình nhận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w:t>
      </w:r>
      <w:r w:rsidRPr="003B5369">
        <w:rPr>
          <w:rStyle w:val="FootnoteReference"/>
        </w:rPr>
        <w:footnoteReference w:id="28"/>
      </w:r>
      <w:r w:rsidRPr="003B5369">
        <w:rPr>
          <w:lang w:val="vi-VN"/>
        </w:rPr>
        <w:t xml:space="preserve"> Công chứng hợp đồng, giao dịch về bất động sản ngoài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rPr>
        <w:footnoteReference w:id="29"/>
      </w:r>
      <w:r w:rsidRPr="003B5369">
        <w:rPr>
          <w:lang w:val="vi-VN"/>
        </w:rPr>
        <w:t xml:space="preserve"> Công chứng hợp đồng, giao dịch, bản dịch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Cho người khác sử dụng thẻ công chứng viên của mình để hành nghề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w:t>
      </w:r>
      <w:r w:rsidRPr="003B5369">
        <w:rPr>
          <w:rStyle w:val="FootnoteReference"/>
        </w:rPr>
        <w:footnoteReference w:id="30"/>
      </w:r>
      <w:r w:rsidRPr="003B5369">
        <w:rPr>
          <w:lang w:val="vi-VN"/>
        </w:rPr>
        <w:t xml:space="preserve"> Công chứng sửa đổi, bổ sung, hủy bỏ hợp đồng, giao dịch đã được công chứng mà không có sự thỏa thuận, cam kết bằng văn bản của tất cả những người đã tham gia hợp đồng, </w:t>
      </w:r>
      <w:r w:rsidRPr="003B5369">
        <w:rPr>
          <w:lang w:val="vi-VN"/>
        </w:rPr>
        <w:lastRenderedPageBreak/>
        <w:t>giao dịch đó; không được thực hiện tại tổ chức hành nghề công chứng đã công chứng hợp đồng, giao dịch đó trừ trường hợp pháp luật có quy định khác;</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 Công chứng hợp đồng, giao dịch trong trường hợp không có căn cứ xác định quyền sử dụng, sở hữu riêng đối với tài sản khi tham gia giao dịch;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w:t>
      </w:r>
      <w:r w:rsidRPr="003B5369">
        <w:rPr>
          <w:rStyle w:val="FootnoteReference"/>
        </w:rPr>
        <w:footnoteReference w:id="31"/>
      </w:r>
      <w:r w:rsidRPr="003B5369">
        <w:rPr>
          <w:lang w:val="vi-VN"/>
        </w:rPr>
        <w:t xml:space="preserve"> Công chứng trong trường hợp mục đích và nội dung của hợp đồng, giao dịch, nội dung bản dịch vi phạm pháp luật, trái đạo đức xã hội; xúi giục, tạo điều kiện cho người tham gia hợp đồng, giao dịch thực hiện giao dịch giả tạo hoặc hành vi gian dối khác;</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g) Sửa chữa, tẩy xoá, làm sai lệch nội dung thẻ công chứng viên.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w:t>
      </w:r>
      <w:r w:rsidRPr="003B5369">
        <w:rPr>
          <w:rStyle w:val="FootnoteReference"/>
        </w:rPr>
        <w:footnoteReference w:id="32"/>
      </w:r>
      <w:r w:rsidRPr="003B5369">
        <w:rPr>
          <w:lang w:val="vi-VN"/>
        </w:rPr>
        <w:t xml:space="preserve"> Nhận, đòi hỏi tiền hoặc lợi ích khác từ người thứ ba để thực hiện hoặc không thực hiện việc công chứng gây thiệt hại cho người yêu cầu công chứng và các cá nhân, tổ chức có liên quan;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i)</w:t>
      </w:r>
      <w:r w:rsidRPr="003B5369">
        <w:rPr>
          <w:rStyle w:val="FootnoteReference"/>
        </w:rPr>
        <w:footnoteReference w:id="33"/>
      </w:r>
      <w:r w:rsidRPr="003B5369">
        <w:rPr>
          <w:lang w:val="vi-VN"/>
        </w:rPr>
        <w:t xml:space="preserve"> Ép buộc người khác sử dụng dịch vụ của mình; cấu kết, thông đồng với người yêu cầu công chứng và những người có liên quan làm sai lệch nội dung của văn bản công chứng, hồ sơ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k)</w:t>
      </w:r>
      <w:r w:rsidRPr="003B5369">
        <w:rPr>
          <w:rStyle w:val="FootnoteReference"/>
        </w:rPr>
        <w:footnoteReference w:id="34"/>
      </w:r>
      <w:r w:rsidRPr="003B5369">
        <w:rPr>
          <w:lang w:val="vi-VN"/>
        </w:rPr>
        <w:t xml:space="preserve"> Gây áp lực, đe dọa hoặc thực hiện hành vi vi phạm pháp luật, trái đạo đức xã hội để giành lợi thế cho mình hoặc cho tổ chức mình trong việc hành nghề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l)</w:t>
      </w:r>
      <w:r w:rsidRPr="003B5369">
        <w:rPr>
          <w:rStyle w:val="FootnoteReference"/>
        </w:rPr>
        <w:footnoteReference w:id="35"/>
      </w:r>
      <w:r w:rsidRPr="003B5369">
        <w:rPr>
          <w:lang w:val="vi-VN"/>
        </w:rPr>
        <w:t xml:space="preserve"> Sử dụng thông tin về nội dung công chứng để xâm hại quyền, lợi ích hợp pháp của cá nhân, tổ chức.</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Phạt tiền từ 10.000.000 đồng đến 20.000.000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a) Sử dụng thẻ công chứng viên giả;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b) Sử dụng thẻ công chứng viên của người khác để hành nghề công chứng.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5. Phạt tiền từ 20.000.000 đồng đến 30.000.000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Làm giả thẻ công chứng viên;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rPr>
        <w:footnoteReference w:id="36"/>
      </w:r>
      <w:r w:rsidRPr="003B5369">
        <w:rPr>
          <w:lang w:val="vi-VN"/>
        </w:rPr>
        <w:t xml:space="preserve"> Cá nhân không đủ điều kiện hành nghề công chứng mà hành nghề công chứng dưới bất kỳ hình thức nào.</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6. Tước quyền sử dụng thẻ công chứng viên 12 tháng đối với hành vi công chứng trước vào hợp đồng, giao dịch khi chưa xác định đầy đủ các bên chủ thể của hợp đồng, giao dịch đó.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7. Hình thức xử phạt bổ sung: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w:t>
      </w:r>
      <w:r w:rsidRPr="003B5369">
        <w:rPr>
          <w:rStyle w:val="FootnoteReference"/>
          <w:lang w:val="vi-VN"/>
        </w:rPr>
        <w:footnoteReference w:id="37"/>
      </w:r>
      <w:r w:rsidRPr="003B5369">
        <w:rPr>
          <w:lang w:val="vi-VN"/>
        </w:rPr>
        <w:t xml:space="preserve"> Tước quyền sử dụng Thẻ công chứng viên từ 01 tháng đến 03 tháng đối với hành vi quy định tại Điểm c, g, h Khoản 2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lang w:val="vi-VN"/>
        </w:rPr>
        <w:footnoteReference w:id="38"/>
      </w:r>
      <w:r w:rsidRPr="003B5369">
        <w:rPr>
          <w:lang w:val="vi-VN"/>
        </w:rPr>
        <w:t xml:space="preserve"> Tước quyền sử dụng Thẻ công chứng viên từ 06 tháng đến 12 tháng đối với hành vi quy định tại Khoản 3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8.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a Khoản 4, Điểm a Khoản 5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rPr>
        <w:footnoteReference w:id="39"/>
      </w:r>
      <w:r w:rsidRPr="003B5369">
        <w:rPr>
          <w:lang w:val="vi-VN"/>
        </w:rPr>
        <w:t xml:space="preserve"> Buộc nộp lại số lợi bất hợp pháp có được do thực hiện hành vi quy định tại Điểm c, g, h Khoản 2, Điểm h Khoản 3, Khoản 4, Điểm b và Điểm c Khoản 5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11" w:name="_Toc450929349"/>
      <w:bookmarkStart w:id="512" w:name="_Toc451359258"/>
      <w:r w:rsidRPr="003B5369">
        <w:rPr>
          <w:rFonts w:ascii="Times New Roman" w:hAnsi="Times New Roman" w:cs="Times New Roman"/>
          <w:sz w:val="24"/>
          <w:szCs w:val="24"/>
          <w:lang w:val="vi-VN"/>
        </w:rPr>
        <w:t>Điều 15. Hành vi vi phạm quy định về hoạt động của tổ chức hành nghề công chứng</w:t>
      </w:r>
      <w:bookmarkEnd w:id="511"/>
      <w:bookmarkEnd w:id="512"/>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Cảnh cáo hoặc phạt tiền từ 1.000.000 đồng đến 2.000.000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w:t>
      </w:r>
      <w:r w:rsidRPr="003B5369">
        <w:rPr>
          <w:rStyle w:val="FootnoteReference"/>
        </w:rPr>
        <w:footnoteReference w:id="40"/>
      </w:r>
      <w:r w:rsidRPr="003B5369">
        <w:rPr>
          <w:lang w:val="vi-VN"/>
        </w:rPr>
        <w:t xml:space="preserve"> Không niêm yết lịch làm việc, thủ tục công chứng, nội quy tiếp người yêu cầu công chứng, phí công chứng, thù lao công chứng và nguyên tắc tính chi phí khác tại trụ sở của tổ chức hành nghề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b) Không đăng báo hoặc đăng báo không đúng, không đầy đủ nội dung, thời hạn, số lần theo quy định về nội dung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w:t>
      </w:r>
      <w:r w:rsidRPr="003B5369">
        <w:rPr>
          <w:rStyle w:val="FootnoteReference"/>
        </w:rPr>
        <w:footnoteReference w:id="41"/>
      </w:r>
      <w:r w:rsidRPr="003B5369">
        <w:rPr>
          <w:lang w:val="vi-VN"/>
        </w:rPr>
        <w:t xml:space="preserve"> Không lập, quản lý, sử dụng các loại sổ sách, biểu mẫu theo quy định của pháp luật về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Không lưu trữ hoặc lưu trữ hồ sơ công chứng không đúng quy định;</w:t>
      </w:r>
    </w:p>
    <w:p w:rsidR="00035707" w:rsidRPr="003B5369" w:rsidRDefault="00035707" w:rsidP="00035707">
      <w:pPr>
        <w:autoSpaceDE w:val="0"/>
        <w:autoSpaceDN w:val="0"/>
        <w:adjustRightInd w:val="0"/>
        <w:spacing w:line="288" w:lineRule="auto"/>
        <w:ind w:firstLine="720"/>
        <w:jc w:val="both"/>
        <w:rPr>
          <w:spacing w:val="-4"/>
          <w:lang w:val="vi-VN"/>
        </w:rPr>
      </w:pPr>
      <w:r w:rsidRPr="003B5369">
        <w:rPr>
          <w:spacing w:val="-4"/>
          <w:lang w:val="vi-VN"/>
        </w:rPr>
        <w:t>b) Không có biển hiệu hoặc sử dụng biển hiệu không đúng mẫu quy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Hoạt động không đúng nội dung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w:t>
      </w:r>
      <w:r w:rsidRPr="003B5369">
        <w:rPr>
          <w:rStyle w:val="FootnoteReference"/>
        </w:rPr>
        <w:footnoteReference w:id="42"/>
      </w:r>
      <w:r w:rsidRPr="003B5369">
        <w:rPr>
          <w:lang w:val="vi-VN"/>
        </w:rPr>
        <w:t xml:space="preserve"> Thu thù lao công chứng cao hơn mức trần thù lao công chứng do Ủy ban nhân dân cấp tỉnh ban hành và mức thù lao đã niêm yết; thu chi phí cao hơn mức chi phí đã thoả thuận;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w:t>
      </w:r>
      <w:r w:rsidRPr="003B5369">
        <w:rPr>
          <w:rStyle w:val="FootnoteReference"/>
        </w:rPr>
        <w:footnoteReference w:id="43"/>
      </w:r>
      <w:r w:rsidRPr="003B5369">
        <w:rPr>
          <w:lang w:val="vi-VN"/>
        </w:rPr>
        <w:t xml:space="preserve"> Không thực hiện đủ chế độ làm việc theo ngày, giờ làm việc của cơ quan hành chính nhà nước;</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w:t>
      </w:r>
      <w:r w:rsidRPr="003B5369">
        <w:rPr>
          <w:rStyle w:val="FootnoteReference"/>
        </w:rPr>
        <w:footnoteReference w:id="44"/>
      </w:r>
      <w:r w:rsidRPr="003B5369">
        <w:rPr>
          <w:lang w:val="vi-VN"/>
        </w:rPr>
        <w:t xml:space="preserve"> Niêm yết việc thụ lý công chứng văn bản thỏa thuận phân chia di sản, văn bản khai nhận di sản nhưng không đúng thời hạn, địa điểm, nội dung theo quy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g)</w:t>
      </w:r>
      <w:r w:rsidRPr="003B5369">
        <w:rPr>
          <w:rStyle w:val="FootnoteReference"/>
        </w:rPr>
        <w:footnoteReference w:id="45"/>
      </w:r>
      <w:r w:rsidRPr="003B5369">
        <w:rPr>
          <w:lang w:val="vi-VN"/>
        </w:rPr>
        <w:t xml:space="preserve"> Không cung cấp thông tin về nguồn gốc tài sản, tình trạng giao dịch của tài sản và các thông tin khác về biện pháp ngăn chặn được áp dụng đối với tài sản có liên quan đến hợp đồng, giao dịch do công chứng viên của tổ chức mình thực hiện công chứng để đưa vào cơ sở dữ liệu công chứng theo quy định của Luật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7.000.000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lastRenderedPageBreak/>
        <w:t>a)</w:t>
      </w:r>
      <w:r w:rsidRPr="003B5369">
        <w:rPr>
          <w:rStyle w:val="FootnoteReference"/>
          <w:lang w:val="vi-VN"/>
        </w:rPr>
        <w:footnoteReference w:id="46"/>
      </w:r>
      <w:r w:rsidRPr="003B5369">
        <w:rPr>
          <w:lang w:val="vi-VN"/>
        </w:rPr>
        <w:t xml:space="preserve"> Sửa chữa, tẩy xóa, làm sai lệch nội dung quyết định cho phép thành lập văn phòng công chứng, giấy đăng ký hoạt động của văn phòng công chứng;</w:t>
      </w:r>
    </w:p>
    <w:p w:rsidR="00035707" w:rsidRPr="00100D87"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lang w:val="vi-VN"/>
        </w:rPr>
        <w:footnoteReference w:id="47"/>
      </w:r>
      <w:r w:rsidRPr="003B5369">
        <w:rPr>
          <w:lang w:val="vi-VN"/>
        </w:rPr>
        <w:t xml:space="preserve"> Không mua bảo hiểm trách nhiệm nghề nghiệp cho công chứng viên của tổ chức mình</w:t>
      </w:r>
      <w:r w:rsidRPr="00100D87">
        <w:rPr>
          <w:lang w:val="vi-VN"/>
        </w:rPr>
        <w: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Phạt tiền từ 10.000.000 đồng đến 20.000.000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a) Không đăng ký hoạt động hoặc đăng ký không đúng thời hạn với cơ quan nhà nước có thẩm quyền;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lang w:val="vi-VN"/>
        </w:rPr>
        <w:footnoteReference w:id="48"/>
      </w:r>
      <w:r w:rsidRPr="003B5369">
        <w:rPr>
          <w:lang w:val="vi-VN"/>
        </w:rPr>
        <w:t xml:space="preserve"> </w:t>
      </w:r>
      <w:r w:rsidRPr="00100D87">
        <w:rPr>
          <w:i/>
          <w:lang w:val="vi-VN"/>
        </w:rPr>
        <w:t>(</w:t>
      </w:r>
      <w:r w:rsidRPr="00100D87">
        <w:rPr>
          <w:b/>
          <w:i/>
          <w:lang w:val="vi-VN"/>
        </w:rPr>
        <w:t>đ</w:t>
      </w:r>
      <w:r w:rsidRPr="003B5369">
        <w:rPr>
          <w:b/>
          <w:i/>
          <w:lang w:val="vi-VN"/>
        </w:rPr>
        <w:t>ược bãi bỏ</w:t>
      </w:r>
      <w:r w:rsidRPr="00100D87">
        <w:rPr>
          <w:b/>
          <w:i/>
          <w:lang w:val="vi-VN"/>
        </w:rPr>
        <w: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w:t>
      </w:r>
      <w:r w:rsidRPr="003B5369">
        <w:rPr>
          <w:rStyle w:val="FootnoteReference"/>
        </w:rPr>
        <w:footnoteReference w:id="49"/>
      </w:r>
      <w:r w:rsidRPr="003B5369">
        <w:rPr>
          <w:lang w:val="vi-VN"/>
        </w:rPr>
        <w:t xml:space="preserve"> Mở chi nhánh, văn phòng đại diện, cơ sở, địa điểm giao dịch khác ngoài trụ sở tổ chức hành nghề công chứng;</w:t>
      </w:r>
      <w:r w:rsidRPr="00100D87">
        <w:rPr>
          <w:lang w:val="vi-VN"/>
        </w:rPr>
        <w:t xml:space="preserve"> </w:t>
      </w:r>
      <w:r w:rsidRPr="003B5369">
        <w:rPr>
          <w:lang w:val="vi-VN"/>
        </w:rPr>
        <w:t>thực hiện các hoạt động sản xuất, kinh doanh, dịch vụ ngoài phạm vi hoạt động đã đăng ký;</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w:t>
      </w:r>
      <w:r w:rsidRPr="003B5369">
        <w:rPr>
          <w:rStyle w:val="FootnoteReference"/>
        </w:rPr>
        <w:footnoteReference w:id="50"/>
      </w:r>
      <w:r w:rsidRPr="003B5369">
        <w:rPr>
          <w:lang w:val="vi-VN"/>
        </w:rPr>
        <w:t xml:space="preserve"> Không thỏa thuận việc chuyển cho tổ chức hành nghề công chứng khác lưu giữ di chúc trước khi chấm dứt hoạt động, chuyển đổi, chuyển nhượng hoặc giải thể; không trả lại di chúc và phí lưu giữ di chúc trong trường hợp không có thỏa thuận hoặc không thỏa thuận được với người lập di chúc;</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w:t>
      </w:r>
      <w:r w:rsidRPr="003B5369">
        <w:rPr>
          <w:rStyle w:val="FootnoteReference"/>
        </w:rPr>
        <w:footnoteReference w:id="51"/>
      </w:r>
      <w:r w:rsidRPr="003B5369">
        <w:rPr>
          <w:lang w:val="vi-VN"/>
        </w:rPr>
        <w:t xml:space="preserve"> Sử dụng quyết định cho phép thành lập văn phòng công chứng, giấy đăng ký hoạt động của văn phòng công chứng giả;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w:t>
      </w:r>
      <w:r w:rsidRPr="003B5369">
        <w:rPr>
          <w:rStyle w:val="FootnoteReference"/>
        </w:rPr>
        <w:footnoteReference w:id="52"/>
      </w:r>
      <w:r w:rsidRPr="003B5369">
        <w:rPr>
          <w:lang w:val="vi-VN"/>
        </w:rPr>
        <w:t xml:space="preserve"> Không đăng ký hành nghề cho công chứng viên của tổ chức mình;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g)</w:t>
      </w:r>
      <w:r w:rsidRPr="003B5369">
        <w:rPr>
          <w:rStyle w:val="FootnoteReference"/>
        </w:rPr>
        <w:footnoteReference w:id="53"/>
      </w:r>
      <w:r w:rsidRPr="003B5369">
        <w:rPr>
          <w:lang w:val="vi-VN"/>
        </w:rPr>
        <w:t xml:space="preserve"> Quảng cáo trên các phương tiện thông tin đại chúng về công chứng viên và tổ chức mình;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w:t>
      </w:r>
      <w:r w:rsidRPr="003B5369">
        <w:rPr>
          <w:rStyle w:val="FootnoteReference"/>
        </w:rPr>
        <w:footnoteReference w:id="54"/>
      </w:r>
      <w:r w:rsidRPr="003B5369">
        <w:rPr>
          <w:lang w:val="vi-VN"/>
        </w:rPr>
        <w:t xml:space="preserve"> Không niêm yết việc thụ lý công chứng văn bản thỏa thuận phân chia di sản, văn bản khai nhận di sản trước khi thực hiện việc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i)</w:t>
      </w:r>
      <w:r w:rsidRPr="003B5369">
        <w:rPr>
          <w:rStyle w:val="FootnoteReference"/>
        </w:rPr>
        <w:footnoteReference w:id="55"/>
      </w:r>
      <w:r w:rsidRPr="003B5369">
        <w:rPr>
          <w:lang w:val="vi-VN"/>
        </w:rPr>
        <w:t xml:space="preserve"> Không đăng ký nội dung thay đổi về tên gọi của văn phòng công chứng, họ tên trưởng văn phòng công chứng, địa chỉ trụ sở, danh sách công chứng viên hợp danh, danh sách công chứng viên làm việc theo chế độ hợp đồng của văn phòng công chứng.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5.</w:t>
      </w:r>
      <w:r w:rsidRPr="003B5369">
        <w:rPr>
          <w:rStyle w:val="FootnoteReference"/>
          <w:lang w:val="vi-VN"/>
        </w:rPr>
        <w:footnoteReference w:id="56"/>
      </w:r>
      <w:r w:rsidRPr="003B5369">
        <w:rPr>
          <w:lang w:val="vi-VN"/>
        </w:rPr>
        <w:t xml:space="preserve"> Phạt tiền từ 20.000.000 đồng đến 30.000.000 đồng đối với hành vi làm giả quyết định cho phép thành lập văn phòng công chứng, giấy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6.</w:t>
      </w:r>
      <w:r w:rsidRPr="003B5369">
        <w:rPr>
          <w:rStyle w:val="FootnoteReference"/>
        </w:rPr>
        <w:footnoteReference w:id="57"/>
      </w:r>
      <w:r w:rsidRPr="003B5369">
        <w:rPr>
          <w:lang w:val="vi-VN"/>
        </w:rPr>
        <w:t xml:space="preserve"> Phạt tiền từ 40.000.000 đồng đến 60.000.000 đồng đối với tổ chức không đủ điều kiện hành nghề công chứng mà hành nghề công chứng dưới bất kỳ hình thức nào.</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7.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đ Khoản 4, Khoản 5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w:t>
      </w:r>
      <w:r w:rsidRPr="003B5369">
        <w:rPr>
          <w:rStyle w:val="FootnoteReference"/>
        </w:rPr>
        <w:footnoteReference w:id="58"/>
      </w:r>
      <w:r w:rsidRPr="003B5369">
        <w:rPr>
          <w:lang w:val="vi-VN"/>
        </w:rPr>
        <w:t xml:space="preserve"> Buộc nộp lại số lợi bất hợp pháp có được do thực hiện hành vi quy định tại Điểm d Khoản 2, Điểm c và Điểm đ Khoản 4, Khoản 5, Khoản 6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13" w:name="_Toc450929350"/>
      <w:bookmarkStart w:id="514" w:name="_Toc451359259"/>
      <w:r w:rsidRPr="003B5369">
        <w:rPr>
          <w:rFonts w:ascii="Times New Roman" w:hAnsi="Times New Roman" w:cs="Times New Roman"/>
          <w:sz w:val="24"/>
          <w:szCs w:val="24"/>
          <w:lang w:val="vi-VN"/>
        </w:rPr>
        <w:lastRenderedPageBreak/>
        <w:t>Điều 15a. Hành vi vi phạm của tổ chức xã hội - nghề nghiệp của công chứng viên</w:t>
      </w:r>
      <w:r w:rsidRPr="003B5369">
        <w:rPr>
          <w:rStyle w:val="FootnoteReference"/>
          <w:rFonts w:ascii="Times New Roman" w:hAnsi="Times New Roman" w:cs="Times New Roman"/>
          <w:sz w:val="24"/>
          <w:szCs w:val="24"/>
          <w:lang w:val="vi-VN"/>
        </w:rPr>
        <w:footnoteReference w:id="59"/>
      </w:r>
      <w:bookmarkEnd w:id="513"/>
      <w:bookmarkEnd w:id="514"/>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Phạt tiền từ 1.000.000 đồng đến 3.000.000 đối với hành vi Hiệp hội công chứng viên Việt Nam không báo cáo Bộ Tư pháp về đề án tổ chức đại hội nhiệm kỳ, phương án nhân sự, kết quả đại hội; không thực hiện chế độ báo cáo định kỳ hoặc báo cáo khác theo yêu cầu của Bộ Tư pháp.</w:t>
      </w:r>
    </w:p>
    <w:p w:rsidR="00035707" w:rsidRPr="003B5369" w:rsidRDefault="00035707" w:rsidP="00035707">
      <w:pPr>
        <w:pStyle w:val="Heading2"/>
        <w:ind w:firstLine="720"/>
        <w:jc w:val="both"/>
        <w:rPr>
          <w:rFonts w:ascii="Times New Roman" w:hAnsi="Times New Roman" w:cs="Times New Roman"/>
          <w:b w:val="0"/>
          <w:sz w:val="24"/>
          <w:szCs w:val="24"/>
          <w:lang w:val="vi-VN"/>
        </w:rPr>
      </w:pPr>
      <w:bookmarkStart w:id="515" w:name="_Toc450929351"/>
      <w:bookmarkStart w:id="516" w:name="_Toc451359260"/>
      <w:r w:rsidRPr="003B5369">
        <w:rPr>
          <w:rFonts w:ascii="Times New Roman" w:hAnsi="Times New Roman" w:cs="Times New Roman"/>
          <w:sz w:val="24"/>
          <w:szCs w:val="24"/>
          <w:lang w:val="vi-VN"/>
        </w:rPr>
        <w:t>Mục 4</w:t>
      </w:r>
      <w:r w:rsidRPr="00100D87">
        <w:rPr>
          <w:rFonts w:ascii="Times New Roman" w:hAnsi="Times New Roman" w:cs="Times New Roman"/>
          <w:sz w:val="24"/>
          <w:szCs w:val="24"/>
          <w:lang w:val="vi-VN"/>
        </w:rPr>
        <w:t xml:space="preserve">. </w:t>
      </w:r>
      <w:r w:rsidRPr="003B5369">
        <w:rPr>
          <w:rFonts w:ascii="Times New Roman" w:hAnsi="Times New Roman" w:cs="Times New Roman"/>
          <w:sz w:val="24"/>
          <w:szCs w:val="24"/>
          <w:lang w:val="vi-VN"/>
        </w:rPr>
        <w:t>HÀNH VI VI PHẠM HÀNH CHÍNH, HÌNH THỨC XỬ PHẠT</w:t>
      </w:r>
      <w:r w:rsidRPr="00100D87">
        <w:rPr>
          <w:rFonts w:ascii="Times New Roman" w:hAnsi="Times New Roman" w:cs="Times New Roman"/>
          <w:sz w:val="24"/>
          <w:szCs w:val="24"/>
          <w:lang w:val="vi-VN"/>
        </w:rPr>
        <w:t xml:space="preserve"> </w:t>
      </w:r>
      <w:r w:rsidRPr="003B5369">
        <w:rPr>
          <w:rFonts w:ascii="Times New Roman" w:hAnsi="Times New Roman" w:cs="Times New Roman"/>
          <w:bCs w:val="0"/>
          <w:sz w:val="24"/>
          <w:szCs w:val="24"/>
          <w:lang w:val="vi-VN"/>
        </w:rPr>
        <w:t>VÀ</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BIỆN PHÁP KHẮC PHỤC HẬU QUẢ</w:t>
      </w:r>
      <w:r w:rsidRPr="003B5369">
        <w:rPr>
          <w:rFonts w:ascii="Times New Roman" w:hAnsi="Times New Roman" w:cs="Times New Roman"/>
          <w:sz w:val="24"/>
          <w:szCs w:val="24"/>
          <w:lang w:val="vi-VN"/>
        </w:rPr>
        <w:t xml:space="preserve"> TRONG HOẠT ĐỘNG GIÁM ĐỊNH TƯ PHÁP</w:t>
      </w:r>
      <w:bookmarkEnd w:id="515"/>
      <w:bookmarkEnd w:id="516"/>
    </w:p>
    <w:p w:rsidR="00035707" w:rsidRPr="003B5369" w:rsidRDefault="00035707" w:rsidP="00035707">
      <w:pPr>
        <w:pStyle w:val="Heading3"/>
        <w:ind w:firstLine="720"/>
        <w:jc w:val="both"/>
        <w:rPr>
          <w:rFonts w:ascii="Times New Roman" w:hAnsi="Times New Roman" w:cs="Times New Roman"/>
          <w:bCs w:val="0"/>
          <w:spacing w:val="-6"/>
          <w:sz w:val="24"/>
          <w:szCs w:val="24"/>
          <w:lang w:val="vi-VN"/>
        </w:rPr>
      </w:pPr>
      <w:bookmarkStart w:id="517" w:name="_Toc450929352"/>
      <w:bookmarkStart w:id="518" w:name="_Toc451359261"/>
      <w:r w:rsidRPr="003B5369">
        <w:rPr>
          <w:rFonts w:ascii="Times New Roman" w:hAnsi="Times New Roman" w:cs="Times New Roman"/>
          <w:bCs w:val="0"/>
          <w:spacing w:val="-6"/>
          <w:sz w:val="24"/>
          <w:szCs w:val="24"/>
          <w:lang w:val="vi-VN"/>
        </w:rPr>
        <w:t>Điều 16. Hành vi vi phạm quy định về người yêu cầu giám định tư pháp</w:t>
      </w:r>
      <w:bookmarkEnd w:id="517"/>
      <w:bookmarkEnd w:id="518"/>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1. Cảnh cáo hoặc phạt tiền từ 500.000 đồng đến 1.000.000 đồng đối với hành vi sửa chữa, tẩy xoá, làm sai lệch nội dung giấy tờ, tài liệu kèm theo văn bản yêu cầu giám định.</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2. Phạt tiền từ 1.000.000 đồng đến 3.000.000 đồng đối với hành vi cố ý cung cấp không đầy đủ, không chính xác thông tin, tài liệu có liên quan đến đối tượng giám định theo yêu cầu của cá nhân, tổ chức thực hiện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Giả mạo hoặc có hành vi làm sai lệch đối tượng giám định;</w:t>
      </w:r>
    </w:p>
    <w:p w:rsidR="00035707" w:rsidRPr="003B5369" w:rsidRDefault="00035707" w:rsidP="00035707">
      <w:pPr>
        <w:spacing w:line="288" w:lineRule="auto"/>
        <w:ind w:firstLine="720"/>
        <w:jc w:val="both"/>
        <w:rPr>
          <w:lang w:val="vi-VN"/>
        </w:rPr>
      </w:pPr>
      <w:r w:rsidRPr="003B5369">
        <w:rPr>
          <w:lang w:val="vi-VN"/>
        </w:rPr>
        <w:t>b) Xúi giục, ép buộc người giám định tư pháp đưa ra kết luận giám định tư pháp sai sự thật.</w:t>
      </w:r>
    </w:p>
    <w:p w:rsidR="00035707" w:rsidRPr="003B5369" w:rsidRDefault="00035707" w:rsidP="00035707">
      <w:pPr>
        <w:pStyle w:val="Heading3"/>
        <w:ind w:firstLine="720"/>
        <w:jc w:val="both"/>
        <w:rPr>
          <w:rFonts w:ascii="Times New Roman" w:hAnsi="Times New Roman" w:cs="Times New Roman"/>
          <w:bCs w:val="0"/>
          <w:spacing w:val="-4"/>
          <w:sz w:val="24"/>
          <w:szCs w:val="24"/>
          <w:lang w:val="vi-VN"/>
        </w:rPr>
      </w:pPr>
      <w:bookmarkStart w:id="519" w:name="_Toc450929353"/>
      <w:bookmarkStart w:id="520" w:name="_Toc451359262"/>
      <w:r w:rsidRPr="003B5369">
        <w:rPr>
          <w:rFonts w:ascii="Times New Roman" w:hAnsi="Times New Roman" w:cs="Times New Roman"/>
          <w:bCs w:val="0"/>
          <w:spacing w:val="-4"/>
          <w:sz w:val="24"/>
          <w:szCs w:val="24"/>
          <w:lang w:val="vi-VN"/>
        </w:rPr>
        <w:t>Điều  17. Hành vi vi phạm quy định về người giám định tư pháp; hồ sơ xin phép thành lập; hồ sơ đăng ký hoạt động văn phòng giám định tư pháp</w:t>
      </w:r>
      <w:bookmarkEnd w:id="519"/>
      <w:bookmarkEnd w:id="520"/>
    </w:p>
    <w:p w:rsidR="00035707" w:rsidRPr="003B5369" w:rsidRDefault="00035707" w:rsidP="00035707">
      <w:pPr>
        <w:spacing w:line="288" w:lineRule="auto"/>
        <w:ind w:firstLine="720"/>
        <w:jc w:val="both"/>
        <w:rPr>
          <w:lang w:val="vi-VN"/>
        </w:rPr>
      </w:pPr>
      <w:r w:rsidRPr="003B5369">
        <w:rPr>
          <w:lang w:val="vi-VN"/>
        </w:rPr>
        <w:t>1. Cảnh cáo hoặc phạt tiền từ 500.000 đồng đến 1.000.000 đồng đối với hành vi sửa chữa, tẩy xoá, làm sai lệch nội dung giấy tờ do cơ quan có thẩm quyền cấp trong hồ sơ xin phép thành lập, hồ sơ đăng ký hoạt động văn phòng giám định tư pháp.</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2. Phạt tiền từ 1.000.000 đồng đến 3.000.000 đồng đối với một trong các hành vi sau:</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a) Không thực hiện giám định đúng thời hạn yêu cầu mà không có lý do chính đáng;</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b) Không ghi nhận kịp thời, đầy đủ toàn bộ quá trình thực hiện giám định bằng văn bản;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Thực hiện giám định khi không đủ điều kiện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Đánh tráo hoặc có hành vi làm sai lệch đối tượng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Không bảo quản các mẫu vật, tài liệu có liên quan đến vụ việc giám định;</w:t>
      </w:r>
    </w:p>
    <w:p w:rsidR="00035707" w:rsidRPr="003B5369" w:rsidRDefault="00035707" w:rsidP="00035707">
      <w:pPr>
        <w:spacing w:line="288" w:lineRule="auto"/>
        <w:ind w:firstLine="720"/>
        <w:jc w:val="both"/>
        <w:rPr>
          <w:lang w:val="vi-VN"/>
        </w:rPr>
      </w:pPr>
      <w:r w:rsidRPr="003B5369">
        <w:rPr>
          <w:lang w:val="vi-VN"/>
        </w:rPr>
        <w:t>c) Tiết lộ kết quả giám định cho người khác mà không được người trưng cầu, yêu cầu giám định đồng ý bằng văn bản;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Không lập, lưu giữ hồ sơ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 Không thực hiện giám định theo đúng nội dung yêu cầu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 Không tuân thủ quy trình giám định, quy chuẩn chuyên môn trong quá trình thực hiện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g) Sửa chữa, tẩy xoá, làm sai lệch nội dung văn bản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 Sử dụng giấy tờ giả trong hồ sơ đề nghị bổ nhiệm giám định viên;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i) Sử dụng giấy tờ giả trong hồ sơ xin phép thành lập, hồ sơ đăng ký hoạt động văn phòng giám định tư pháp.</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Lợi dụng việc giám định của mình để trục lợi;</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Tiết lộ bí mật điều tra mà mình biết được khi tham gia tố tụng hình sự với tư cách là người giám định tư pháp; tiết lộ bí mật thông tin mà mình biết được khi tiến hành giám định đối với các vụ án khác;</w:t>
      </w:r>
    </w:p>
    <w:p w:rsidR="00035707" w:rsidRPr="003B5369" w:rsidRDefault="00035707" w:rsidP="00035707">
      <w:pPr>
        <w:spacing w:line="288" w:lineRule="auto"/>
        <w:ind w:firstLine="720"/>
        <w:jc w:val="both"/>
        <w:rPr>
          <w:lang w:val="vi-VN"/>
        </w:rPr>
      </w:pPr>
      <w:r w:rsidRPr="003B5369">
        <w:rPr>
          <w:lang w:val="vi-VN"/>
        </w:rPr>
        <w:t>c) Từ chối kết luận giám định mà không có lý do chính đáng;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Cố ý kết luận giám định sai sự thật;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 Làm giả giấy tờ trong hồ sơ đề nghị bổ nhiệm giám định viên;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 Làm giả giấy tờ trong hồ sơ xin phép thành lập, hồ sơ đăng ký hoạt động văn phòng giám định tư pháp;</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g) Giám định trong trường hợp phải từ chối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 Không ghi nhận trung thực kết quả trong quá trình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5.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h và Điểm i Khoản 3, Điểm đ và Điểm e Khoản 4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Buộc nộp lại số lợi bất hợp pháp có được do thực hiện hành vi quy định tại Điểm a Khoản 4 Điều này.</w:t>
      </w:r>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521" w:name="_Toc450929354"/>
      <w:bookmarkStart w:id="522" w:name="_Toc451359263"/>
      <w:r w:rsidRPr="003B5369">
        <w:rPr>
          <w:rFonts w:ascii="Times New Roman" w:hAnsi="Times New Roman" w:cs="Times New Roman"/>
          <w:bCs w:val="0"/>
          <w:sz w:val="24"/>
          <w:szCs w:val="24"/>
          <w:lang w:val="vi-VN"/>
        </w:rPr>
        <w:t>Điều  18. Hành vi vi phạm quy định về văn phòng giám định tư pháp</w:t>
      </w:r>
      <w:bookmarkEnd w:id="521"/>
      <w:bookmarkEnd w:id="522"/>
    </w:p>
    <w:p w:rsidR="00035707" w:rsidRPr="003B5369" w:rsidRDefault="00035707" w:rsidP="00035707">
      <w:pPr>
        <w:spacing w:line="288" w:lineRule="auto"/>
        <w:ind w:firstLine="720"/>
        <w:jc w:val="both"/>
        <w:rPr>
          <w:lang w:val="vi-VN"/>
        </w:rPr>
      </w:pPr>
      <w:r w:rsidRPr="003B5369">
        <w:rPr>
          <w:lang w:val="vi-VN"/>
        </w:rPr>
        <w:t>1.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Sửa chữa, tẩy xoá, làm sai lệch nội dung giấy đăng ký hoạt động;</w:t>
      </w:r>
    </w:p>
    <w:p w:rsidR="00035707" w:rsidRPr="003B5369" w:rsidRDefault="00035707" w:rsidP="00035707">
      <w:pPr>
        <w:spacing w:line="288" w:lineRule="auto"/>
        <w:ind w:firstLine="720"/>
        <w:jc w:val="both"/>
        <w:rPr>
          <w:lang w:val="vi-VN"/>
        </w:rPr>
      </w:pPr>
      <w:r w:rsidRPr="003B5369">
        <w:rPr>
          <w:spacing w:val="-4"/>
          <w:lang w:val="vi-VN"/>
        </w:rPr>
        <w:t>b) Không phân công người có khả năng chuyên môn phù hợp với nội dung trưng cầu, yêu cầu giám định của văn phòng mình để thực hiện giám định</w:t>
      </w:r>
      <w:r w:rsidRPr="003B5369">
        <w:rPr>
          <w:lang w:val="vi-VN"/>
        </w:rPr>
        <w:t>;</w:t>
      </w:r>
    </w:p>
    <w:p w:rsidR="00035707" w:rsidRPr="003B5369" w:rsidRDefault="00035707" w:rsidP="00035707">
      <w:pPr>
        <w:spacing w:line="288" w:lineRule="auto"/>
        <w:ind w:firstLine="720"/>
        <w:jc w:val="both"/>
        <w:rPr>
          <w:lang w:val="vi-VN"/>
        </w:rPr>
      </w:pPr>
      <w:r w:rsidRPr="003B5369">
        <w:rPr>
          <w:bCs/>
          <w:lang w:val="vi-VN"/>
        </w:rPr>
        <w:t xml:space="preserve">c) Không </w:t>
      </w:r>
      <w:r w:rsidRPr="003B5369">
        <w:rPr>
          <w:lang w:val="vi-VN"/>
        </w:rPr>
        <w:t>bảo đảm trang thiết bị, phương tiện và các điều kiện cần thiết khác cho việc thực hiện giám định mà vẫn thực hiện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Không lập, lưu giữ hồ sơ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đ) Tiếp nhận và tổ chức việc giám định trong trường hợp phải từ chối giám định;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 Sử dụng giấy đăng ký hoạt động giả.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7.000.000 đồng đến 10.000.000 đồng đối với hành vi làm giả giấy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e Khoản 1, Khoản 2 Điều này;</w:t>
      </w:r>
    </w:p>
    <w:p w:rsidR="00035707" w:rsidRPr="00100D87" w:rsidRDefault="00035707" w:rsidP="00035707">
      <w:pPr>
        <w:autoSpaceDE w:val="0"/>
        <w:autoSpaceDN w:val="0"/>
        <w:adjustRightInd w:val="0"/>
        <w:spacing w:line="288" w:lineRule="auto"/>
        <w:ind w:firstLine="720"/>
        <w:jc w:val="both"/>
        <w:rPr>
          <w:lang w:val="vi-VN"/>
        </w:rPr>
      </w:pPr>
      <w:r w:rsidRPr="003B5369">
        <w:rPr>
          <w:lang w:val="vi-VN"/>
        </w:rPr>
        <w:t>b) Buộc nộp lại số lợi bất hợp pháp có được do thực hiện hành vi quy định tại Điểm đ và Điểm e Khoản 1, Khoản 2 Điều này.</w:t>
      </w:r>
    </w:p>
    <w:p w:rsidR="00035707" w:rsidRPr="003B5369" w:rsidRDefault="00035707" w:rsidP="00035707">
      <w:pPr>
        <w:autoSpaceDE w:val="0"/>
        <w:autoSpaceDN w:val="0"/>
        <w:adjustRightInd w:val="0"/>
        <w:spacing w:line="288" w:lineRule="auto"/>
        <w:ind w:firstLine="720"/>
        <w:jc w:val="both"/>
        <w:rPr>
          <w:b/>
          <w:bCs/>
          <w:lang w:val="vi-VN"/>
        </w:rPr>
      </w:pPr>
      <w:r w:rsidRPr="003B5369">
        <w:rPr>
          <w:b/>
          <w:lang w:val="vi-VN"/>
        </w:rPr>
        <w:t>Mục 5</w:t>
      </w:r>
      <w:r w:rsidRPr="00100D87">
        <w:rPr>
          <w:b/>
          <w:lang w:val="vi-VN"/>
        </w:rPr>
        <w:t xml:space="preserve">. </w:t>
      </w:r>
      <w:r w:rsidRPr="003B5369">
        <w:rPr>
          <w:b/>
          <w:lang w:val="vi-VN"/>
        </w:rPr>
        <w:t>HÀNH VI VI PHẠM HÀNH CHÍNH, HÌNH THỨC XỬ PHẠT</w:t>
      </w:r>
      <w:r w:rsidRPr="00100D87">
        <w:rPr>
          <w:b/>
          <w:lang w:val="vi-VN"/>
        </w:rPr>
        <w:t xml:space="preserve"> </w:t>
      </w:r>
      <w:r w:rsidRPr="003B5369">
        <w:rPr>
          <w:b/>
          <w:bCs/>
          <w:lang w:val="vi-VN"/>
        </w:rPr>
        <w:t>VÀ BIỆN PHÁP KHẮC PHỤC HẬU QUẢ</w:t>
      </w:r>
      <w:r w:rsidRPr="003B5369">
        <w:rPr>
          <w:b/>
          <w:lang w:val="vi-VN"/>
        </w:rPr>
        <w:t xml:space="preserve"> TRONG HOẠT ĐỘNG</w:t>
      </w:r>
      <w:r w:rsidRPr="00100D87">
        <w:rPr>
          <w:b/>
          <w:lang w:val="vi-VN"/>
        </w:rPr>
        <w:t xml:space="preserve"> </w:t>
      </w:r>
      <w:r w:rsidRPr="003B5369">
        <w:rPr>
          <w:b/>
          <w:lang w:val="vi-VN"/>
        </w:rPr>
        <w:t>BÁN ĐẤU GIÁ TÀI SẢN</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23" w:name="_Toc450929355"/>
      <w:bookmarkStart w:id="524" w:name="_Toc451359264"/>
      <w:r w:rsidRPr="003B5369">
        <w:rPr>
          <w:rFonts w:ascii="Times New Roman" w:hAnsi="Times New Roman" w:cs="Times New Roman"/>
          <w:sz w:val="24"/>
          <w:szCs w:val="24"/>
          <w:lang w:val="vi-VN"/>
        </w:rPr>
        <w:lastRenderedPageBreak/>
        <w:t>Điều 19. Hành vi vi phạm quy định về đấu giá viên và những người khác có liên quan đến hoạt động bán đấu giá tài sản</w:t>
      </w:r>
      <w:bookmarkEnd w:id="523"/>
      <w:bookmarkEnd w:id="524"/>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Cảnh cáo hoặc phạt tiền từ 500.000 đồng đến 1.000.000 đồng đối với hành vi sửa chữa, tẩy xoá, làm sai lệch nội dung giấy tờ do cơ quan có thẩm quyền cấp trong hồ sơ đề nghị cấp chứng chỉ hành nghề đấu giá.</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spacing w:val="-6"/>
          <w:lang w:val="vi-VN"/>
        </w:rPr>
        <w:t>a) Sử dụng giấy tờ giả trong hồ sơ đề nghị cấp chứng chỉ hành nghề đấu giá</w:t>
      </w:r>
      <w:r w:rsidRPr="003B5369">
        <w:rPr>
          <w:lang w:val="vi-VN"/>
        </w:rPr>
        <w: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Không lập biên bản hoặc ghi biên bản không đầy đủ chi tiết diễn biến của phiên đấu giá; không ghi kết quả cuộc bán đấu giá vào sổ đăng ký bán đấu giá tài sản.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Làm giả giấy tờ trong hồ sơ đề nghị cấp chứng chỉ hành nghề đấu giá;</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Sửa chữa, tẩy xoá, làm sai lệch nội dung chứng chỉ hành nghề đấu giá;</w:t>
      </w:r>
    </w:p>
    <w:p w:rsidR="00035707" w:rsidRPr="003B5369" w:rsidRDefault="00035707" w:rsidP="00035707">
      <w:pPr>
        <w:autoSpaceDE w:val="0"/>
        <w:autoSpaceDN w:val="0"/>
        <w:adjustRightInd w:val="0"/>
        <w:spacing w:line="288" w:lineRule="auto"/>
        <w:ind w:firstLine="720"/>
        <w:jc w:val="both"/>
        <w:rPr>
          <w:lang w:val="vi-VN"/>
        </w:rPr>
      </w:pPr>
      <w:r w:rsidRPr="003B5369">
        <w:rPr>
          <w:spacing w:val="-4"/>
          <w:lang w:val="vi-VN"/>
        </w:rPr>
        <w:t>c) Người làm việc cho tổ chức bán đấu giá tài sản, thành viên hội đồng bán đấu giá, người giúp việc cho hội đồng bán đấu giá tham gia hoặc cho phép người không được tham gia đấu giá tài sản mà tham gia cuộc bán đấu giá</w:t>
      </w:r>
      <w:r w:rsidRPr="003B5369">
        <w:rPr>
          <w:lang w:val="vi-VN"/>
        </w:rPr>
        <w: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Cản trở, gây khó khăn đối với người tham gia đấu giá trong quá trình bán đấu giá tài sản;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 Điều hành cuộc bán đấu giá không đúng trình tự;</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 Chống đối, cản trở việc niêm yết, thông báo bán đấu giá tài sản;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g) Sử dụng chứng chỉ hành nghề đấu giá của người khác để điều hành cuộc bán đấu giá;</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 Cho người khác sử dụng chứng chỉ hành nghề đấu giá để điều hành cuộc bán đấu giá.</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Phạt tiền từ 10.000.000 đồng đến 20.000.000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a) Sử dụng chứng chỉ hành nghề đấu giá giả;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Không phải là đấu giá viên mà điều hành cuộc bán đấu giá trừ trường hợp pháp luật có quy định khác.</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5. Phạt tiền từ 20.000.000 đồng đến 30.000.000 đồng đối với hành vi làm giả chứng chỉ hành nghề đấu giá.</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6. Tước quyền sử dụng chứng chỉ hành nghề đấu giá từ 06 tháng đến 09 tháng đối với đấu giá viên điều hành cuộc bán đấu giá do tổ chức không có chức năng bán đấu giá thực hiện.</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7. Tước quyền sử dụng chứng chỉ hành nghề đấu giá 12 tháng đối với đấu giá viên có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Lập danh sách khống về người đăng ký mua tài sản bán đấu giá, lập hồ sơ khống, lập hồ sơ sai sự thật;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Thông đồng, dìm giá trong hoạt động bán đấu giá tài sản.</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8.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a Khoản 2, Điểm a Khoản 3, Điểm a Khoản 4, Khoản 5 Điều này;</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 xml:space="preserve">b) Huỷ bỏ kết quả bán đấu giá tài sản đối với hành vi quy định tại Điểm c Khoản 3 Điều này trong trường hợp người mua được tài sản là người không được tham gia  đấu giá tài </w:t>
      </w:r>
      <w:r w:rsidRPr="003B5369">
        <w:rPr>
          <w:lang w:val="vi-VN"/>
        </w:rPr>
        <w:lastRenderedPageBreak/>
        <w:t>sản;</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c) Huỷ bỏ kết quả bán đấu giá tài sản đối với hành vi quy định tại Điểm g Khoản 3, Điểm b Khoản 4, Khoản 6, Khoản 7 Điều này;</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d) Buộc nộp lại số lợi bất hợp pháp có được do thực hiện hành vi quy định tại Điểm a Khoản 4, Khoản 5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25" w:name="_Toc450929356"/>
      <w:bookmarkStart w:id="526" w:name="_Toc451359265"/>
      <w:r w:rsidRPr="003B5369">
        <w:rPr>
          <w:rFonts w:ascii="Times New Roman" w:hAnsi="Times New Roman" w:cs="Times New Roman"/>
          <w:sz w:val="24"/>
          <w:szCs w:val="24"/>
          <w:lang w:val="vi-VN"/>
        </w:rPr>
        <w:t>Điều 20. Hành vi vi phạm quy định về người tham gia đấu giá tài sản</w:t>
      </w:r>
      <w:bookmarkEnd w:id="525"/>
      <w:bookmarkEnd w:id="526"/>
    </w:p>
    <w:p w:rsidR="00035707" w:rsidRPr="003B5369" w:rsidRDefault="00035707" w:rsidP="00035707">
      <w:pPr>
        <w:widowControl w:val="0"/>
        <w:autoSpaceDE w:val="0"/>
        <w:autoSpaceDN w:val="0"/>
        <w:adjustRightInd w:val="0"/>
        <w:spacing w:line="288" w:lineRule="auto"/>
        <w:ind w:firstLine="720"/>
        <w:jc w:val="both"/>
        <w:rPr>
          <w:strike/>
          <w:lang w:val="vi-VN"/>
        </w:rPr>
      </w:pPr>
      <w:r w:rsidRPr="003B5369">
        <w:rPr>
          <w:lang w:val="vi-VN"/>
        </w:rPr>
        <w:t xml:space="preserve">1. Phạt tiền từ 7.000.000 đồng đến 10.000.000 đồng đối với hành vi gian lận về điều kiện tham gia đấu giá tài sản. </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2. Phạt tiền từ 10.000.000 đồng đến 20.000.000 đồng đối với hành vi thông đồng, dìm giá trong quá trình tham gia đấu giá.</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3. Biện pháp khắc phục hậu quả:</w:t>
      </w:r>
    </w:p>
    <w:p w:rsidR="00035707" w:rsidRPr="003B5369" w:rsidRDefault="00035707" w:rsidP="00035707">
      <w:pPr>
        <w:spacing w:line="288" w:lineRule="auto"/>
        <w:ind w:firstLine="720"/>
        <w:jc w:val="both"/>
        <w:rPr>
          <w:lang w:val="vi-VN"/>
        </w:rPr>
      </w:pPr>
      <w:r w:rsidRPr="003B5369">
        <w:rPr>
          <w:lang w:val="vi-VN"/>
        </w:rPr>
        <w:t>a) Huỷ bỏ kết quả bán đấu giá tài sản đối với hành vi quy định tại Khoản 1 Điều này trong trường hợp người mua được tài sản là người có hành vi gian lận;</w:t>
      </w:r>
    </w:p>
    <w:p w:rsidR="00035707" w:rsidRPr="003B5369" w:rsidRDefault="00035707" w:rsidP="00035707">
      <w:pPr>
        <w:spacing w:line="288" w:lineRule="auto"/>
        <w:ind w:firstLine="720"/>
        <w:jc w:val="both"/>
        <w:rPr>
          <w:lang w:val="vi-VN"/>
        </w:rPr>
      </w:pPr>
      <w:r w:rsidRPr="003B5369">
        <w:rPr>
          <w:lang w:val="vi-VN"/>
        </w:rPr>
        <w:t>b) Huỷ bỏ kết quả bán đấu giá tài sản đối với hành vi quy định tại  Khoản 2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27" w:name="_Toc450929357"/>
      <w:bookmarkStart w:id="528" w:name="_Toc451359266"/>
      <w:r w:rsidRPr="003B5369">
        <w:rPr>
          <w:rFonts w:ascii="Times New Roman" w:hAnsi="Times New Roman" w:cs="Times New Roman"/>
          <w:sz w:val="24"/>
          <w:szCs w:val="24"/>
          <w:lang w:val="vi-VN"/>
        </w:rPr>
        <w:t>Điều 21. Hành vi vi phạm quy định về tổ chức hoạt động bán đấu giá tài sản</w:t>
      </w:r>
      <w:bookmarkEnd w:id="527"/>
      <w:bookmarkEnd w:id="528"/>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Phạt tiền từ 1.000.000 đồng đến 3.000.000 đồng đối với hành vi không thông báo hoặc thông báo không đúng thời hạn về việc đã được cấp giấy chứng nhận đăng ký kinh doanh dịch vụ bán đấu giá tài sản cho cơ quan nhà nước có thẩm quyền nơi doanh nghiệp hoặc chi nhánh đóng trụ sở.</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7.000.000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a) Thu phí, tiền đặt trước, chi phí dịch vụ bán đấu giá, các khoản tiền khác không đúng quy định;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Không bảo quản tài sản bán đấu giá đúng quy định khi được giao;</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Bán đấu giá tài sản chưa được giám định mà theo quy định của pháp luật tài sản này phải được giám định;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Không thực hiện đúng chế độ báo cáo, không lập, quản lý hoặc sử dụng không đúng các loại sổ sách, biểu mẫu;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 Không đăng ký danh sách đấu giá viên, không đăng ký việc thay đổi, bổ sung danh sách đấu giá viên.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10.000.000 đồng đến 20.000.000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Thực hiện không đúng quy định về việc niêm yết, thông báo bán đấu giá tài sản, xem tài sản bán đấu giá;</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b) Không niêm yết; không thông báo việc bán đấu giá tài sản; không tổ chức để người tham gia đấu giá được xem tài sản bán đấu giá;</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Không trưng bày tài sản bán đấu giá, hạn chế việc xem tài sản bán đấu giá, hồ sơ tài sản bán đấu giá trước ngày mở cuộc bán đấu giá tài sản;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Không ban hành nội quy, quy chế bán đấu giá tài sản;</w:t>
      </w:r>
    </w:p>
    <w:p w:rsidR="00035707" w:rsidRPr="003B5369" w:rsidRDefault="00035707" w:rsidP="00035707">
      <w:pPr>
        <w:autoSpaceDE w:val="0"/>
        <w:autoSpaceDN w:val="0"/>
        <w:adjustRightInd w:val="0"/>
        <w:spacing w:line="288" w:lineRule="auto"/>
        <w:ind w:firstLine="720"/>
        <w:jc w:val="both"/>
        <w:rPr>
          <w:spacing w:val="-4"/>
          <w:lang w:val="vi-VN"/>
        </w:rPr>
      </w:pPr>
      <w:r w:rsidRPr="003B5369">
        <w:rPr>
          <w:spacing w:val="-4"/>
          <w:lang w:val="vi-VN"/>
        </w:rPr>
        <w:t>đ) Cử người không phải là đấu giá viên điều hành cuộc bán đấu giá tài sản;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e) Cho cá nhân, tổ chức khác tiến hành hoạt động bán đấu giá tài sản dưới danh nghĩa của mình;</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 xml:space="preserve">g) Cấp thẻ đấu giá viên cho người không đủ tiêu chuẩn, người không làm việc tại tổ chức mình;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 Thẩm định giá và bán đấu giá đối với cùng một tài sản.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Phạt tiền từ 30.000.000 đồng đến 40.000.000 đồng đối với hành vi tiến hành cuộc bán đấu giá tài sản khi không có chức năng bán đấu giá tài sản.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5. Biện pháp khắc phục hậu quả: </w:t>
      </w:r>
    </w:p>
    <w:p w:rsidR="00035707" w:rsidRPr="003B5369" w:rsidRDefault="00035707" w:rsidP="00035707">
      <w:pPr>
        <w:spacing w:line="288" w:lineRule="auto"/>
        <w:ind w:firstLine="720"/>
        <w:jc w:val="both"/>
        <w:rPr>
          <w:lang w:val="vi-VN"/>
        </w:rPr>
      </w:pPr>
      <w:r w:rsidRPr="003B5369">
        <w:rPr>
          <w:lang w:val="vi-VN"/>
        </w:rPr>
        <w:t>a) Hủy bỏ kết quả bán đấu giá tài sản đối với hành vi quy định tại Điểm c Khoản 2, các điểm b, đ và h Khoản 3, Khoản 4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Buộc nộp lại số lợi bất hợp pháp có được do thực hiện hành vi quy định tại Điểm a Khoản 2 Điều này.</w:t>
      </w:r>
    </w:p>
    <w:p w:rsidR="00035707" w:rsidRPr="003B5369" w:rsidRDefault="00035707" w:rsidP="00035707">
      <w:pPr>
        <w:pStyle w:val="Heading2"/>
        <w:ind w:firstLine="720"/>
        <w:jc w:val="both"/>
        <w:rPr>
          <w:rFonts w:ascii="Times New Roman" w:hAnsi="Times New Roman" w:cs="Times New Roman"/>
          <w:b w:val="0"/>
          <w:sz w:val="24"/>
          <w:szCs w:val="24"/>
          <w:lang w:val="vi-VN"/>
        </w:rPr>
      </w:pPr>
      <w:bookmarkStart w:id="529" w:name="_Toc450929358"/>
      <w:bookmarkStart w:id="530" w:name="_Toc451359267"/>
      <w:r w:rsidRPr="003B5369">
        <w:rPr>
          <w:rFonts w:ascii="Times New Roman" w:hAnsi="Times New Roman" w:cs="Times New Roman"/>
          <w:sz w:val="24"/>
          <w:szCs w:val="24"/>
          <w:lang w:val="vi-VN"/>
        </w:rPr>
        <w:t>Mục 6</w:t>
      </w:r>
      <w:r w:rsidRPr="00100D87">
        <w:rPr>
          <w:rFonts w:ascii="Times New Roman" w:hAnsi="Times New Roman" w:cs="Times New Roman"/>
          <w:sz w:val="24"/>
          <w:szCs w:val="24"/>
          <w:lang w:val="vi-VN"/>
        </w:rPr>
        <w:t xml:space="preserve">. </w:t>
      </w:r>
      <w:r w:rsidRPr="003B5369">
        <w:rPr>
          <w:rFonts w:ascii="Times New Roman" w:hAnsi="Times New Roman" w:cs="Times New Roman"/>
          <w:sz w:val="24"/>
          <w:szCs w:val="24"/>
          <w:lang w:val="vi-VN"/>
        </w:rPr>
        <w:t>HÀNH VI VI PHẠM HÀNH CHÍNH, HÌNH THỨC XỬ PHẠT</w:t>
      </w:r>
      <w:r w:rsidRPr="00100D87">
        <w:rPr>
          <w:rFonts w:ascii="Times New Roman" w:hAnsi="Times New Roman" w:cs="Times New Roman"/>
          <w:sz w:val="24"/>
          <w:szCs w:val="24"/>
          <w:lang w:val="vi-VN"/>
        </w:rPr>
        <w:t xml:space="preserve"> </w:t>
      </w:r>
      <w:r w:rsidRPr="003B5369">
        <w:rPr>
          <w:rFonts w:ascii="Times New Roman" w:hAnsi="Times New Roman" w:cs="Times New Roman"/>
          <w:bCs w:val="0"/>
          <w:sz w:val="24"/>
          <w:szCs w:val="24"/>
          <w:lang w:val="vi-VN"/>
        </w:rPr>
        <w:t>VÀ BIỆN PHÁP KHẮC PHỤC HẬU QUẢ</w:t>
      </w:r>
      <w:r w:rsidRPr="003B5369">
        <w:rPr>
          <w:rFonts w:ascii="Times New Roman" w:hAnsi="Times New Roman" w:cs="Times New Roman"/>
          <w:sz w:val="24"/>
          <w:szCs w:val="24"/>
          <w:lang w:val="vi-VN"/>
        </w:rPr>
        <w:t xml:space="preserve"> TRONG HOẠT ĐỘNG TRỌNG TÀI THƯƠNG MẠI</w:t>
      </w:r>
      <w:bookmarkEnd w:id="529"/>
      <w:bookmarkEnd w:id="530"/>
    </w:p>
    <w:p w:rsidR="00035707" w:rsidRPr="003B5369" w:rsidRDefault="00035707" w:rsidP="00035707">
      <w:pPr>
        <w:pStyle w:val="Heading3"/>
        <w:ind w:firstLine="720"/>
        <w:jc w:val="both"/>
        <w:rPr>
          <w:rFonts w:ascii="Times New Roman" w:hAnsi="Times New Roman" w:cs="Times New Roman"/>
          <w:sz w:val="24"/>
          <w:szCs w:val="24"/>
          <w:lang w:val="vi-VN"/>
        </w:rPr>
      </w:pPr>
      <w:bookmarkStart w:id="531" w:name="_Toc450929359"/>
      <w:bookmarkStart w:id="532" w:name="_Toc451359268"/>
      <w:r w:rsidRPr="003B5369">
        <w:rPr>
          <w:rFonts w:ascii="Times New Roman" w:hAnsi="Times New Roman" w:cs="Times New Roman"/>
          <w:sz w:val="24"/>
          <w:szCs w:val="24"/>
          <w:lang w:val="vi-VN"/>
        </w:rPr>
        <w:t>Điều 22. Hành vi vi phạm quy định về trung tâm trọng tài và tổ chức trọng tài nước ngoài tại Việt Nam</w:t>
      </w:r>
      <w:bookmarkEnd w:id="531"/>
      <w:bookmarkEnd w:id="532"/>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1. Phạt tiền từ 1.000.000 đồng đến 3.000.000 đồng đối với một trong các hành vi sau: </w:t>
      </w:r>
    </w:p>
    <w:p w:rsidR="00035707" w:rsidRPr="003B5369" w:rsidRDefault="00035707" w:rsidP="00035707">
      <w:pPr>
        <w:autoSpaceDE w:val="0"/>
        <w:autoSpaceDN w:val="0"/>
        <w:adjustRightInd w:val="0"/>
        <w:spacing w:line="288" w:lineRule="auto"/>
        <w:ind w:firstLine="720"/>
        <w:jc w:val="both"/>
        <w:rPr>
          <w:lang w:val="vi-VN"/>
        </w:rPr>
      </w:pPr>
      <w:r w:rsidRPr="003B5369">
        <w:rPr>
          <w:spacing w:val="-4"/>
          <w:lang w:val="vi-VN"/>
        </w:rPr>
        <w:t>a) Không thông báo bằng văn bản hoặc thông báo không đúng thời hạn cho cơ quan nhà nước có thẩm quyền về việc thay đổi người đại diện theo pháp luật của trung tâm trọng tài, trưởng chi nhánh của trung tâm trọng tài; trưởng chi nhánh, trưởng văn phòng đại diện của tổ chức trọng tài nước ngoài</w:t>
      </w:r>
      <w:r w:rsidRPr="003B5369">
        <w:rPr>
          <w:lang w:val="vi-VN"/>
        </w:rPr>
        <w:t>;</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Không thông báo bằng văn bản hoặc thông báo không đúng thời hạn cho cơ quan nhà nước có thẩm quyền về việc thay đổi địa điểm đặt trụ sở của trung tâm trọng tài, chi nhánh trung tâm trọng tài, chi nhánh của tổ chức trọng tài nước ngoài, văn phòng đại diện của tổ chức trọng tài nước ngoài;</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Không thông báo bằng văn bản hoặc thông báo không đúng thời hạn cho cơ quan nhà nước có thẩm quyền về việc thay đổi danh sách trọng tài viên của trung tâm trọng tài, chi nhánh của tổ chức trọng tài nước ngoài;</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d) Không thông báo bằng văn bản hoặc thông báo không đúng thời hạn cho cơ quan nhà nước có thẩm quyền về việc thành lập của chi nhánh của trung tâm trọng tài, văn phòng đại diện của tổ chức trọng tài nước ngoài;</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đ) Không thông báo bằng văn bản hoặc thông báo không đúng thời hạn cho cơ quan nhà nước có thẩm quyền về việc chấm dứt hoạt động và hoàn tất thủ tục chấm dứt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e) Không đăng báo hoặc đăng báo không đúng, không đầy đủ nội dung, thời hạn, số lần quy định khi thành lập trung tâm trọng tài, chi nhánh của tổ chức trọng tài nước ngoài tại Việt Nam;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g) Không niêm yết hoặc niêm yết không đầy đủ danh sách trọng tài viên và các nội dung chủ yếu về trung tâm trọng tài;</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h) Không thực hiện chế độ báo cáo; không lập, quản lý hoặc sử dụng không đúng các loại sổ sách, biểu mẫu.</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2. Phạt tiền từ 3.000.000 đồng đến 7.000.000 đồng đối với hành vi không đăng ký tại cơ quan nhà nước có thẩm quyền đúng thời hạn việc thay đổi nội dung giấy phép thành lập.</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3. Phạt tiền từ 7.000.000 đồng đến 10.000.000 đồng đối với một trong các hành vi sau:</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 xml:space="preserve">a) Hoạt động không đúng nội dung giấy phép thành lập trung tâm trọng tài; giấy phép </w:t>
      </w:r>
      <w:r w:rsidRPr="003B5369">
        <w:rPr>
          <w:lang w:val="vi-VN"/>
        </w:rPr>
        <w:lastRenderedPageBreak/>
        <w:t>thành lập chi nhánh, văn phòng đại diện của tổ chức trọng tài nước ngoài; điều lệ của trung tâm trọng tài;</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 xml:space="preserve">b) Hoạt động khi chưa được cấp giấy đăng ký hoạt động; </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 xml:space="preserve">c) Cho tổ chức khác sử dụng giấy đăng ký hoạt động;  </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d) Không xây dựng quy tắc tố tụng của trung tâm trọng tài hoặc nội dung quy tắc tố tụng của trung tâm trái quy định của pháp luật về trọng tài;</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đ) Không lưu trữ hồ sơ trọng tài hoặc lưu trữ không đúng quy định tại Điều 64 của Luật trọng tài thương mại;</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e) Không cung cấp bản sao quyết định trọng tài theo yêu cầu của các bên tranh chấp hoặc cơ quan nhà nước có thẩm quyền;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g) Không xóa tên trọng tài viên trong danh sách trọng tài viên của trung tâm trọng tài khi trọng tài viên không còn đủ tiêu chuẩn làm trọng tài viên;</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h) Sửa chữa, tẩy xoá, làm sai lệch nội dung giấy phép thành lập, giấy đăng ký hoạt động;</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i) Hoạt động theo điều lệ sửa đổi, bổ sung khi chưa được cơ quan nhà nước có thẩm quyền phê chuẩn.</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4. Phạt tiền từ 10.000.000 đồng đến 20.000.000 đồng đối với một trong các hành vi sau:</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a) Sử dụng giấy phép thành lập, giấy đăng ký hoạt động giả;</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b) Sử dụng giấy đăng ký hoạt động của tổ chức khác.</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5. Phạt tiền từ 20.000.000 đồng đến 30.000.000 đồng đối với hành vi làm giả giấy phép thành lập, giấy đăng ký hoạt động.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6.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a Khoản 4, Khoản 5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Buộc nộp lại số lợi bất hợp pháp có được do thực hiện hành vi quy định tại Điểm b Khoản 3, Khoản 4, Khoản 5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33" w:name="_Toc450929360"/>
      <w:bookmarkStart w:id="534" w:name="_Toc451359269"/>
      <w:r w:rsidRPr="003B5369">
        <w:rPr>
          <w:rFonts w:ascii="Times New Roman" w:hAnsi="Times New Roman" w:cs="Times New Roman"/>
          <w:sz w:val="24"/>
          <w:szCs w:val="24"/>
          <w:lang w:val="vi-VN"/>
        </w:rPr>
        <w:t>Điều 23. Hành vi vi phạm quy định về trọng tài viên; hồ sơ đề nghị đăng ký thành lập; hồ sơ đề nghị cấp giấy đăng ký hoạt động trung tâm trọng tài, tổ chức trọng tài nước ngoài tại Việt Nam</w:t>
      </w:r>
      <w:bookmarkEnd w:id="533"/>
      <w:bookmarkEnd w:id="534"/>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Cảnh cáo hoặc phạt tiền từ 500.000 đồng đến 1.000.000 đồng đối với hành vi sửa chữa, tẩy xoá, làm sai lệch nội dung giấy tờ do cơ quan có thẩm quyền cấp trong hồ sơ đề nghị đăng ký thành lập, hồ sơ đề nghị cấp giấy đăng ký hoạt động trung tâm trọng tài, tổ chức trọng tài nước ngoài tại Việt Nam.</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2. Phạt tiền từ 3.000.000 đồng đến 7.000.000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Tiết lộ thông tin bí mật liên quan đến nội dung vụ tranh chấp mà trọng tài viên giải quyết dẫn đến thiệt hại cho các bên tham gia tố tụng;</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Đòi hỏi khách hàng đưa tiền hoặc lợi ích vật chất khác ngoài khoản phí trọng tài;</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Không đủ tiêu chuẩn, điều kiện làm trọng tài viên mà hoạt động            trọng tài;</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d) Sử dụng giấy tờ giả trong hồ sơ đề nghị thành lập, hồ sơ đăng ký hoạt động, hồ sơ đề nghị thay đổi nội dung giấy phép thành lập, giấy đăng ký hoạt động của trung tâm trọng tài, chi nhánh của tổ chức trọng tài nước ngoài.</w:t>
      </w:r>
    </w:p>
    <w:p w:rsidR="00035707" w:rsidRPr="003B5369" w:rsidRDefault="00035707" w:rsidP="00035707">
      <w:pPr>
        <w:widowControl w:val="0"/>
        <w:autoSpaceDE w:val="0"/>
        <w:autoSpaceDN w:val="0"/>
        <w:adjustRightInd w:val="0"/>
        <w:spacing w:line="288" w:lineRule="auto"/>
        <w:ind w:firstLine="720"/>
        <w:jc w:val="both"/>
        <w:rPr>
          <w:lang w:val="vi-VN"/>
        </w:rPr>
      </w:pPr>
      <w:r w:rsidRPr="003B5369">
        <w:rPr>
          <w:lang w:val="vi-VN"/>
        </w:rPr>
        <w:t xml:space="preserve">3. Phạt tiền từ 7.000.000 đồng đến 10.000.000 đồng đối với hành vi làm giả giấy tờ trong hồ sơ đề nghị thành lập, hồ sơ đăng ký hoạt động, hồ sơ đề nghị thay đổi nội dung giấy </w:t>
      </w:r>
      <w:r w:rsidRPr="003B5369">
        <w:rPr>
          <w:lang w:val="vi-VN"/>
        </w:rPr>
        <w:lastRenderedPageBreak/>
        <w:t>phép thành lập, giấy đăng ký hoạt động của trung tâm trọng tài, chi nhánh của tổ chức trọng tài nước ngoài.</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Hủy bỏ giấy tờ giả đối với hành vi quy định tại Điểm d Khoản 2, Khoản 3 Điều này;</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Buộc nộp lại số lợi bất hợp pháp có được do thực hiện hành vi quy định tại Điểm b Khoản 2 Điều này.</w:t>
      </w:r>
    </w:p>
    <w:p w:rsidR="00035707" w:rsidRPr="003B5369" w:rsidRDefault="00035707" w:rsidP="00035707">
      <w:pPr>
        <w:pStyle w:val="Heading1"/>
        <w:ind w:firstLine="720"/>
        <w:jc w:val="both"/>
        <w:rPr>
          <w:rFonts w:ascii="Times New Roman" w:hAnsi="Times New Roman" w:cs="Times New Roman"/>
          <w:bCs w:val="0"/>
          <w:sz w:val="24"/>
          <w:szCs w:val="24"/>
          <w:lang w:val="vi-VN"/>
        </w:rPr>
      </w:pPr>
      <w:bookmarkStart w:id="535" w:name="_Toc450929361"/>
      <w:bookmarkStart w:id="536" w:name="_Toc451359270"/>
      <w:r w:rsidRPr="003B5369">
        <w:rPr>
          <w:rFonts w:ascii="Times New Roman" w:hAnsi="Times New Roman" w:cs="Times New Roman"/>
          <w:bCs w:val="0"/>
          <w:sz w:val="24"/>
          <w:szCs w:val="24"/>
          <w:lang w:val="vi-VN"/>
        </w:rPr>
        <w:t>Chương III</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PHẠTVÀ BIỆN PHÁP KHẮC PHỤC HẬU QUẢ TRONG LĨNH VỰC</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CHÍNH TƯ PHÁP</w:t>
      </w:r>
      <w:bookmarkEnd w:id="535"/>
      <w:bookmarkEnd w:id="536"/>
    </w:p>
    <w:p w:rsidR="00035707" w:rsidRPr="003B5369" w:rsidRDefault="00035707" w:rsidP="00035707">
      <w:pPr>
        <w:pStyle w:val="Heading2"/>
        <w:ind w:firstLine="720"/>
        <w:jc w:val="both"/>
        <w:rPr>
          <w:rFonts w:ascii="Times New Roman" w:hAnsi="Times New Roman" w:cs="Times New Roman"/>
          <w:bCs w:val="0"/>
          <w:sz w:val="24"/>
          <w:szCs w:val="24"/>
          <w:lang w:val="vi-VN"/>
        </w:rPr>
      </w:pPr>
      <w:bookmarkStart w:id="537" w:name="_Toc450929362"/>
      <w:bookmarkStart w:id="538" w:name="_Toc451359271"/>
      <w:r w:rsidRPr="003B5369">
        <w:rPr>
          <w:rFonts w:ascii="Times New Roman" w:hAnsi="Times New Roman" w:cs="Times New Roman"/>
          <w:bCs w:val="0"/>
          <w:sz w:val="24"/>
          <w:szCs w:val="24"/>
          <w:lang w:val="vi-VN"/>
        </w:rPr>
        <w:t>Mục 1</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 xml:space="preserve">VÀ </w:t>
      </w:r>
      <w:r w:rsidRPr="003B5369">
        <w:rPr>
          <w:rFonts w:ascii="Times New Roman" w:hAnsi="Times New Roman" w:cs="Times New Roman"/>
          <w:bCs w:val="0"/>
          <w:spacing w:val="-4"/>
          <w:sz w:val="24"/>
          <w:szCs w:val="24"/>
          <w:lang w:val="vi-VN"/>
        </w:rPr>
        <w:t>BIỆN PHÁP KHẮC PHỤC HẬU QUẢ</w:t>
      </w:r>
      <w:r w:rsidRPr="003B5369">
        <w:rPr>
          <w:rFonts w:ascii="Times New Roman" w:hAnsi="Times New Roman" w:cs="Times New Roman"/>
          <w:spacing w:val="-4"/>
          <w:sz w:val="24"/>
          <w:szCs w:val="24"/>
          <w:lang w:val="vi-VN"/>
        </w:rPr>
        <w:t xml:space="preserve"> </w:t>
      </w:r>
      <w:r w:rsidRPr="003B5369">
        <w:rPr>
          <w:rFonts w:ascii="Times New Roman" w:hAnsi="Times New Roman" w:cs="Times New Roman"/>
          <w:bCs w:val="0"/>
          <w:spacing w:val="-4"/>
          <w:sz w:val="24"/>
          <w:szCs w:val="24"/>
          <w:lang w:val="vi-VN"/>
        </w:rPr>
        <w:t>TRONG HOẠT ĐỘNG CHỨNG THỰ</w:t>
      </w:r>
      <w:r w:rsidRPr="003B5369">
        <w:rPr>
          <w:rFonts w:ascii="Times New Roman" w:hAnsi="Times New Roman" w:cs="Times New Roman"/>
          <w:bCs w:val="0"/>
          <w:sz w:val="24"/>
          <w:szCs w:val="24"/>
          <w:lang w:val="vi-VN"/>
        </w:rPr>
        <w:t>C</w:t>
      </w:r>
      <w:bookmarkEnd w:id="537"/>
      <w:bookmarkEnd w:id="538"/>
    </w:p>
    <w:p w:rsidR="00035707" w:rsidRPr="003B5369" w:rsidRDefault="00035707" w:rsidP="00035707">
      <w:pPr>
        <w:pStyle w:val="Heading3"/>
        <w:ind w:firstLine="720"/>
        <w:jc w:val="both"/>
        <w:rPr>
          <w:rFonts w:ascii="Times New Roman" w:hAnsi="Times New Roman" w:cs="Times New Roman"/>
          <w:bCs w:val="0"/>
          <w:iCs/>
          <w:sz w:val="24"/>
          <w:szCs w:val="24"/>
          <w:lang w:val="vi-VN"/>
        </w:rPr>
      </w:pPr>
      <w:bookmarkStart w:id="539" w:name="_Toc450929363"/>
      <w:bookmarkStart w:id="540" w:name="_Toc451359272"/>
      <w:r w:rsidRPr="003B5369">
        <w:rPr>
          <w:rFonts w:ascii="Times New Roman" w:hAnsi="Times New Roman" w:cs="Times New Roman"/>
          <w:bCs w:val="0"/>
          <w:sz w:val="24"/>
          <w:szCs w:val="24"/>
          <w:lang w:val="vi-VN"/>
        </w:rPr>
        <w:t>Điều 24.</w:t>
      </w:r>
      <w:r w:rsidRPr="003B5369">
        <w:rPr>
          <w:rFonts w:ascii="Times New Roman" w:hAnsi="Times New Roman" w:cs="Times New Roman"/>
          <w:sz w:val="24"/>
          <w:szCs w:val="24"/>
          <w:lang w:val="vi-VN"/>
        </w:rPr>
        <w:t xml:space="preserve"> Hành vi vi phạm quy định về chứng thực bản sao từ bản chính, chứng thực chữ ký</w:t>
      </w:r>
      <w:bookmarkEnd w:id="539"/>
      <w:bookmarkEnd w:id="540"/>
    </w:p>
    <w:p w:rsidR="00035707" w:rsidRPr="003B5369" w:rsidRDefault="00035707" w:rsidP="00035707">
      <w:pPr>
        <w:spacing w:line="288" w:lineRule="auto"/>
        <w:ind w:firstLine="720"/>
        <w:jc w:val="both"/>
        <w:rPr>
          <w:bCs/>
          <w:iCs/>
          <w:lang w:val="vi-VN"/>
        </w:rPr>
      </w:pPr>
      <w:r w:rsidRPr="003B5369">
        <w:rPr>
          <w:lang w:val="vi-VN"/>
        </w:rPr>
        <w:t>1.</w:t>
      </w:r>
      <w:r w:rsidRPr="003B5369">
        <w:rPr>
          <w:rStyle w:val="FootnoteReference"/>
        </w:rPr>
        <w:footnoteReference w:id="60"/>
      </w:r>
      <w:r w:rsidRPr="003B5369">
        <w:rPr>
          <w:lang w:val="vi-VN"/>
        </w:rPr>
        <w:t xml:space="preserve"> Cảnh cáo hoặc phạt tiền từ 300.000 đồng đến 500.000 đồng đối với hành vi sửa chữa, tẩy xóa, làm sai lệch nội dung của bản chính để yêu cầu chứng thực bản sao; nội dung của giấy tờ, văn bản được dịch để yêu cầu chứng thực chữ ký người dịch.</w:t>
      </w:r>
    </w:p>
    <w:p w:rsidR="00035707" w:rsidRPr="003B5369" w:rsidRDefault="00035707" w:rsidP="00035707">
      <w:pPr>
        <w:spacing w:line="288" w:lineRule="auto"/>
        <w:ind w:firstLine="720"/>
        <w:jc w:val="both"/>
        <w:rPr>
          <w:lang w:val="vi-VN"/>
        </w:rPr>
      </w:pPr>
      <w:r w:rsidRPr="003B5369">
        <w:rPr>
          <w:bCs/>
          <w:iCs/>
          <w:lang w:val="vi-VN"/>
        </w:rPr>
        <w:t xml:space="preserve">2. </w:t>
      </w:r>
      <w:r w:rsidRPr="003B5369">
        <w:rPr>
          <w:lang w:val="vi-VN"/>
        </w:rPr>
        <w:t xml:space="preserve">Phạt tiền từ </w:t>
      </w:r>
      <w:r w:rsidRPr="003B5369">
        <w:rPr>
          <w:bCs/>
          <w:iCs/>
          <w:lang w:val="vi-VN"/>
        </w:rPr>
        <w:t>1.000.000 đồng</w:t>
      </w:r>
      <w:r w:rsidRPr="003B5369">
        <w:rPr>
          <w:lang w:val="vi-VN"/>
        </w:rPr>
        <w:t xml:space="preserve"> đến </w:t>
      </w:r>
      <w:r w:rsidRPr="003B5369">
        <w:rPr>
          <w:bCs/>
          <w:iCs/>
          <w:lang w:val="vi-VN"/>
        </w:rPr>
        <w:t>3.000.000 đồng</w:t>
      </w:r>
      <w:r w:rsidRPr="003B5369">
        <w:rPr>
          <w:lang w:val="vi-VN"/>
        </w:rPr>
        <w:t xml:space="preserve"> đối với một trong các hành vi sau:</w:t>
      </w:r>
    </w:p>
    <w:p w:rsidR="00035707" w:rsidRPr="003B5369" w:rsidRDefault="00035707" w:rsidP="00035707">
      <w:pPr>
        <w:spacing w:line="288" w:lineRule="auto"/>
        <w:ind w:firstLine="720"/>
        <w:jc w:val="both"/>
        <w:rPr>
          <w:lang w:val="vi-VN"/>
        </w:rPr>
      </w:pPr>
      <w:r w:rsidRPr="003B5369">
        <w:rPr>
          <w:lang w:val="vi-VN"/>
        </w:rPr>
        <w:t>a) Sử dụng giấy tờ giả để làm thủ tục yêu cầu chứng thực;</w:t>
      </w:r>
    </w:p>
    <w:p w:rsidR="00035707" w:rsidRPr="003B5369" w:rsidRDefault="00035707" w:rsidP="00035707">
      <w:pPr>
        <w:spacing w:line="288" w:lineRule="auto"/>
        <w:ind w:firstLine="720"/>
        <w:jc w:val="both"/>
        <w:rPr>
          <w:lang w:val="vi-VN"/>
        </w:rPr>
      </w:pPr>
      <w:r w:rsidRPr="003B5369">
        <w:rPr>
          <w:lang w:val="vi-VN"/>
        </w:rPr>
        <w:t>b)</w:t>
      </w:r>
      <w:r w:rsidRPr="003B5369">
        <w:rPr>
          <w:rStyle w:val="FootnoteReference"/>
        </w:rPr>
        <w:footnoteReference w:id="61"/>
      </w:r>
      <w:r w:rsidRPr="003B5369">
        <w:rPr>
          <w:lang w:val="vi-VN"/>
        </w:rPr>
        <w:t xml:space="preserve"> Sử dụng bản sao có chứng thực giả; giả mạo chữ ký của người thực hiện chứng thực;</w:t>
      </w:r>
    </w:p>
    <w:p w:rsidR="00035707" w:rsidRPr="003B5369" w:rsidRDefault="00035707" w:rsidP="00035707">
      <w:pPr>
        <w:spacing w:line="288" w:lineRule="auto"/>
        <w:ind w:firstLine="720"/>
        <w:jc w:val="both"/>
        <w:rPr>
          <w:lang w:val="vi-VN"/>
        </w:rPr>
      </w:pPr>
      <w:r w:rsidRPr="003B5369">
        <w:rPr>
          <w:lang w:val="vi-VN"/>
        </w:rPr>
        <w:t>c)</w:t>
      </w:r>
      <w:r w:rsidRPr="003B5369">
        <w:rPr>
          <w:rStyle w:val="FootnoteReference"/>
        </w:rPr>
        <w:footnoteReference w:id="62"/>
      </w:r>
      <w:r w:rsidRPr="003B5369">
        <w:rPr>
          <w:lang w:val="vi-VN"/>
        </w:rPr>
        <w:t xml:space="preserve"> Yêu cầu chứng thực không được thực hiện ngay trong ngày hoặc trong ngày làm việc tiếp theo, nếu tiếp nhận yêu cầu sau 15 giờ hoặc quá hai ngày làm việc đối với trường hợp cùng một lúc yêu cầu chứng thực nhiều loại giấy tờ, văn bản, bản chính có nhiều trang, yêu cầu số lượng nhiều bản sao, nội dung giấy tờ phức tạp khó kiểm tra, đối chiếu hoặc không có thỏa thuận khác bằng văn bản về thời gian với người yêu cầu chứng thực;</w:t>
      </w:r>
    </w:p>
    <w:p w:rsidR="00035707" w:rsidRPr="003B5369" w:rsidRDefault="00035707" w:rsidP="00035707">
      <w:pPr>
        <w:spacing w:line="288" w:lineRule="auto"/>
        <w:ind w:firstLine="720"/>
        <w:jc w:val="both"/>
        <w:rPr>
          <w:lang w:val="vi-VN"/>
        </w:rPr>
      </w:pPr>
      <w:r w:rsidRPr="003B5369">
        <w:rPr>
          <w:lang w:val="vi-VN"/>
        </w:rPr>
        <w:lastRenderedPageBreak/>
        <w:t>d)</w:t>
      </w:r>
      <w:r w:rsidRPr="003B5369">
        <w:rPr>
          <w:rStyle w:val="FootnoteReference"/>
        </w:rPr>
        <w:footnoteReference w:id="63"/>
      </w:r>
      <w:r w:rsidRPr="003B5369">
        <w:rPr>
          <w:lang w:val="vi-VN"/>
        </w:rPr>
        <w:t xml:space="preserve"> Chứng thực ngoài trụ sở của tổ chức thực hiện chứng thực mà người yêu cầu chứng thực chữ ký không thuộc diện già yếu, không thể đi lại được, đang bị tạm giữ, tạm giam, thi hành án phạt tù hoặc có lý do chính đáng khác;</w:t>
      </w:r>
    </w:p>
    <w:p w:rsidR="00035707" w:rsidRPr="003B5369" w:rsidRDefault="00035707" w:rsidP="00035707">
      <w:pPr>
        <w:spacing w:line="288" w:lineRule="auto"/>
        <w:ind w:firstLine="720"/>
        <w:jc w:val="both"/>
        <w:rPr>
          <w:lang w:val="vi-VN"/>
        </w:rPr>
      </w:pPr>
      <w:r w:rsidRPr="003B5369">
        <w:rPr>
          <w:lang w:val="vi-VN"/>
        </w:rPr>
        <w:t>đ)</w:t>
      </w:r>
      <w:r w:rsidRPr="003B5369">
        <w:rPr>
          <w:rStyle w:val="FootnoteReference"/>
        </w:rPr>
        <w:footnoteReference w:id="64"/>
      </w:r>
      <w:r w:rsidRPr="003B5369">
        <w:rPr>
          <w:lang w:val="vi-VN"/>
        </w:rPr>
        <w:t xml:space="preserve"> Từ chối chứng thực không thuộc một trong các trường hợp được quy định tại Điều 22 và Điều 25 Nghị định số 23/2015/NĐ-CP ngày 16 tháng 02  năm 2015 của Chính phủ quy định về cấp bản sao từ sổ gốc, chứng thực bản sao từ bản chính, chứng thực chữ ký và chứng thực hợp đồng, giao dịch</w:t>
      </w:r>
      <w:r w:rsidRPr="00100D87">
        <w:rPr>
          <w:lang w:val="vi-VN"/>
        </w:rPr>
        <w:t>; từ</w:t>
      </w:r>
      <w:r w:rsidRPr="003B5369">
        <w:rPr>
          <w:lang w:val="vi-VN"/>
        </w:rPr>
        <w:t xml:space="preserve"> chối chứng thực nhưng không giải thích rõ lý do bằng văn bản cho người có yêu cầu chứng thực;</w:t>
      </w:r>
    </w:p>
    <w:p w:rsidR="00035707" w:rsidRPr="003B5369" w:rsidRDefault="00035707" w:rsidP="00035707">
      <w:pPr>
        <w:spacing w:line="288" w:lineRule="auto"/>
        <w:ind w:firstLine="720"/>
        <w:jc w:val="both"/>
        <w:rPr>
          <w:lang w:val="vi-VN"/>
        </w:rPr>
      </w:pPr>
      <w:r w:rsidRPr="003B5369">
        <w:rPr>
          <w:lang w:val="vi-VN"/>
        </w:rPr>
        <w:t>e)</w:t>
      </w:r>
      <w:r w:rsidRPr="003B5369">
        <w:rPr>
          <w:rStyle w:val="FootnoteReference"/>
        </w:rPr>
        <w:footnoteReference w:id="65"/>
      </w:r>
      <w:r w:rsidRPr="003B5369">
        <w:rPr>
          <w:lang w:val="vi-VN"/>
        </w:rPr>
        <w:t xml:space="preserve"> Không bố trí người tiếp nhận yêu cầu chứng thực các ngày làm việc trong tuần; không niêm yết công khai lịch làm việc, thẩm quyền, thủ tục, thời gian giải quyết, phí, chi phí chứng thực tại trụ sở của tổ chức thực hiện chứng thực.</w:t>
      </w:r>
    </w:p>
    <w:p w:rsidR="00035707" w:rsidRPr="003B5369" w:rsidRDefault="00035707" w:rsidP="00035707">
      <w:pPr>
        <w:spacing w:line="288" w:lineRule="auto"/>
        <w:ind w:firstLine="720"/>
        <w:jc w:val="both"/>
        <w:rPr>
          <w:lang w:val="vi-VN"/>
        </w:rPr>
      </w:pPr>
      <w:r w:rsidRPr="003B5369">
        <w:rPr>
          <w:lang w:val="vi-VN"/>
        </w:rPr>
        <w:t xml:space="preserve">3. Phạt tiền từ </w:t>
      </w:r>
      <w:r w:rsidRPr="003B5369">
        <w:rPr>
          <w:bCs/>
          <w:iCs/>
          <w:lang w:val="vi-VN"/>
        </w:rPr>
        <w:t>3.000.000 đồng</w:t>
      </w:r>
      <w:r w:rsidRPr="003B5369">
        <w:rPr>
          <w:lang w:val="vi-VN"/>
        </w:rPr>
        <w:t xml:space="preserve"> đến </w:t>
      </w:r>
      <w:r w:rsidRPr="003B5369">
        <w:rPr>
          <w:bCs/>
          <w:iCs/>
          <w:lang w:val="vi-VN"/>
        </w:rPr>
        <w:t>5.000.000 đồng</w:t>
      </w:r>
      <w:r w:rsidRPr="003B5369">
        <w:rPr>
          <w:lang w:val="vi-VN"/>
        </w:rPr>
        <w:t xml:space="preserve"> đối với một trong các hành vi sau:</w:t>
      </w:r>
    </w:p>
    <w:p w:rsidR="00035707" w:rsidRPr="003B5369" w:rsidRDefault="00035707" w:rsidP="00035707">
      <w:pPr>
        <w:spacing w:line="288" w:lineRule="auto"/>
        <w:ind w:firstLine="720"/>
        <w:jc w:val="both"/>
        <w:rPr>
          <w:lang w:val="vi-VN"/>
        </w:rPr>
      </w:pPr>
      <w:r w:rsidRPr="003B5369">
        <w:rPr>
          <w:lang w:val="vi-VN"/>
        </w:rPr>
        <w:t>a) Làm giả giấy tờ để làm thủ tục yêu cầu chứng thực;</w:t>
      </w:r>
    </w:p>
    <w:p w:rsidR="00035707" w:rsidRPr="00100D87" w:rsidRDefault="00035707" w:rsidP="00035707">
      <w:pPr>
        <w:spacing w:line="288" w:lineRule="auto"/>
        <w:ind w:firstLine="720"/>
        <w:jc w:val="both"/>
        <w:rPr>
          <w:lang w:val="vi-VN"/>
        </w:rPr>
      </w:pPr>
      <w:r w:rsidRPr="003B5369">
        <w:rPr>
          <w:lang w:val="vi-VN"/>
        </w:rPr>
        <w:t>b) Làm giả bản sao có chứng thực</w:t>
      </w:r>
      <w:r w:rsidRPr="00100D87">
        <w:rPr>
          <w:lang w:val="vi-VN"/>
        </w:rPr>
        <w:t>;</w:t>
      </w:r>
    </w:p>
    <w:p w:rsidR="00035707" w:rsidRPr="003B5369" w:rsidRDefault="00035707" w:rsidP="00035707">
      <w:pPr>
        <w:spacing w:line="288" w:lineRule="auto"/>
        <w:ind w:firstLine="720"/>
        <w:jc w:val="both"/>
        <w:rPr>
          <w:lang w:val="vi-VN"/>
        </w:rPr>
      </w:pPr>
      <w:r w:rsidRPr="003B5369">
        <w:rPr>
          <w:lang w:val="vi-VN"/>
        </w:rPr>
        <w:t>c)</w:t>
      </w:r>
      <w:r w:rsidRPr="003B5369">
        <w:rPr>
          <w:rStyle w:val="FootnoteReference"/>
        </w:rPr>
        <w:footnoteReference w:id="66"/>
      </w:r>
      <w:r w:rsidRPr="003B5369">
        <w:rPr>
          <w:lang w:val="vi-VN"/>
        </w:rPr>
        <w:t xml:space="preserve"> Chứng thực bản sao từ bản chính, chứng thực chữ ký mà không ký, ghi rõ họ tên, đóng dấu theo đúng quy định; không ghi lời chứng vào trang cuối của bản sao có từ 02 (hai) trang trở lên; không đóng dấu giáp lai đối với bản sao, giấy tờ, văn bản mà người yêu cầu chứng thực đã ký có từ 02 (hai) tờ trở lên;</w:t>
      </w:r>
    </w:p>
    <w:p w:rsidR="00035707" w:rsidRPr="003B5369" w:rsidRDefault="00035707" w:rsidP="00035707">
      <w:pPr>
        <w:spacing w:line="288" w:lineRule="auto"/>
        <w:ind w:firstLine="720"/>
        <w:jc w:val="both"/>
        <w:rPr>
          <w:lang w:val="vi-VN"/>
        </w:rPr>
      </w:pPr>
      <w:r w:rsidRPr="003B5369">
        <w:rPr>
          <w:lang w:val="vi-VN"/>
        </w:rPr>
        <w:t>d)</w:t>
      </w:r>
      <w:r w:rsidRPr="003B5369">
        <w:rPr>
          <w:rStyle w:val="FootnoteReference"/>
        </w:rPr>
        <w:footnoteReference w:id="67"/>
      </w:r>
      <w:r w:rsidRPr="003B5369">
        <w:rPr>
          <w:lang w:val="vi-VN"/>
        </w:rPr>
        <w:t xml:space="preserve"> Chứng thực chữ ký trong trường hợp người yêu cầu chứng thực không ký trước mặt người thực hiện chứng thực;</w:t>
      </w:r>
    </w:p>
    <w:p w:rsidR="00035707" w:rsidRPr="003B5369" w:rsidRDefault="00035707" w:rsidP="00035707">
      <w:pPr>
        <w:spacing w:line="288" w:lineRule="auto"/>
        <w:ind w:firstLine="720"/>
        <w:jc w:val="both"/>
        <w:rPr>
          <w:lang w:val="vi-VN"/>
        </w:rPr>
      </w:pPr>
      <w:r w:rsidRPr="003B5369">
        <w:rPr>
          <w:lang w:val="vi-VN"/>
        </w:rPr>
        <w:t>đ)</w:t>
      </w:r>
      <w:r w:rsidRPr="003B5369">
        <w:rPr>
          <w:rStyle w:val="FootnoteReference"/>
        </w:rPr>
        <w:footnoteReference w:id="68"/>
      </w:r>
      <w:r w:rsidRPr="003B5369">
        <w:rPr>
          <w:lang w:val="vi-VN"/>
        </w:rPr>
        <w:t xml:space="preserve"> Thực hiện chứng thực không ghi lời chứng hoặc ghi lời chứng không đúng mẫu lời chứng ban hành kèm theo Nghị định 23/2015/NĐ-CP ngày 16 tháng 02 năm 2015 của </w:t>
      </w:r>
      <w:r w:rsidRPr="003B5369">
        <w:rPr>
          <w:lang w:val="vi-VN"/>
        </w:rPr>
        <w:lastRenderedPageBreak/>
        <w:t>Chính phủ quy định về cấp bản sao từ sổ gốc, chứng thực bản sao từ bản chính, chứng thực chữ ký và chứng thực hợp đồng, giao dịch;</w:t>
      </w:r>
    </w:p>
    <w:p w:rsidR="00035707" w:rsidRPr="003B5369" w:rsidRDefault="00035707" w:rsidP="00035707">
      <w:pPr>
        <w:spacing w:line="288" w:lineRule="auto"/>
        <w:ind w:firstLine="720"/>
        <w:jc w:val="both"/>
        <w:rPr>
          <w:lang w:val="vi-VN"/>
        </w:rPr>
      </w:pPr>
      <w:r w:rsidRPr="003B5369">
        <w:rPr>
          <w:lang w:val="vi-VN"/>
        </w:rPr>
        <w:t>e)</w:t>
      </w:r>
      <w:r w:rsidRPr="003B5369">
        <w:rPr>
          <w:rStyle w:val="FootnoteReference"/>
        </w:rPr>
        <w:footnoteReference w:id="69"/>
      </w:r>
      <w:r w:rsidRPr="003B5369">
        <w:rPr>
          <w:lang w:val="vi-VN"/>
        </w:rPr>
        <w:t xml:space="preserve"> Nhận, đòi hỏi bất kỳ một khoản tiền, lợi ích vật chất khác từ người yêu cầu chứng thực ngoài phí chứng thực và chi phí cho việc chứng thực đã được niêm yết;</w:t>
      </w:r>
    </w:p>
    <w:p w:rsidR="00035707" w:rsidRPr="003B5369" w:rsidRDefault="00035707" w:rsidP="00035707">
      <w:pPr>
        <w:spacing w:line="288" w:lineRule="auto"/>
        <w:ind w:firstLine="720"/>
        <w:jc w:val="both"/>
        <w:rPr>
          <w:lang w:val="vi-VN"/>
        </w:rPr>
      </w:pPr>
      <w:r w:rsidRPr="003B5369">
        <w:rPr>
          <w:lang w:val="vi-VN"/>
        </w:rPr>
        <w:t>g)</w:t>
      </w:r>
      <w:r w:rsidRPr="003B5369">
        <w:rPr>
          <w:rStyle w:val="FootnoteReference"/>
        </w:rPr>
        <w:footnoteReference w:id="70"/>
      </w:r>
      <w:r w:rsidRPr="003B5369">
        <w:rPr>
          <w:lang w:val="vi-VN"/>
        </w:rPr>
        <w:t xml:space="preserve"> Không lập sổ chứng thực; sổ chứng thực lập không đúng theo mẫu quy định; không quản lý sổ chứng thực; sổ chứng thực không được viết liên tiếp theo thứ tự từng trang, bỏ trống trang; không đóng dấu giáp lai từ trang đầu đến trang cuối của sổ chứng thực; không khoá sổ và thống kê tổng số việc chứng thực khi hết năm; chưa có xác nhận, ký, ghi rõ họ tên và đóng dấu của người ký chứng thực khi khoá sổ chứng thực; số ghi trong bản chứng thực không tương ứng với số chứng thực đã ghi trong sổ chứng thực;</w:t>
      </w:r>
    </w:p>
    <w:p w:rsidR="00035707" w:rsidRPr="003B5369" w:rsidRDefault="00035707" w:rsidP="00035707">
      <w:pPr>
        <w:spacing w:line="288" w:lineRule="auto"/>
        <w:ind w:firstLine="720"/>
        <w:jc w:val="both"/>
        <w:rPr>
          <w:lang w:val="vi-VN"/>
        </w:rPr>
      </w:pPr>
      <w:r w:rsidRPr="003B5369">
        <w:rPr>
          <w:lang w:val="vi-VN"/>
        </w:rPr>
        <w:t>h)</w:t>
      </w:r>
      <w:r w:rsidRPr="003B5369">
        <w:rPr>
          <w:rStyle w:val="FootnoteReference"/>
        </w:rPr>
        <w:footnoteReference w:id="71"/>
      </w:r>
      <w:r w:rsidRPr="003B5369">
        <w:rPr>
          <w:lang w:val="vi-VN"/>
        </w:rPr>
        <w:t xml:space="preserve"> Không lưu trữ sổ chứng thực; không lưu trữ giấy tờ, văn bản đã chứng thực chữ ký trong thời hạn lưu trữ 02 năm trừ trường hợp chứng thực chữ ký của người tiến hành giám định trong văn bản kết luận giám định tư pháp;</w:t>
      </w:r>
    </w:p>
    <w:p w:rsidR="00035707" w:rsidRPr="003B5369" w:rsidRDefault="00035707" w:rsidP="00035707">
      <w:pPr>
        <w:spacing w:line="288" w:lineRule="auto"/>
        <w:ind w:firstLine="720"/>
        <w:jc w:val="both"/>
        <w:rPr>
          <w:lang w:val="vi-VN"/>
        </w:rPr>
      </w:pPr>
      <w:r w:rsidRPr="003B5369">
        <w:rPr>
          <w:lang w:val="vi-VN"/>
        </w:rPr>
        <w:t>i)</w:t>
      </w:r>
      <w:r w:rsidRPr="003B5369">
        <w:rPr>
          <w:rStyle w:val="FootnoteReference"/>
        </w:rPr>
        <w:footnoteReference w:id="72"/>
      </w:r>
      <w:r w:rsidRPr="003B5369">
        <w:rPr>
          <w:lang w:val="vi-VN"/>
        </w:rPr>
        <w:t xml:space="preserve"> Không thực hiện báo cáo thống kê số liệu về chứng thực theo định kỳ 6 tháng và hàng năm;</w:t>
      </w:r>
    </w:p>
    <w:p w:rsidR="00035707" w:rsidRPr="003B5369" w:rsidRDefault="00035707" w:rsidP="00035707">
      <w:pPr>
        <w:spacing w:line="288" w:lineRule="auto"/>
        <w:ind w:firstLine="720"/>
        <w:jc w:val="both"/>
        <w:rPr>
          <w:lang w:val="vi-VN"/>
        </w:rPr>
      </w:pPr>
      <w:r w:rsidRPr="003B5369">
        <w:rPr>
          <w:lang w:val="vi-VN"/>
        </w:rPr>
        <w:t>k)</w:t>
      </w:r>
      <w:r w:rsidRPr="003B5369">
        <w:rPr>
          <w:rStyle w:val="FootnoteReference"/>
        </w:rPr>
        <w:footnoteReference w:id="73"/>
      </w:r>
      <w:r w:rsidRPr="003B5369">
        <w:rPr>
          <w:lang w:val="vi-VN"/>
        </w:rPr>
        <w:t xml:space="preserve"> Chứng thực chữ ký trong giấy tờ, văn bản có nội dung là hợp đồng, giao dịch trừ các trường hợp quy định tại Điểm d Khoản 4 Điều 24 Nghị định 23/2015/NĐ-CP ngày 16 tháng 02 năm 2015 của Chính phủ quy định về cấp bản sao từ sổ gốc, chứng thực bản sao từ bản chính, chứng thực chữ ký và chứng thực hợp đồng, giao dịch hoặc trường hợp pháp luật có quy định khác;</w:t>
      </w:r>
    </w:p>
    <w:p w:rsidR="00035707" w:rsidRPr="003B5369" w:rsidRDefault="00035707" w:rsidP="00035707">
      <w:pPr>
        <w:spacing w:line="288" w:lineRule="auto"/>
        <w:ind w:firstLine="720"/>
        <w:jc w:val="both"/>
        <w:rPr>
          <w:lang w:val="vi-VN"/>
        </w:rPr>
      </w:pPr>
      <w:r w:rsidRPr="003B5369">
        <w:rPr>
          <w:lang w:val="vi-VN"/>
        </w:rPr>
        <w:lastRenderedPageBreak/>
        <w:t>l)</w:t>
      </w:r>
      <w:r w:rsidRPr="003B5369">
        <w:rPr>
          <w:rStyle w:val="FootnoteReference"/>
        </w:rPr>
        <w:footnoteReference w:id="74"/>
      </w:r>
      <w:r w:rsidRPr="003B5369">
        <w:rPr>
          <w:lang w:val="vi-VN"/>
        </w:rPr>
        <w:t xml:space="preserve"> Chứng thực chữ ký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 .</w:t>
      </w:r>
    </w:p>
    <w:p w:rsidR="00035707" w:rsidRPr="003B5369" w:rsidRDefault="00035707" w:rsidP="00035707">
      <w:pPr>
        <w:spacing w:line="288" w:lineRule="auto"/>
        <w:ind w:firstLine="720"/>
        <w:jc w:val="both"/>
        <w:rPr>
          <w:lang w:val="vi-VN"/>
        </w:rPr>
      </w:pPr>
      <w:r w:rsidRPr="003B5369">
        <w:rPr>
          <w:lang w:val="vi-VN"/>
        </w:rPr>
        <w:t>3a.</w:t>
      </w:r>
      <w:r w:rsidRPr="003B5369">
        <w:rPr>
          <w:rStyle w:val="FootnoteReference"/>
        </w:rPr>
        <w:footnoteReference w:id="75"/>
      </w:r>
      <w:r w:rsidRPr="003B5369">
        <w:rPr>
          <w:lang w:val="vi-VN"/>
        </w:rPr>
        <w:t xml:space="preserve"> Phạt tiền từ 5.000.000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 xml:space="preserve">a) Chứng thực bản sao từ bản chính, chứng thực chữ ký mà không thực hiện ghi vào sổ chứng thực theo quy định;  </w:t>
      </w:r>
    </w:p>
    <w:p w:rsidR="00035707" w:rsidRPr="003B5369" w:rsidRDefault="00035707" w:rsidP="00035707">
      <w:pPr>
        <w:spacing w:line="288" w:lineRule="auto"/>
        <w:ind w:firstLine="720"/>
        <w:jc w:val="both"/>
        <w:rPr>
          <w:lang w:val="vi-VN"/>
        </w:rPr>
      </w:pPr>
      <w:r w:rsidRPr="003B5369">
        <w:rPr>
          <w:lang w:val="vi-VN"/>
        </w:rPr>
        <w:t xml:space="preserve">b) Chứng thực bản sao từ bản chính giấy tờ, văn bản đã bị tẩy xóa, sửa chữa, thêm, bớt nội dung không hợp lệ; bản chính bị hư hỏng, cũ nát, không xác định được nội dung;  </w:t>
      </w:r>
    </w:p>
    <w:p w:rsidR="00035707" w:rsidRPr="003B5369" w:rsidRDefault="00035707" w:rsidP="00035707">
      <w:pPr>
        <w:spacing w:line="288" w:lineRule="auto"/>
        <w:ind w:firstLine="720"/>
        <w:jc w:val="both"/>
        <w:rPr>
          <w:lang w:val="vi-VN"/>
        </w:rPr>
      </w:pPr>
      <w:r w:rsidRPr="003B5369">
        <w:rPr>
          <w:lang w:val="vi-VN"/>
        </w:rPr>
        <w:t xml:space="preserve"> c) Chứng thực bản sao từ bản chính giấy tờ, văn bản do cơ quan, tổ chức có thẩm quyền của nước ngoài cấp, công chứng hoặc chứng nhận mà chưa được hợp pháp hóa lãnh sự theo quy định của pháp luật trước khi yêu cầu chứng thực, trừ trường hợp được miễn hợp pháp hóa lãnh sự theo điều ước quốc tế mà Việt Nam là thành viên hoặc theo nguyên tắc có đi, có lại;</w:t>
      </w:r>
    </w:p>
    <w:p w:rsidR="00035707" w:rsidRPr="003B5369" w:rsidRDefault="00035707" w:rsidP="00035707">
      <w:pPr>
        <w:spacing w:line="288" w:lineRule="auto"/>
        <w:ind w:firstLine="720"/>
        <w:jc w:val="both"/>
        <w:rPr>
          <w:lang w:val="vi-VN"/>
        </w:rPr>
      </w:pPr>
      <w:r w:rsidRPr="003B5369">
        <w:rPr>
          <w:lang w:val="vi-VN"/>
        </w:rPr>
        <w:t xml:space="preserve">d) Chứng thực bản sao từ bản chính giấy tờ, văn bản đóng dấu mật của cơ quan, tổ chức có thẩm quyền hoặc không đóng dấu mật nhưng ghi rõ không được sao chụp;  </w:t>
      </w:r>
    </w:p>
    <w:p w:rsidR="00035707" w:rsidRPr="003B5369" w:rsidRDefault="00035707" w:rsidP="00035707">
      <w:pPr>
        <w:spacing w:line="288" w:lineRule="auto"/>
        <w:ind w:firstLine="720"/>
        <w:jc w:val="both"/>
        <w:rPr>
          <w:lang w:val="vi-VN"/>
        </w:rPr>
      </w:pPr>
      <w:r w:rsidRPr="003B5369">
        <w:rPr>
          <w:lang w:val="vi-VN"/>
        </w:rPr>
        <w:t xml:space="preserve">đ) Chứng thực chữ ký trong trường hợp giấy tờ văn bản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w:t>
      </w:r>
    </w:p>
    <w:p w:rsidR="00035707" w:rsidRPr="003B5369" w:rsidRDefault="00035707" w:rsidP="00035707">
      <w:pPr>
        <w:spacing w:line="288" w:lineRule="auto"/>
        <w:ind w:firstLine="720"/>
        <w:jc w:val="both"/>
        <w:rPr>
          <w:lang w:val="vi-VN"/>
        </w:rPr>
      </w:pPr>
      <w:r w:rsidRPr="003B5369">
        <w:rPr>
          <w:lang w:val="vi-VN"/>
        </w:rPr>
        <w:t xml:space="preserve">e) Chứng thực bản sao từ bản chính giấy tờ, văn bản do cá nhân tự lập nhưng không có xác nhận và đóng dấu của cơ quan, tổ chức có thẩm quyền; </w:t>
      </w:r>
    </w:p>
    <w:p w:rsidR="00035707" w:rsidRPr="003B5369" w:rsidRDefault="00035707" w:rsidP="00035707">
      <w:pPr>
        <w:spacing w:line="288" w:lineRule="auto"/>
        <w:ind w:firstLine="720"/>
        <w:jc w:val="both"/>
        <w:rPr>
          <w:lang w:val="vi-VN"/>
        </w:rPr>
      </w:pPr>
      <w:r w:rsidRPr="003B5369">
        <w:rPr>
          <w:lang w:val="vi-VN"/>
        </w:rPr>
        <w:t>g) Chứng thực chữ ký trong trường hợp tại thời điểm chứng thực, người yêu cầu chứng thực không nhận thức và làm chủ được hành vi của mình;</w:t>
      </w:r>
    </w:p>
    <w:p w:rsidR="00035707" w:rsidRPr="003B5369" w:rsidRDefault="00035707" w:rsidP="00035707">
      <w:pPr>
        <w:pStyle w:val="NormalWeb"/>
        <w:spacing w:before="0" w:beforeAutospacing="0" w:after="0" w:afterAutospacing="0" w:line="288" w:lineRule="auto"/>
        <w:ind w:firstLine="720"/>
        <w:jc w:val="both"/>
        <w:rPr>
          <w:lang w:val="vi-VN"/>
        </w:rPr>
      </w:pPr>
      <w:r w:rsidRPr="003B5369">
        <w:rPr>
          <w:lang w:val="vi-VN"/>
        </w:rPr>
        <w:t>h) Chứng thực chữ ký trong trường hợp người yêu cầu chứng thực xuất trình bản chính hoặc bản sao có chứng thực Giấy chứng minh nhân dân hoặc hộ chiếu không còn giá trị sử dụng.</w:t>
      </w:r>
    </w:p>
    <w:p w:rsidR="00035707" w:rsidRPr="003B5369" w:rsidRDefault="00035707" w:rsidP="00035707">
      <w:pPr>
        <w:spacing w:line="288" w:lineRule="auto"/>
        <w:ind w:firstLine="720"/>
        <w:jc w:val="both"/>
        <w:rPr>
          <w:lang w:val="vi-VN"/>
        </w:rPr>
      </w:pPr>
      <w:r w:rsidRPr="003B5369">
        <w:rPr>
          <w:lang w:val="vi-VN"/>
        </w:rPr>
        <w:t>4.</w:t>
      </w:r>
      <w:r w:rsidRPr="003B5369">
        <w:rPr>
          <w:rStyle w:val="FootnoteReference"/>
          <w:lang w:val="vi-VN"/>
        </w:rPr>
        <w:footnoteReference w:id="76"/>
      </w:r>
      <w:r w:rsidRPr="003B5369">
        <w:rPr>
          <w:lang w:val="vi-VN"/>
        </w:rPr>
        <w:t xml:space="preserve"> Biện pháp khắc phục hậu quả:</w:t>
      </w:r>
    </w:p>
    <w:p w:rsidR="00035707" w:rsidRPr="00100D87" w:rsidRDefault="00035707" w:rsidP="00035707">
      <w:pPr>
        <w:spacing w:line="288" w:lineRule="auto"/>
        <w:ind w:firstLine="720"/>
        <w:jc w:val="both"/>
        <w:rPr>
          <w:lang w:val="vi-VN"/>
        </w:rPr>
      </w:pPr>
      <w:r w:rsidRPr="003B5369">
        <w:rPr>
          <w:lang w:val="vi-VN"/>
        </w:rPr>
        <w:t>a) Hủy bỏ giấy tờ giả đối với hành vi quy định tại Điểm a và Điểm b Khoản 2 và Điểm a và Điểm b Khoản 3 Điều này</w:t>
      </w:r>
      <w:r w:rsidRPr="00100D87">
        <w:rPr>
          <w:lang w:val="vi-VN"/>
        </w:rPr>
        <w:t>;</w:t>
      </w:r>
    </w:p>
    <w:p w:rsidR="00035707" w:rsidRPr="003B5369" w:rsidRDefault="00035707" w:rsidP="00035707">
      <w:pPr>
        <w:spacing w:line="288" w:lineRule="auto"/>
        <w:ind w:firstLine="720"/>
        <w:jc w:val="both"/>
        <w:rPr>
          <w:lang w:val="vi-VN"/>
        </w:rPr>
      </w:pPr>
      <w:r w:rsidRPr="003B5369">
        <w:rPr>
          <w:lang w:val="vi-VN"/>
        </w:rPr>
        <w:lastRenderedPageBreak/>
        <w:t>b) Buộc nộp lại số tiền bất hợp pháp có được do thực hiện hành vi quy định tại Điểm e Khoản 3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41" w:name="_Toc450929364"/>
      <w:bookmarkStart w:id="542" w:name="_Toc451359273"/>
      <w:r w:rsidRPr="003B5369">
        <w:rPr>
          <w:rFonts w:ascii="Times New Roman" w:hAnsi="Times New Roman" w:cs="Times New Roman"/>
          <w:bCs w:val="0"/>
          <w:spacing w:val="-4"/>
          <w:sz w:val="24"/>
          <w:szCs w:val="24"/>
          <w:lang w:val="vi-VN"/>
        </w:rPr>
        <w:t>Điều 25</w:t>
      </w:r>
      <w:r w:rsidRPr="003B5369">
        <w:rPr>
          <w:rFonts w:ascii="Times New Roman" w:hAnsi="Times New Roman" w:cs="Times New Roman"/>
          <w:spacing w:val="-4"/>
          <w:sz w:val="24"/>
          <w:szCs w:val="24"/>
          <w:lang w:val="vi-VN"/>
        </w:rPr>
        <w:t>. Hành vi vi phạm quy định về chứng thực hợp đồng, giao dịc</w:t>
      </w:r>
      <w:r w:rsidRPr="003B5369">
        <w:rPr>
          <w:rFonts w:ascii="Times New Roman" w:hAnsi="Times New Roman" w:cs="Times New Roman"/>
          <w:sz w:val="24"/>
          <w:szCs w:val="24"/>
          <w:lang w:val="vi-VN"/>
        </w:rPr>
        <w:t>h</w:t>
      </w:r>
      <w:bookmarkEnd w:id="541"/>
      <w:bookmarkEnd w:id="542"/>
    </w:p>
    <w:p w:rsidR="00035707" w:rsidRPr="003B5369" w:rsidRDefault="00035707" w:rsidP="00035707">
      <w:pPr>
        <w:spacing w:line="288" w:lineRule="auto"/>
        <w:ind w:firstLine="720"/>
        <w:jc w:val="both"/>
        <w:rPr>
          <w:lang w:val="vi-VN"/>
        </w:rPr>
      </w:pPr>
      <w:r w:rsidRPr="003B5369">
        <w:rPr>
          <w:lang w:val="vi-VN"/>
        </w:rPr>
        <w:t>1. Cảnh cáo hoặc phạt tiền từ 300.000</w:t>
      </w:r>
      <w:r w:rsidRPr="003B5369">
        <w:rPr>
          <w:bCs/>
          <w:iCs/>
          <w:lang w:val="vi-VN"/>
        </w:rPr>
        <w:t xml:space="preserve"> đồng</w:t>
      </w:r>
      <w:r w:rsidRPr="003B5369">
        <w:rPr>
          <w:lang w:val="vi-VN"/>
        </w:rPr>
        <w:t xml:space="preserve"> đến 5</w:t>
      </w:r>
      <w:r w:rsidRPr="003B5369">
        <w:rPr>
          <w:bCs/>
          <w:iCs/>
          <w:lang w:val="vi-VN"/>
        </w:rPr>
        <w:t>00.000 đồng</w:t>
      </w:r>
      <w:r w:rsidRPr="003B5369">
        <w:rPr>
          <w:lang w:val="vi-VN"/>
        </w:rPr>
        <w:t xml:space="preserve"> đối với hành vi sửa chữa, tẩy xóa, làm sai lệch nội dung giấy tờ do cơ quan có thẩm quyền cấp để chứng thực hợp đồng, giao dịch.</w:t>
      </w:r>
    </w:p>
    <w:p w:rsidR="00035707" w:rsidRPr="003B5369" w:rsidRDefault="00035707" w:rsidP="00035707">
      <w:pPr>
        <w:spacing w:line="288" w:lineRule="auto"/>
        <w:ind w:firstLine="720"/>
        <w:jc w:val="both"/>
        <w:rPr>
          <w:lang w:val="vi-VN"/>
        </w:rPr>
      </w:pPr>
      <w:r w:rsidRPr="003B5369">
        <w:rPr>
          <w:lang w:val="vi-VN"/>
        </w:rPr>
        <w:t xml:space="preserve">2. Phạt tiền từ </w:t>
      </w:r>
      <w:r w:rsidRPr="003B5369">
        <w:rPr>
          <w:bCs/>
          <w:iCs/>
          <w:lang w:val="vi-VN"/>
        </w:rPr>
        <w:t>1.000.000 đồng</w:t>
      </w:r>
      <w:r w:rsidRPr="003B5369">
        <w:rPr>
          <w:lang w:val="vi-VN"/>
        </w:rPr>
        <w:t xml:space="preserve"> đến </w:t>
      </w:r>
      <w:r w:rsidRPr="003B5369">
        <w:rPr>
          <w:bCs/>
          <w:iCs/>
          <w:lang w:val="vi-VN"/>
        </w:rPr>
        <w:t>3.000.000 đồng</w:t>
      </w:r>
      <w:r w:rsidRPr="003B5369">
        <w:rPr>
          <w:lang w:val="vi-VN"/>
        </w:rPr>
        <w:t xml:space="preserve"> đối với hành vi sử dụng giấy tờ giả để được chứng thực hợp đồng, giao dịch.</w:t>
      </w:r>
    </w:p>
    <w:p w:rsidR="00035707" w:rsidRPr="003B5369" w:rsidRDefault="00035707" w:rsidP="00035707">
      <w:pPr>
        <w:spacing w:line="288" w:lineRule="auto"/>
        <w:ind w:firstLine="720"/>
        <w:jc w:val="both"/>
        <w:rPr>
          <w:lang w:val="vi-VN"/>
        </w:rPr>
      </w:pPr>
      <w:r w:rsidRPr="003B5369">
        <w:rPr>
          <w:lang w:val="vi-VN"/>
        </w:rPr>
        <w:t>3. Phạt tiền từ 3</w:t>
      </w:r>
      <w:r w:rsidRPr="003B5369">
        <w:rPr>
          <w:bCs/>
          <w:iCs/>
          <w:lang w:val="vi-VN"/>
        </w:rPr>
        <w:t>.000.000 đồng</w:t>
      </w:r>
      <w:r w:rsidRPr="003B5369">
        <w:rPr>
          <w:lang w:val="vi-VN"/>
        </w:rPr>
        <w:t xml:space="preserve"> đến 5</w:t>
      </w:r>
      <w:r w:rsidRPr="003B5369">
        <w:rPr>
          <w:bCs/>
          <w:iCs/>
          <w:lang w:val="vi-VN"/>
        </w:rPr>
        <w:t>.000.000 đồng</w:t>
      </w:r>
      <w:r w:rsidRPr="003B5369">
        <w:rPr>
          <w:lang w:val="vi-VN"/>
        </w:rPr>
        <w:t xml:space="preserve"> đối với hành vi làm giả giấy tờ, mạo danh chủ thể để được chứng thực hợp đồng, giao dịch.</w:t>
      </w:r>
    </w:p>
    <w:p w:rsidR="00035707" w:rsidRPr="003B5369" w:rsidRDefault="00035707" w:rsidP="00035707">
      <w:pPr>
        <w:spacing w:line="288" w:lineRule="auto"/>
        <w:ind w:firstLine="720"/>
        <w:jc w:val="both"/>
        <w:rPr>
          <w:lang w:val="vi-VN"/>
        </w:rPr>
      </w:pPr>
      <w:r w:rsidRPr="003B5369">
        <w:rPr>
          <w:lang w:val="vi-VN"/>
        </w:rPr>
        <w:t>4. Biện pháp khắc phục hậu quả:</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Khoản 2 và Khoản 3 Điều này.</w:t>
      </w:r>
    </w:p>
    <w:p w:rsidR="00035707" w:rsidRPr="003B5369" w:rsidRDefault="00035707" w:rsidP="00035707">
      <w:pPr>
        <w:pStyle w:val="Heading3"/>
        <w:ind w:firstLine="720"/>
        <w:jc w:val="both"/>
        <w:rPr>
          <w:rFonts w:ascii="Times New Roman" w:hAnsi="Times New Roman" w:cs="Times New Roman"/>
          <w:bCs w:val="0"/>
          <w:iCs/>
          <w:sz w:val="24"/>
          <w:szCs w:val="24"/>
          <w:lang w:val="vi-VN"/>
        </w:rPr>
      </w:pPr>
      <w:bookmarkStart w:id="543" w:name="_Toc450929365"/>
      <w:bookmarkStart w:id="544" w:name="_Toc451359274"/>
      <w:r w:rsidRPr="003B5369">
        <w:rPr>
          <w:rFonts w:ascii="Times New Roman" w:hAnsi="Times New Roman" w:cs="Times New Roman"/>
          <w:bCs w:val="0"/>
          <w:iCs/>
          <w:sz w:val="24"/>
          <w:szCs w:val="24"/>
          <w:lang w:val="vi-VN"/>
        </w:rPr>
        <w:t>Điều 26. Hành vi vi phạm quy định về chứng thực chữ ký người dịch</w:t>
      </w:r>
      <w:bookmarkEnd w:id="543"/>
      <w:bookmarkEnd w:id="544"/>
    </w:p>
    <w:p w:rsidR="00035707" w:rsidRPr="003B5369" w:rsidRDefault="00035707" w:rsidP="00035707">
      <w:pPr>
        <w:spacing w:line="288" w:lineRule="auto"/>
        <w:ind w:firstLine="720"/>
        <w:jc w:val="both"/>
        <w:rPr>
          <w:bCs/>
          <w:iCs/>
          <w:lang w:val="vi-VN"/>
        </w:rPr>
      </w:pPr>
      <w:r w:rsidRPr="003B5369">
        <w:rPr>
          <w:bCs/>
          <w:iCs/>
          <w:lang w:val="vi-VN"/>
        </w:rPr>
        <w:t xml:space="preserve">1. Cảnh cáo hoặc phạt tiền từ 300.000 đồng đến 500.000 đồng đối với hành vi sửa chữa, tẩy xóa, </w:t>
      </w:r>
      <w:r w:rsidRPr="003B5369">
        <w:rPr>
          <w:lang w:val="vi-VN"/>
        </w:rPr>
        <w:t xml:space="preserve">làm sai lệch nội dung văn bằng, chứng chỉ ngoại ngữ </w:t>
      </w:r>
      <w:r w:rsidRPr="003B5369">
        <w:rPr>
          <w:bCs/>
          <w:iCs/>
          <w:lang w:val="vi-VN"/>
        </w:rPr>
        <w:t>để đủ thủ tục chứng thực chữ ký người dịch.</w:t>
      </w:r>
    </w:p>
    <w:p w:rsidR="00035707" w:rsidRPr="003B5369" w:rsidRDefault="00035707" w:rsidP="00035707">
      <w:pPr>
        <w:spacing w:line="288" w:lineRule="auto"/>
        <w:ind w:firstLine="720"/>
        <w:jc w:val="both"/>
        <w:rPr>
          <w:bCs/>
          <w:iCs/>
          <w:lang w:val="vi-VN"/>
        </w:rPr>
      </w:pPr>
      <w:r w:rsidRPr="003B5369">
        <w:rPr>
          <w:bCs/>
          <w:iCs/>
          <w:lang w:val="vi-VN"/>
        </w:rPr>
        <w:t xml:space="preserve">2. </w:t>
      </w:r>
      <w:r w:rsidRPr="003B5369">
        <w:rPr>
          <w:lang w:val="vi-VN"/>
        </w:rPr>
        <w:t xml:space="preserve">Phạt tiền từ </w:t>
      </w:r>
      <w:r w:rsidRPr="003B5369">
        <w:rPr>
          <w:bCs/>
          <w:iCs/>
          <w:lang w:val="vi-VN"/>
        </w:rPr>
        <w:t>1.000.000 đồng</w:t>
      </w:r>
      <w:r w:rsidRPr="003B5369">
        <w:rPr>
          <w:lang w:val="vi-VN"/>
        </w:rPr>
        <w:t xml:space="preserve"> đến </w:t>
      </w:r>
      <w:r w:rsidRPr="003B5369">
        <w:rPr>
          <w:bCs/>
          <w:iCs/>
          <w:lang w:val="vi-VN"/>
        </w:rPr>
        <w:t>3.000.000 đồng</w:t>
      </w:r>
      <w:r w:rsidRPr="003B5369">
        <w:rPr>
          <w:lang w:val="vi-VN"/>
        </w:rPr>
        <w:t xml:space="preserve"> đối với người dịch </w:t>
      </w:r>
      <w:r w:rsidRPr="003B5369">
        <w:rPr>
          <w:bCs/>
          <w:iCs/>
          <w:lang w:val="vi-VN"/>
        </w:rPr>
        <w:t>sử dụng giấy tờ, văn bằng, chứng chỉ ngoại ngữ giả để đủ điều kiện chứng thực chữ ký người dịch.</w:t>
      </w:r>
    </w:p>
    <w:p w:rsidR="00035707" w:rsidRPr="003B5369" w:rsidRDefault="00035707" w:rsidP="00035707">
      <w:pPr>
        <w:spacing w:line="288" w:lineRule="auto"/>
        <w:ind w:firstLine="720"/>
        <w:jc w:val="both"/>
        <w:rPr>
          <w:bCs/>
          <w:iCs/>
          <w:lang w:val="vi-VN"/>
        </w:rPr>
      </w:pPr>
      <w:r w:rsidRPr="003B5369">
        <w:rPr>
          <w:bCs/>
          <w:iCs/>
          <w:lang w:val="vi-VN"/>
        </w:rPr>
        <w:t>3. Phạt tiền từ 3.000.000 đồng đến 5.000.000 đồng đối với người dịch có một trong các hành vi sau:</w:t>
      </w:r>
    </w:p>
    <w:p w:rsidR="00035707" w:rsidRPr="003B5369" w:rsidRDefault="00035707" w:rsidP="00035707">
      <w:pPr>
        <w:spacing w:line="288" w:lineRule="auto"/>
        <w:ind w:firstLine="720"/>
        <w:jc w:val="both"/>
        <w:rPr>
          <w:bCs/>
          <w:iCs/>
          <w:lang w:val="vi-VN"/>
        </w:rPr>
      </w:pPr>
      <w:r w:rsidRPr="003B5369">
        <w:rPr>
          <w:bCs/>
          <w:iCs/>
          <w:lang w:val="vi-VN"/>
        </w:rPr>
        <w:t>a) Làm giả giấy tờ, văn bằng, chứng chỉ ngoại ngữ để đủ điều kiện chứng thực chữ ký người dịch;</w:t>
      </w:r>
    </w:p>
    <w:p w:rsidR="00035707" w:rsidRPr="003B5369" w:rsidRDefault="00035707" w:rsidP="00035707">
      <w:pPr>
        <w:spacing w:line="288" w:lineRule="auto"/>
        <w:ind w:firstLine="720"/>
        <w:jc w:val="both"/>
        <w:rPr>
          <w:lang w:val="vi-VN"/>
        </w:rPr>
      </w:pPr>
      <w:r w:rsidRPr="003B5369">
        <w:rPr>
          <w:lang w:val="vi-VN"/>
        </w:rPr>
        <w:t>b) Đòi hỏi tiền hoặc lợi ích vật chất khác ngoài khoản thù lao dịch thuật đã thỏa thuận;</w:t>
      </w:r>
    </w:p>
    <w:p w:rsidR="00035707" w:rsidRPr="003B5369" w:rsidRDefault="00035707" w:rsidP="00035707">
      <w:pPr>
        <w:spacing w:line="288" w:lineRule="auto"/>
        <w:ind w:firstLine="720"/>
        <w:jc w:val="both"/>
        <w:rPr>
          <w:lang w:val="vi-VN"/>
        </w:rPr>
      </w:pPr>
      <w:r w:rsidRPr="003B5369">
        <w:rPr>
          <w:lang w:val="vi-VN"/>
        </w:rPr>
        <w:t>c) Dịch sai để trục lợi.</w:t>
      </w:r>
    </w:p>
    <w:p w:rsidR="00035707" w:rsidRPr="003B5369" w:rsidRDefault="00035707" w:rsidP="00035707">
      <w:pPr>
        <w:spacing w:line="288" w:lineRule="auto"/>
        <w:ind w:firstLine="720"/>
        <w:jc w:val="both"/>
        <w:rPr>
          <w:bCs/>
          <w:iCs/>
          <w:lang w:val="vi-VN"/>
        </w:rPr>
      </w:pPr>
      <w:r w:rsidRPr="003B5369">
        <w:rPr>
          <w:bCs/>
          <w:iCs/>
          <w:lang w:val="vi-VN"/>
        </w:rPr>
        <w:t>4. Biện pháp khắc phục hậu quả:</w:t>
      </w:r>
    </w:p>
    <w:p w:rsidR="00035707" w:rsidRPr="003B5369" w:rsidRDefault="00035707" w:rsidP="00035707">
      <w:pPr>
        <w:spacing w:line="288" w:lineRule="auto"/>
        <w:ind w:firstLine="720"/>
        <w:jc w:val="both"/>
        <w:rPr>
          <w:bCs/>
          <w:iCs/>
          <w:lang w:val="vi-VN"/>
        </w:rPr>
      </w:pPr>
      <w:r w:rsidRPr="003B5369">
        <w:rPr>
          <w:lang w:val="vi-VN"/>
        </w:rPr>
        <w:t xml:space="preserve">a) Hủy bỏ giấy tờ giả </w:t>
      </w:r>
      <w:r w:rsidRPr="003B5369">
        <w:rPr>
          <w:bCs/>
          <w:iCs/>
          <w:lang w:val="vi-VN"/>
        </w:rPr>
        <w:t>đối với hành vi</w:t>
      </w:r>
      <w:r w:rsidRPr="003B5369">
        <w:rPr>
          <w:lang w:val="vi-VN"/>
        </w:rPr>
        <w:t xml:space="preserve"> quy định tại Khoản 2, Điểm a Khoản 3 Điều này;</w:t>
      </w:r>
    </w:p>
    <w:p w:rsidR="00035707" w:rsidRPr="003B5369" w:rsidRDefault="00035707" w:rsidP="00035707">
      <w:pPr>
        <w:spacing w:line="288" w:lineRule="auto"/>
        <w:ind w:firstLine="720"/>
        <w:jc w:val="both"/>
        <w:rPr>
          <w:bCs/>
          <w:iCs/>
          <w:lang w:val="vi-VN"/>
        </w:rPr>
      </w:pPr>
      <w:r w:rsidRPr="003B5369">
        <w:rPr>
          <w:bCs/>
          <w:iCs/>
          <w:lang w:val="vi-VN"/>
        </w:rPr>
        <w:t>b) Buộc nộp lại số lợi bất hợp pháp có được do thực hiện hành vi quy định tại Điểm b và Điểm c Khoản 3 Điều này.</w:t>
      </w:r>
    </w:p>
    <w:p w:rsidR="00035707" w:rsidRPr="003B5369" w:rsidRDefault="00035707" w:rsidP="00035707">
      <w:pPr>
        <w:pStyle w:val="Heading2"/>
        <w:ind w:firstLine="720"/>
        <w:jc w:val="both"/>
        <w:rPr>
          <w:rFonts w:ascii="Times New Roman" w:hAnsi="Times New Roman" w:cs="Times New Roman"/>
          <w:bCs w:val="0"/>
          <w:sz w:val="24"/>
          <w:szCs w:val="24"/>
          <w:lang w:val="vi-VN"/>
        </w:rPr>
      </w:pPr>
      <w:bookmarkStart w:id="545" w:name="_Toc450929366"/>
      <w:bookmarkStart w:id="546" w:name="_Toc451359275"/>
      <w:r w:rsidRPr="003B5369">
        <w:rPr>
          <w:rFonts w:ascii="Times New Roman" w:hAnsi="Times New Roman" w:cs="Times New Roman"/>
          <w:bCs w:val="0"/>
          <w:sz w:val="24"/>
          <w:szCs w:val="24"/>
          <w:lang w:val="vi-VN"/>
        </w:rPr>
        <w:t>Mục 2</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 VÀ BIỆN PHÁP KHẮC PHỤC HẬU QUẢ TRONG HOẠT ĐỘNG QUẢN LÝ HỘ TỊCH, QUỐC TỊCH, LÝ LỊCH TƯ PHÁP</w:t>
      </w:r>
      <w:bookmarkEnd w:id="545"/>
      <w:bookmarkEnd w:id="546"/>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547" w:name="_Toc450929367"/>
      <w:bookmarkStart w:id="548" w:name="_Toc451359276"/>
      <w:r w:rsidRPr="003B5369">
        <w:rPr>
          <w:rFonts w:ascii="Times New Roman" w:hAnsi="Times New Roman" w:cs="Times New Roman"/>
          <w:bCs w:val="0"/>
          <w:sz w:val="24"/>
          <w:szCs w:val="24"/>
          <w:lang w:val="vi-VN"/>
        </w:rPr>
        <w:t>Điều 27. Hành vi vi phạm quy định về đăng ký khai sinh</w:t>
      </w:r>
      <w:bookmarkEnd w:id="547"/>
      <w:bookmarkEnd w:id="548"/>
    </w:p>
    <w:p w:rsidR="00035707" w:rsidRPr="003B5369" w:rsidRDefault="00035707" w:rsidP="00035707">
      <w:pPr>
        <w:spacing w:line="288" w:lineRule="auto"/>
        <w:ind w:firstLine="720"/>
        <w:jc w:val="both"/>
        <w:rPr>
          <w:lang w:val="vi-VN"/>
        </w:rPr>
      </w:pPr>
      <w:r w:rsidRPr="003B5369">
        <w:rPr>
          <w:lang w:val="vi-VN"/>
        </w:rPr>
        <w:t>1. Cảnh cáo đối với người có trách nhiệm đăng ký khai sinh cho trẻ em mà không thực hiện việc đăng ký đúng thời hạn quy định.</w:t>
      </w:r>
    </w:p>
    <w:p w:rsidR="00035707" w:rsidRPr="003B5369" w:rsidRDefault="00035707" w:rsidP="00035707">
      <w:pPr>
        <w:spacing w:line="288" w:lineRule="auto"/>
        <w:ind w:firstLine="720"/>
        <w:jc w:val="both"/>
        <w:rPr>
          <w:bCs/>
          <w:iCs/>
          <w:lang w:val="vi-VN"/>
        </w:rPr>
      </w:pPr>
      <w:r w:rsidRPr="003B5369">
        <w:rPr>
          <w:lang w:val="vi-VN"/>
        </w:rPr>
        <w:t xml:space="preserve">2. </w:t>
      </w:r>
      <w:r w:rsidRPr="003B5369">
        <w:rPr>
          <w:bCs/>
          <w:iCs/>
          <w:lang w:val="vi-VN"/>
        </w:rPr>
        <w:t>Cảnh cáo hoặc phạt tiền từ 300.000 đồng đến 500.000 đồng đối với hành vi sửa chữa, tẩy xóa, làm sai lệch nội dung giấy tờ do cơ quan, tổ chức có thẩm quyền cấp để làm thủ tục đăng ký khai sinh.</w:t>
      </w:r>
    </w:p>
    <w:p w:rsidR="00035707" w:rsidRPr="003B5369" w:rsidRDefault="00035707" w:rsidP="00035707">
      <w:pPr>
        <w:spacing w:line="288" w:lineRule="auto"/>
        <w:ind w:firstLine="720"/>
        <w:jc w:val="both"/>
        <w:rPr>
          <w:lang w:val="vi-VN"/>
        </w:rPr>
      </w:pPr>
      <w:r w:rsidRPr="003B5369">
        <w:rPr>
          <w:lang w:val="vi-VN"/>
        </w:rPr>
        <w:t>3. Phạt tiền từ 1.000.000 đồng đến 3.000.000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 xml:space="preserve">a) Làm chứng sai sự thật về việc sinh; </w:t>
      </w:r>
    </w:p>
    <w:p w:rsidR="00035707" w:rsidRPr="003B5369" w:rsidRDefault="00035707" w:rsidP="00035707">
      <w:pPr>
        <w:spacing w:line="288" w:lineRule="auto"/>
        <w:ind w:firstLine="720"/>
        <w:jc w:val="both"/>
        <w:rPr>
          <w:lang w:val="vi-VN"/>
        </w:rPr>
      </w:pPr>
      <w:r w:rsidRPr="003B5369">
        <w:rPr>
          <w:lang w:val="vi-VN"/>
        </w:rPr>
        <w:t>b) Cố ý khai không đúng sự thật về nội dung khai sinh;</w:t>
      </w:r>
    </w:p>
    <w:p w:rsidR="00035707" w:rsidRPr="003B5369" w:rsidRDefault="00035707" w:rsidP="00035707">
      <w:pPr>
        <w:spacing w:line="288" w:lineRule="auto"/>
        <w:ind w:firstLine="720"/>
        <w:jc w:val="both"/>
        <w:rPr>
          <w:lang w:val="vi-VN"/>
        </w:rPr>
      </w:pPr>
      <w:r w:rsidRPr="003B5369">
        <w:rPr>
          <w:lang w:val="vi-VN"/>
        </w:rPr>
        <w:t>c) Sử dụng giấy tờ giả để làm thủ tục đăng ký khai sinh.</w:t>
      </w:r>
    </w:p>
    <w:p w:rsidR="00035707" w:rsidRPr="003B5369" w:rsidRDefault="00035707" w:rsidP="00035707">
      <w:pPr>
        <w:spacing w:line="288" w:lineRule="auto"/>
        <w:ind w:firstLine="720"/>
        <w:jc w:val="both"/>
        <w:rPr>
          <w:bCs/>
          <w:lang w:val="vi-VN"/>
        </w:rPr>
      </w:pPr>
      <w:r w:rsidRPr="003B5369">
        <w:rPr>
          <w:lang w:val="vi-VN"/>
        </w:rPr>
        <w:lastRenderedPageBreak/>
        <w:t>4. Phạt tiền từ 3.000.000 đồng đến 5.000.000 đồng đối với hành vi làm giả giấy tờ để làm thủ tục đăng ký khai sinh</w:t>
      </w:r>
      <w:r w:rsidRPr="003B5369">
        <w:rPr>
          <w:bCs/>
          <w:lang w:val="vi-VN"/>
        </w:rPr>
        <w:t>.</w:t>
      </w:r>
    </w:p>
    <w:p w:rsidR="00035707" w:rsidRPr="003B5369" w:rsidRDefault="00035707" w:rsidP="00035707">
      <w:pPr>
        <w:spacing w:line="288" w:lineRule="auto"/>
        <w:ind w:firstLine="720"/>
        <w:jc w:val="both"/>
        <w:rPr>
          <w:lang w:val="vi-VN"/>
        </w:rPr>
      </w:pPr>
      <w:r w:rsidRPr="003B5369">
        <w:rPr>
          <w:lang w:val="vi-VN"/>
        </w:rPr>
        <w:t>5. Biện pháp khắc phục hậu quả:</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Điểm c Khoản 3,</w:t>
      </w:r>
      <w:r w:rsidRPr="00100D87">
        <w:rPr>
          <w:lang w:val="vi-VN"/>
        </w:rPr>
        <w:t xml:space="preserve"> </w:t>
      </w:r>
      <w:r w:rsidRPr="003B5369">
        <w:rPr>
          <w:lang w:val="vi-VN"/>
        </w:rPr>
        <w:t>Khoản 4 Điều này.</w:t>
      </w:r>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549" w:name="_Toc450929368"/>
      <w:bookmarkStart w:id="550" w:name="_Toc451359277"/>
      <w:r w:rsidRPr="003B5369">
        <w:rPr>
          <w:rFonts w:ascii="Times New Roman" w:hAnsi="Times New Roman" w:cs="Times New Roman"/>
          <w:bCs w:val="0"/>
          <w:sz w:val="24"/>
          <w:szCs w:val="24"/>
          <w:lang w:val="vi-VN"/>
        </w:rPr>
        <w:t>Điều 28. Hành vi vi phạm quy định về đăng ký kết hôn và môi giới kết hôn</w:t>
      </w:r>
      <w:bookmarkEnd w:id="549"/>
      <w:bookmarkEnd w:id="550"/>
    </w:p>
    <w:p w:rsidR="00035707" w:rsidRPr="003B5369" w:rsidRDefault="00035707" w:rsidP="00035707">
      <w:pPr>
        <w:spacing w:line="288" w:lineRule="auto"/>
        <w:ind w:firstLine="720"/>
        <w:jc w:val="both"/>
        <w:rPr>
          <w:lang w:val="vi-VN"/>
        </w:rPr>
      </w:pPr>
      <w:r w:rsidRPr="003B5369">
        <w:rPr>
          <w:lang w:val="vi-VN"/>
        </w:rPr>
        <w:t>1. Cảnh cáo hoặc phạt tiền từ 300.000 đồng đến 500.000 đồng đối với hành vi sửa chữa, tẩy xóa, làm sai lệch nội dung giấy tờ do cơ quan có thẩm quyền cấp để làm thủ tục đăng ký kết hôn.</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Cho người khác mượn giấy tờ để làm thủ tục đăng ký kết hôn; sử dụng giấy tờ của người khác để làm thủ tục đăng ký kết hôn;</w:t>
      </w:r>
    </w:p>
    <w:p w:rsidR="00035707" w:rsidRPr="003B5369" w:rsidRDefault="00035707" w:rsidP="00035707">
      <w:pPr>
        <w:spacing w:line="288" w:lineRule="auto"/>
        <w:ind w:firstLine="720"/>
        <w:jc w:val="both"/>
        <w:rPr>
          <w:bCs/>
          <w:lang w:val="vi-VN"/>
        </w:rPr>
      </w:pPr>
      <w:r w:rsidRPr="003B5369">
        <w:rPr>
          <w:lang w:val="vi-VN"/>
        </w:rPr>
        <w:t xml:space="preserve">b) Sử dụng giấy tờ giả để làm thủ tục đăng ký kết hôn; </w:t>
      </w:r>
    </w:p>
    <w:p w:rsidR="00035707" w:rsidRPr="003B5369" w:rsidRDefault="00035707" w:rsidP="00035707">
      <w:pPr>
        <w:spacing w:line="288" w:lineRule="auto"/>
        <w:ind w:firstLine="720"/>
        <w:jc w:val="both"/>
        <w:rPr>
          <w:strike/>
          <w:lang w:val="vi-VN"/>
        </w:rPr>
      </w:pPr>
      <w:r w:rsidRPr="003B5369">
        <w:rPr>
          <w:lang w:val="vi-VN"/>
        </w:rPr>
        <w:t>c) Cam đoan không đúng về tình trạng hôn nhân để làm thủ tục đăng ký kết hôn.</w:t>
      </w:r>
    </w:p>
    <w:p w:rsidR="00035707" w:rsidRPr="003B5369" w:rsidRDefault="00035707" w:rsidP="00035707">
      <w:pPr>
        <w:spacing w:line="288" w:lineRule="auto"/>
        <w:ind w:firstLine="720"/>
        <w:jc w:val="both"/>
        <w:rPr>
          <w:bCs/>
          <w:lang w:val="vi-VN"/>
        </w:rPr>
      </w:pPr>
      <w:r w:rsidRPr="003B5369">
        <w:rPr>
          <w:lang w:val="vi-VN"/>
        </w:rPr>
        <w:t>3. Phạt tiền từ 3.000.000 đồng đến 5.000.000 đồng đối với hành vi làm giả giấy tờ để làm thủ tục đăng ký kết hôn.</w:t>
      </w:r>
    </w:p>
    <w:p w:rsidR="00035707" w:rsidRPr="003B5369" w:rsidRDefault="00035707" w:rsidP="00035707">
      <w:pPr>
        <w:spacing w:line="288" w:lineRule="auto"/>
        <w:ind w:firstLine="720"/>
        <w:jc w:val="both"/>
        <w:rPr>
          <w:lang w:val="vi-VN"/>
        </w:rPr>
      </w:pPr>
      <w:r w:rsidRPr="003B5369">
        <w:rPr>
          <w:lang w:val="vi-VN"/>
        </w:rPr>
        <w:t xml:space="preserve">4. Phạt tiền từ 10.000.000 đồng đến 20.000.000 đồng đối với một trong các hành vi sau: </w:t>
      </w:r>
    </w:p>
    <w:p w:rsidR="00035707" w:rsidRPr="003B5369" w:rsidRDefault="00035707" w:rsidP="00035707">
      <w:pPr>
        <w:spacing w:line="288" w:lineRule="auto"/>
        <w:ind w:firstLine="720"/>
        <w:jc w:val="both"/>
        <w:rPr>
          <w:lang w:val="vi-VN"/>
        </w:rPr>
      </w:pPr>
      <w:r w:rsidRPr="003B5369">
        <w:rPr>
          <w:lang w:val="vi-VN"/>
        </w:rPr>
        <w:t>a) Lợi dụng việc kết hôn nhằm mục đích xuất cảnh, nhập cảnh; nhập quốc tịch Việt Nam, quốc tịch nước ngoài;</w:t>
      </w:r>
    </w:p>
    <w:p w:rsidR="00035707" w:rsidRPr="003B5369" w:rsidRDefault="00035707" w:rsidP="00035707">
      <w:pPr>
        <w:spacing w:line="288" w:lineRule="auto"/>
        <w:ind w:firstLine="720"/>
        <w:jc w:val="both"/>
        <w:rPr>
          <w:lang w:val="vi-VN"/>
        </w:rPr>
      </w:pPr>
      <w:r w:rsidRPr="003B5369">
        <w:rPr>
          <w:lang w:val="vi-VN"/>
        </w:rPr>
        <w:t>b) Lợi dụng việc kết hôn để hưởng chế độ ưu đãi của nhà nước hoặc để thực hiện các mục đích trục lợi khác.</w:t>
      </w:r>
    </w:p>
    <w:p w:rsidR="00035707" w:rsidRPr="003B5369" w:rsidRDefault="00035707" w:rsidP="00035707">
      <w:pPr>
        <w:spacing w:line="288" w:lineRule="auto"/>
        <w:ind w:firstLine="720"/>
        <w:jc w:val="both"/>
        <w:rPr>
          <w:lang w:val="vi-VN"/>
        </w:rPr>
      </w:pPr>
      <w:r w:rsidRPr="003B5369">
        <w:rPr>
          <w:lang w:val="vi-VN"/>
        </w:rPr>
        <w:t>5. Phạt tiền từ 20.000.000 đồng đến 30.000.000 đồng đối với hành vi môi giới kết hôn trái pháp luật.</w:t>
      </w:r>
    </w:p>
    <w:p w:rsidR="00035707" w:rsidRPr="003B5369" w:rsidRDefault="00035707" w:rsidP="00035707">
      <w:pPr>
        <w:spacing w:line="288" w:lineRule="auto"/>
        <w:ind w:firstLine="720"/>
        <w:jc w:val="both"/>
        <w:rPr>
          <w:lang w:val="vi-VN"/>
        </w:rPr>
      </w:pPr>
      <w:r w:rsidRPr="003B5369">
        <w:rPr>
          <w:lang w:val="vi-VN"/>
        </w:rPr>
        <w:t>6. Biện pháp khắc phục hậu quả:</w:t>
      </w:r>
    </w:p>
    <w:p w:rsidR="00035707" w:rsidRPr="003B5369" w:rsidRDefault="00035707" w:rsidP="00035707">
      <w:pPr>
        <w:spacing w:line="288" w:lineRule="auto"/>
        <w:ind w:firstLine="720"/>
        <w:jc w:val="both"/>
        <w:rPr>
          <w:lang w:val="vi-VN"/>
        </w:rPr>
      </w:pPr>
      <w:r w:rsidRPr="003B5369">
        <w:rPr>
          <w:lang w:val="vi-VN"/>
        </w:rPr>
        <w:t>a) Hủy bỏ giấy tờ giả đối với hành vi quy định tại Điểm b Khoản 2, Khoản 3 Điều này;</w:t>
      </w:r>
    </w:p>
    <w:p w:rsidR="00035707" w:rsidRPr="003B5369" w:rsidRDefault="00035707" w:rsidP="00035707">
      <w:pPr>
        <w:spacing w:line="288" w:lineRule="auto"/>
        <w:ind w:firstLine="720"/>
        <w:jc w:val="both"/>
        <w:rPr>
          <w:bCs/>
          <w:iCs/>
          <w:lang w:val="vi-VN"/>
        </w:rPr>
      </w:pPr>
      <w:r w:rsidRPr="003B5369">
        <w:rPr>
          <w:bCs/>
          <w:iCs/>
          <w:lang w:val="vi-VN"/>
        </w:rPr>
        <w:t>b) Buộc nộp lại số lợi bất hợp pháp có được do thực hiện hành vi quy định tại Khoản 4 và Khoản 5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51" w:name="_Toc450929369"/>
      <w:bookmarkStart w:id="552" w:name="_Toc451359278"/>
      <w:r w:rsidRPr="003B5369">
        <w:rPr>
          <w:rFonts w:ascii="Times New Roman" w:hAnsi="Times New Roman" w:cs="Times New Roman"/>
          <w:bCs w:val="0"/>
          <w:sz w:val="24"/>
          <w:szCs w:val="24"/>
          <w:lang w:val="vi-VN"/>
        </w:rPr>
        <w:t>Điều 29. Hành vi vi phạm quy định về tổ chức và hoạt động của trung tâm tư vấn, hỗ trợ hôn nhân và gia đình có yếu tố nước ngoài</w:t>
      </w:r>
      <w:bookmarkEnd w:id="551"/>
      <w:bookmarkEnd w:id="552"/>
      <w:r w:rsidRPr="003B5369">
        <w:rPr>
          <w:rFonts w:ascii="Times New Roman" w:hAnsi="Times New Roman" w:cs="Times New Roman"/>
          <w:bCs w:val="0"/>
          <w:sz w:val="24"/>
          <w:szCs w:val="24"/>
          <w:lang w:val="vi-VN"/>
        </w:rPr>
        <w:t xml:space="preserve"> </w:t>
      </w:r>
    </w:p>
    <w:p w:rsidR="00035707" w:rsidRPr="003B5369" w:rsidRDefault="00035707" w:rsidP="00035707">
      <w:pPr>
        <w:spacing w:line="288" w:lineRule="auto"/>
        <w:ind w:firstLine="720"/>
        <w:jc w:val="both"/>
        <w:rPr>
          <w:lang w:val="vi-VN"/>
        </w:rPr>
      </w:pPr>
      <w:r w:rsidRPr="003B5369">
        <w:rPr>
          <w:lang w:val="vi-VN"/>
        </w:rPr>
        <w:t>1. Cảnh cáo hoặc phạt tiền từ 500.000 đồng đến 1.000.000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Không thông báo cho cơ quan nhà nước có thẩm quyền khi có sự thay đổi về tên gọi, trụ sở, người đứng đầu;</w:t>
      </w:r>
    </w:p>
    <w:p w:rsidR="00035707" w:rsidRPr="003B5369" w:rsidRDefault="00035707" w:rsidP="00035707">
      <w:pPr>
        <w:spacing w:line="288" w:lineRule="auto"/>
        <w:ind w:firstLine="720"/>
        <w:jc w:val="both"/>
        <w:rPr>
          <w:lang w:val="vi-VN"/>
        </w:rPr>
      </w:pPr>
      <w:r w:rsidRPr="003B5369">
        <w:rPr>
          <w:lang w:val="vi-VN"/>
        </w:rPr>
        <w:t>b) Sửa chữa, tẩy xóa, làm sai lệch nội dung giấy tờ do cơ quan có thẩm quyền cấp trong hồ sơ đề nghị đăng ký thay đổi nội dung hoạt động.</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Sửa chữa, tẩy xóa, làm sai lệch nội dung giấy đăng ký hoạt động;</w:t>
      </w:r>
    </w:p>
    <w:p w:rsidR="00035707" w:rsidRPr="003B5369" w:rsidRDefault="00035707" w:rsidP="00035707">
      <w:pPr>
        <w:spacing w:line="288" w:lineRule="auto"/>
        <w:ind w:firstLine="720"/>
        <w:jc w:val="both"/>
        <w:rPr>
          <w:lang w:val="vi-VN"/>
        </w:rPr>
      </w:pPr>
      <w:r w:rsidRPr="003B5369">
        <w:rPr>
          <w:lang w:val="vi-VN"/>
        </w:rPr>
        <w:t>b) Không thực hiện chế độ báo cáo; không lập, quản lý hoặc sử dụng không đúng các loại sổ sách, biểu mẫu.</w:t>
      </w:r>
    </w:p>
    <w:p w:rsidR="00035707" w:rsidRPr="003B5369" w:rsidRDefault="00035707" w:rsidP="00035707">
      <w:pPr>
        <w:spacing w:line="288" w:lineRule="auto"/>
        <w:ind w:firstLine="720"/>
        <w:jc w:val="both"/>
        <w:rPr>
          <w:lang w:val="vi-VN"/>
        </w:rPr>
      </w:pPr>
      <w:r w:rsidRPr="003B5369">
        <w:rPr>
          <w:lang w:val="vi-VN"/>
        </w:rPr>
        <w:lastRenderedPageBreak/>
        <w:t>c)</w:t>
      </w:r>
      <w:r w:rsidRPr="003B5369">
        <w:rPr>
          <w:rStyle w:val="FootnoteReference"/>
        </w:rPr>
        <w:footnoteReference w:id="77"/>
      </w:r>
      <w:r w:rsidRPr="003B5369">
        <w:rPr>
          <w:lang w:val="vi-VN"/>
        </w:rPr>
        <w:t xml:space="preserve"> Không tư vấn, hỗ trợ cho người có yêu cầu tư vấn, hỗ trợ về hôn nhân và gia đình có yếu tố nước ngoài;</w:t>
      </w:r>
    </w:p>
    <w:p w:rsidR="00035707" w:rsidRPr="003B5369" w:rsidRDefault="00035707" w:rsidP="00035707">
      <w:pPr>
        <w:spacing w:line="288" w:lineRule="auto"/>
        <w:ind w:firstLine="720"/>
        <w:jc w:val="both"/>
        <w:rPr>
          <w:lang w:val="vi-VN"/>
        </w:rPr>
      </w:pPr>
      <w:r w:rsidRPr="003B5369">
        <w:rPr>
          <w:lang w:val="vi-VN"/>
        </w:rPr>
        <w:t>d)</w:t>
      </w:r>
      <w:r w:rsidRPr="003B5369">
        <w:rPr>
          <w:rStyle w:val="FootnoteReference"/>
        </w:rPr>
        <w:footnoteReference w:id="78"/>
      </w:r>
      <w:r w:rsidRPr="003B5369">
        <w:rPr>
          <w:lang w:val="vi-VN"/>
        </w:rPr>
        <w:t xml:space="preserve"> Không cấp Giấy xác nhận của Trung tâm sau khi thực hiện tư vấn, hỗ trợ theo yêu cầu của người được tư vấn, hỗ trợ;</w:t>
      </w:r>
    </w:p>
    <w:p w:rsidR="00035707" w:rsidRPr="003B5369" w:rsidRDefault="00035707" w:rsidP="00035707">
      <w:pPr>
        <w:spacing w:line="288" w:lineRule="auto"/>
        <w:ind w:firstLine="720"/>
        <w:jc w:val="both"/>
        <w:rPr>
          <w:lang w:val="vi-VN"/>
        </w:rPr>
      </w:pPr>
      <w:r w:rsidRPr="003B5369">
        <w:rPr>
          <w:lang w:val="vi-VN"/>
        </w:rPr>
        <w:t>đ)</w:t>
      </w:r>
      <w:r w:rsidRPr="003B5369">
        <w:rPr>
          <w:rStyle w:val="FootnoteReference"/>
        </w:rPr>
        <w:footnoteReference w:id="79"/>
      </w:r>
      <w:r w:rsidRPr="003B5369">
        <w:rPr>
          <w:lang w:val="vi-VN"/>
        </w:rPr>
        <w:t xml:space="preserve"> Không công bố công khai mức thù lao theo quy định.</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Sử dụng giấy tờ giả trong hồ sơ đề nghị đăng ký thay đổi nội dung hoạt động;</w:t>
      </w:r>
    </w:p>
    <w:p w:rsidR="00035707" w:rsidRPr="003B5369" w:rsidRDefault="00035707" w:rsidP="00035707">
      <w:pPr>
        <w:spacing w:line="288" w:lineRule="auto"/>
        <w:ind w:firstLine="720"/>
        <w:jc w:val="both"/>
        <w:rPr>
          <w:lang w:val="vi-VN"/>
        </w:rPr>
      </w:pPr>
      <w:r w:rsidRPr="003B5369">
        <w:rPr>
          <w:lang w:val="vi-VN"/>
        </w:rPr>
        <w:t>b) Khai không đúng sự thật trong tờ khai đăng ký hoạt động;</w:t>
      </w:r>
    </w:p>
    <w:p w:rsidR="00035707" w:rsidRPr="003B5369" w:rsidRDefault="00035707" w:rsidP="00035707">
      <w:pPr>
        <w:spacing w:line="288" w:lineRule="auto"/>
        <w:ind w:firstLine="720"/>
        <w:jc w:val="both"/>
        <w:rPr>
          <w:lang w:val="vi-VN"/>
        </w:rPr>
      </w:pPr>
      <w:r w:rsidRPr="003B5369">
        <w:rPr>
          <w:spacing w:val="-4"/>
          <w:lang w:val="vi-VN"/>
        </w:rPr>
        <w:t>c) Cung cấp giấy tờ chứng minh về địa điểm đặt trụ sở không đúng sự thật</w:t>
      </w:r>
      <w:r w:rsidRPr="003B5369">
        <w:rPr>
          <w:lang w:val="vi-VN"/>
        </w:rPr>
        <w:t>;</w:t>
      </w:r>
    </w:p>
    <w:p w:rsidR="00035707" w:rsidRPr="003B5369" w:rsidRDefault="00035707" w:rsidP="00035707">
      <w:pPr>
        <w:spacing w:line="288" w:lineRule="auto"/>
        <w:ind w:firstLine="720"/>
        <w:jc w:val="both"/>
        <w:rPr>
          <w:lang w:val="vi-VN"/>
        </w:rPr>
      </w:pPr>
      <w:r w:rsidRPr="003B5369">
        <w:rPr>
          <w:lang w:val="vi-VN"/>
        </w:rPr>
        <w:t>d) Thay đổi tên gọi, địa điểm đặt trụ sở, người đứng đầu hoặc nội dung hoạt động mà không có văn bản đề nghị cơ quan có thẩm quyền.</w:t>
      </w:r>
    </w:p>
    <w:p w:rsidR="00035707" w:rsidRPr="003B5369" w:rsidRDefault="00035707" w:rsidP="00035707">
      <w:pPr>
        <w:spacing w:line="288" w:lineRule="auto"/>
        <w:ind w:firstLine="720"/>
        <w:jc w:val="both"/>
        <w:rPr>
          <w:lang w:val="vi-VN"/>
        </w:rPr>
      </w:pPr>
      <w:r w:rsidRPr="003B5369">
        <w:rPr>
          <w:lang w:val="vi-VN"/>
        </w:rPr>
        <w:t>4. Phạt tiền từ 5.000.000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Thực hiện các hoạt động tư vấn, hỗ trợ hôn nhân và gia đình có yếu tố nước ngoài khi chưa hoàn tất thủ tục đăng ký hoạt động;</w:t>
      </w:r>
    </w:p>
    <w:p w:rsidR="00035707" w:rsidRPr="003B5369" w:rsidRDefault="00035707" w:rsidP="00035707">
      <w:pPr>
        <w:spacing w:line="288" w:lineRule="auto"/>
        <w:ind w:firstLine="720"/>
        <w:jc w:val="both"/>
        <w:rPr>
          <w:lang w:val="vi-VN"/>
        </w:rPr>
      </w:pPr>
      <w:r w:rsidRPr="003B5369">
        <w:rPr>
          <w:lang w:val="vi-VN"/>
        </w:rPr>
        <w:t>b) Sử dụng giấy đăng ký hoạt động giả;</w:t>
      </w:r>
    </w:p>
    <w:p w:rsidR="00035707" w:rsidRPr="003B5369" w:rsidRDefault="00035707" w:rsidP="00035707">
      <w:pPr>
        <w:spacing w:line="288" w:lineRule="auto"/>
        <w:ind w:firstLine="720"/>
        <w:jc w:val="both"/>
        <w:rPr>
          <w:spacing w:val="-4"/>
          <w:lang w:val="vi-VN"/>
        </w:rPr>
      </w:pPr>
      <w:r w:rsidRPr="003B5369">
        <w:rPr>
          <w:spacing w:val="-4"/>
          <w:lang w:val="vi-VN"/>
        </w:rPr>
        <w:t>c) Hoạt động vượt quá phạm vi, nội dung ghi trong giấy đăng ký hoạt động;</w:t>
      </w:r>
    </w:p>
    <w:p w:rsidR="00035707" w:rsidRPr="003B5369" w:rsidRDefault="00035707" w:rsidP="00035707">
      <w:pPr>
        <w:spacing w:line="288" w:lineRule="auto"/>
        <w:ind w:firstLine="720"/>
        <w:jc w:val="both"/>
        <w:rPr>
          <w:lang w:val="vi-VN"/>
        </w:rPr>
      </w:pPr>
      <w:r w:rsidRPr="003B5369">
        <w:rPr>
          <w:spacing w:val="-4"/>
          <w:lang w:val="vi-VN"/>
        </w:rPr>
        <w:t>d) Đòi hỏi tiền hoặc lợi ích vật chất khác ngoài khoản thù lao theo quy định khi thực hiện tư vấn, hỗ trợ về hôn nhân và gia đình có yếu tố nước ngoà</w:t>
      </w:r>
      <w:r w:rsidRPr="003B5369">
        <w:rPr>
          <w:lang w:val="vi-VN"/>
        </w:rPr>
        <w:t>i;</w:t>
      </w:r>
    </w:p>
    <w:p w:rsidR="00035707" w:rsidRPr="003B5369" w:rsidRDefault="00035707" w:rsidP="00035707">
      <w:pPr>
        <w:spacing w:line="288" w:lineRule="auto"/>
        <w:ind w:firstLine="720"/>
        <w:jc w:val="both"/>
        <w:rPr>
          <w:lang w:val="vi-VN"/>
        </w:rPr>
      </w:pPr>
      <w:r w:rsidRPr="003B5369">
        <w:rPr>
          <w:lang w:val="vi-VN"/>
        </w:rPr>
        <w:t>đ)</w:t>
      </w:r>
      <w:r w:rsidRPr="003B5369">
        <w:rPr>
          <w:rStyle w:val="FootnoteReference"/>
        </w:rPr>
        <w:footnoteReference w:id="80"/>
      </w:r>
      <w:r w:rsidRPr="003B5369">
        <w:rPr>
          <w:lang w:val="vi-VN"/>
        </w:rPr>
        <w:t xml:space="preserve"> Không giữ bí mật các thông tin, tư liệu về đời sống riêng tư, bí mật cá nhân, bí mật gia đình của người yêu cầu tư vấn, hỗ trợ.</w:t>
      </w:r>
    </w:p>
    <w:p w:rsidR="00035707" w:rsidRPr="003B5369" w:rsidRDefault="00035707" w:rsidP="00035707">
      <w:pPr>
        <w:spacing w:line="288" w:lineRule="auto"/>
        <w:ind w:firstLine="720"/>
        <w:jc w:val="both"/>
        <w:rPr>
          <w:lang w:val="vi-VN"/>
        </w:rPr>
      </w:pPr>
      <w:r w:rsidRPr="003B5369">
        <w:rPr>
          <w:lang w:val="vi-VN"/>
        </w:rPr>
        <w:t>5. Phạt tiền từ 10.000.000 đồng đến 20.000.000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Làm giả giấy đăng ký hoạt động;</w:t>
      </w:r>
    </w:p>
    <w:p w:rsidR="00035707" w:rsidRPr="003B5369" w:rsidRDefault="00035707" w:rsidP="00035707">
      <w:pPr>
        <w:spacing w:line="288" w:lineRule="auto"/>
        <w:ind w:firstLine="720"/>
        <w:jc w:val="both"/>
        <w:rPr>
          <w:lang w:val="vi-VN"/>
        </w:rPr>
      </w:pPr>
      <w:r w:rsidRPr="003B5369">
        <w:rPr>
          <w:bCs/>
          <w:lang w:val="vi-VN"/>
        </w:rPr>
        <w:t>b) Trung tâm tư vấn, hỗ trợ hôn nhân và gia đình có yếu tố nước ngoài</w:t>
      </w:r>
      <w:r w:rsidRPr="003B5369">
        <w:rPr>
          <w:lang w:val="vi-VN"/>
        </w:rPr>
        <w:t xml:space="preserve"> hoạt động trong trường hợp không còn đủ điều kiện hoạt động.</w:t>
      </w:r>
    </w:p>
    <w:p w:rsidR="00035707" w:rsidRPr="003B5369" w:rsidRDefault="00035707" w:rsidP="00035707">
      <w:pPr>
        <w:spacing w:line="288" w:lineRule="auto"/>
        <w:ind w:firstLine="720"/>
        <w:jc w:val="both"/>
        <w:rPr>
          <w:lang w:val="vi-VN"/>
        </w:rPr>
      </w:pPr>
      <w:r w:rsidRPr="003B5369">
        <w:rPr>
          <w:lang w:val="vi-VN"/>
        </w:rPr>
        <w:t>6. Tước quyền sử dụng giấy đăng ký hoạt động từ 06 tháng đến 12 tháng đối với hành vi hoạt động tư vấn, hỗ trợ hôn nhân và gia đình có yếu tố nước ngoài để trục lợi.</w:t>
      </w:r>
    </w:p>
    <w:p w:rsidR="00035707" w:rsidRPr="003B5369" w:rsidRDefault="00035707" w:rsidP="00035707">
      <w:pPr>
        <w:spacing w:line="288" w:lineRule="auto"/>
        <w:ind w:firstLine="720"/>
        <w:jc w:val="both"/>
        <w:rPr>
          <w:lang w:val="vi-VN"/>
        </w:rPr>
      </w:pPr>
      <w:r w:rsidRPr="003B5369">
        <w:rPr>
          <w:lang w:val="vi-VN"/>
        </w:rPr>
        <w:lastRenderedPageBreak/>
        <w:t>7. Hình thức xử phạt bổ sung:</w:t>
      </w:r>
    </w:p>
    <w:p w:rsidR="00035707" w:rsidRPr="003B5369" w:rsidRDefault="00035707" w:rsidP="00035707">
      <w:pPr>
        <w:spacing w:line="288" w:lineRule="auto"/>
        <w:ind w:firstLine="720"/>
        <w:jc w:val="both"/>
        <w:rPr>
          <w:spacing w:val="-4"/>
          <w:lang w:val="vi-VN"/>
        </w:rPr>
      </w:pPr>
      <w:r w:rsidRPr="003B5369">
        <w:rPr>
          <w:spacing w:val="-4"/>
          <w:lang w:val="vi-VN"/>
        </w:rPr>
        <w:t>Tước quyền sử dụng giấy đăng ký hoạt động từ 01 tháng đến 03 tháng đối với các hành vi quy định tại Khoản 3, Điểm c và Điểm d Khoản 4 Điều này.</w:t>
      </w:r>
    </w:p>
    <w:p w:rsidR="00035707" w:rsidRPr="003B5369" w:rsidRDefault="00035707" w:rsidP="00035707">
      <w:pPr>
        <w:spacing w:line="288" w:lineRule="auto"/>
        <w:ind w:firstLine="720"/>
        <w:jc w:val="both"/>
        <w:rPr>
          <w:bCs/>
          <w:iCs/>
          <w:lang w:val="vi-VN"/>
        </w:rPr>
      </w:pPr>
      <w:r w:rsidRPr="003B5369">
        <w:rPr>
          <w:bCs/>
          <w:iCs/>
          <w:lang w:val="vi-VN"/>
        </w:rPr>
        <w:t>8. Biện pháp khắc phục hậu quả:</w:t>
      </w:r>
    </w:p>
    <w:p w:rsidR="00035707" w:rsidRPr="003B5369" w:rsidRDefault="00035707" w:rsidP="00035707">
      <w:pPr>
        <w:spacing w:line="288" w:lineRule="auto"/>
        <w:ind w:firstLine="720"/>
        <w:jc w:val="both"/>
        <w:rPr>
          <w:lang w:val="vi-VN"/>
        </w:rPr>
      </w:pPr>
      <w:r w:rsidRPr="003B5369">
        <w:rPr>
          <w:lang w:val="vi-VN"/>
        </w:rPr>
        <w:t>a) Hủy bỏ giấy tờ giả đối với hành vi quy định tại Điểm a Khoản 3, Điểm b Khoản 4, Điểm a Khoản 5 Điều này;</w:t>
      </w:r>
    </w:p>
    <w:p w:rsidR="00035707" w:rsidRPr="003B5369" w:rsidRDefault="00035707" w:rsidP="00035707">
      <w:pPr>
        <w:spacing w:line="288" w:lineRule="auto"/>
        <w:ind w:firstLine="720"/>
        <w:jc w:val="both"/>
        <w:rPr>
          <w:bCs/>
          <w:iCs/>
          <w:lang w:val="vi-VN"/>
        </w:rPr>
      </w:pPr>
      <w:r w:rsidRPr="003B5369">
        <w:rPr>
          <w:bCs/>
          <w:iCs/>
          <w:lang w:val="vi-VN"/>
        </w:rPr>
        <w:t xml:space="preserve">b) Buộc nộp lại </w:t>
      </w:r>
      <w:r w:rsidRPr="003B5369">
        <w:rPr>
          <w:lang w:val="vi-VN"/>
        </w:rPr>
        <w:t xml:space="preserve">số lợi bất hợp pháp có được do thực hiện </w:t>
      </w:r>
      <w:r w:rsidRPr="003B5369">
        <w:rPr>
          <w:bCs/>
          <w:iCs/>
          <w:lang w:val="vi-VN"/>
        </w:rPr>
        <w:t>hành vi quy định tại các điểm a, b và d Khoản 4, Khoản 5, Khoản 6 Điều này.</w:t>
      </w:r>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553" w:name="_Toc450929370"/>
      <w:bookmarkStart w:id="554" w:name="_Toc451359279"/>
      <w:r w:rsidRPr="003B5369">
        <w:rPr>
          <w:rFonts w:ascii="Times New Roman" w:hAnsi="Times New Roman" w:cs="Times New Roman"/>
          <w:bCs w:val="0"/>
          <w:sz w:val="24"/>
          <w:szCs w:val="24"/>
          <w:lang w:val="vi-VN"/>
        </w:rPr>
        <w:t>Điều 30. Hành vi vi phạm quy định về cấp giấy xác nhận tình trạng hôn nhân</w:t>
      </w:r>
      <w:bookmarkEnd w:id="553"/>
      <w:bookmarkEnd w:id="554"/>
    </w:p>
    <w:p w:rsidR="00035707" w:rsidRPr="003B5369" w:rsidRDefault="00035707" w:rsidP="00035707">
      <w:pPr>
        <w:spacing w:line="288" w:lineRule="auto"/>
        <w:ind w:firstLine="720"/>
        <w:jc w:val="both"/>
        <w:rPr>
          <w:lang w:val="vi-VN"/>
        </w:rPr>
      </w:pPr>
      <w:r w:rsidRPr="003B5369">
        <w:rPr>
          <w:lang w:val="vi-VN"/>
        </w:rPr>
        <w:t>1. Cảnh cáo hoặc phạt tiền từ 300.000 đồng đến 500.000 đồng đối với hành vi sửa chữa, tẩy xóa, làm sai lệch nội dung giấy tờ do cơ quan có thẩm quyền cấp để làm thủ tục cấp giấy xác nhận tình trạng hôn nhân.</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Sử dụng giấy tờ của người khác để làm thủ tục cấp giấy xác nhận tình trạng hôn nhân;</w:t>
      </w:r>
    </w:p>
    <w:p w:rsidR="00035707" w:rsidRPr="003B5369" w:rsidRDefault="00035707" w:rsidP="00035707">
      <w:pPr>
        <w:spacing w:line="288" w:lineRule="auto"/>
        <w:ind w:firstLine="720"/>
        <w:jc w:val="both"/>
        <w:rPr>
          <w:lang w:val="vi-VN"/>
        </w:rPr>
      </w:pPr>
      <w:r w:rsidRPr="003B5369">
        <w:rPr>
          <w:lang w:val="vi-VN"/>
        </w:rPr>
        <w:t xml:space="preserve">b) Cam đoan không đúng về tình trạng hôn nhân để làm thủ tục </w:t>
      </w:r>
      <w:r w:rsidRPr="003B5369">
        <w:rPr>
          <w:bCs/>
          <w:lang w:val="vi-VN"/>
        </w:rPr>
        <w:t>cấp giấy xác nhận tình trạng hôn nhân</w:t>
      </w:r>
      <w:r w:rsidRPr="003B5369">
        <w:rPr>
          <w:lang w:val="vi-VN"/>
        </w:rPr>
        <w:t>;</w:t>
      </w:r>
    </w:p>
    <w:p w:rsidR="00035707" w:rsidRPr="003B5369" w:rsidRDefault="00035707" w:rsidP="00035707">
      <w:pPr>
        <w:spacing w:line="288" w:lineRule="auto"/>
        <w:ind w:firstLine="720"/>
        <w:jc w:val="both"/>
        <w:rPr>
          <w:spacing w:val="-6"/>
          <w:lang w:val="vi-VN"/>
        </w:rPr>
      </w:pPr>
      <w:r w:rsidRPr="003B5369">
        <w:rPr>
          <w:lang w:val="vi-VN"/>
        </w:rPr>
        <w:t>c</w:t>
      </w:r>
      <w:r w:rsidRPr="003B5369">
        <w:rPr>
          <w:spacing w:val="-6"/>
          <w:lang w:val="vi-VN"/>
        </w:rPr>
        <w:t>) Sử dụng giấy tờ giả để làm thủ tục cấp giấy xác nhận tình trạng hôn nhân;</w:t>
      </w:r>
    </w:p>
    <w:p w:rsidR="00035707" w:rsidRPr="003B5369" w:rsidRDefault="00035707" w:rsidP="00035707">
      <w:pPr>
        <w:spacing w:line="288" w:lineRule="auto"/>
        <w:ind w:firstLine="720"/>
        <w:jc w:val="both"/>
        <w:rPr>
          <w:lang w:val="vi-VN"/>
        </w:rPr>
      </w:pPr>
      <w:r w:rsidRPr="003B5369">
        <w:rPr>
          <w:lang w:val="vi-VN"/>
        </w:rPr>
        <w:t>d)</w:t>
      </w:r>
      <w:r w:rsidRPr="003B5369">
        <w:rPr>
          <w:rStyle w:val="FootnoteReference"/>
        </w:rPr>
        <w:footnoteReference w:id="81"/>
      </w:r>
      <w:r w:rsidRPr="003B5369">
        <w:rPr>
          <w:lang w:val="vi-VN"/>
        </w:rPr>
        <w:t xml:space="preserve"> Cung cấp thông tin sai lệch để được cấp giấy xác nhận tình trạng hôn nhân; sử dụng giấy xác nhận tình trạng hôn nhân không đúng mục đích.</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hành vi làm giả giấy tờ để làm thủ tục cấp giấy xác nhận tình trạng hôn nhân.</w:t>
      </w:r>
    </w:p>
    <w:p w:rsidR="00035707" w:rsidRPr="003B5369" w:rsidRDefault="00035707" w:rsidP="00035707">
      <w:pPr>
        <w:spacing w:line="288" w:lineRule="auto"/>
        <w:ind w:firstLine="720"/>
        <w:jc w:val="both"/>
        <w:rPr>
          <w:lang w:val="vi-VN"/>
        </w:rPr>
      </w:pPr>
      <w:r w:rsidRPr="003B5369">
        <w:rPr>
          <w:lang w:val="vi-VN"/>
        </w:rPr>
        <w:t xml:space="preserve">4. Biện pháp khắc phục hậu quả: </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Điểm c Khoản 2, Khoản 3 Điều này.</w:t>
      </w:r>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555" w:name="_Toc450929371"/>
      <w:bookmarkStart w:id="556" w:name="_Toc451359280"/>
      <w:r w:rsidRPr="003B5369">
        <w:rPr>
          <w:rFonts w:ascii="Times New Roman" w:hAnsi="Times New Roman" w:cs="Times New Roman"/>
          <w:bCs w:val="0"/>
          <w:sz w:val="24"/>
          <w:szCs w:val="24"/>
          <w:lang w:val="vi-VN"/>
        </w:rPr>
        <w:t>Điều 31. Hành vi vi phạm quy định về đăng ký khai tử</w:t>
      </w:r>
      <w:bookmarkEnd w:id="555"/>
      <w:bookmarkEnd w:id="556"/>
    </w:p>
    <w:p w:rsidR="00035707" w:rsidRPr="003B5369" w:rsidRDefault="00035707" w:rsidP="00035707">
      <w:pPr>
        <w:spacing w:line="288" w:lineRule="auto"/>
        <w:ind w:firstLine="720"/>
        <w:jc w:val="both"/>
        <w:rPr>
          <w:lang w:val="vi-VN"/>
        </w:rPr>
      </w:pPr>
      <w:r w:rsidRPr="003B5369">
        <w:rPr>
          <w:lang w:val="vi-VN"/>
        </w:rPr>
        <w:t>1. Cảnh cáo hoặc phạt tiền từ 300.000 đồng đến 500.000 đồng đối với hành vi sửa chữa, tẩy xóa, làm sai lệch nội dung giấy tờ do cơ quan, tổ chức có thẩm quyền cấp để làm thủ tục đăng ký khai tử.</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hành vi sử dụng giấy tờ giả hoặc làm chứng sai sự thật cho người khác để làm thủ tục đăng ký khai tử.</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hành vi làm giả giấy tờ để làm thủ tục đăng ký khai tử.</w:t>
      </w:r>
    </w:p>
    <w:p w:rsidR="00035707" w:rsidRPr="003B5369" w:rsidRDefault="00035707" w:rsidP="00035707">
      <w:pPr>
        <w:spacing w:line="288" w:lineRule="auto"/>
        <w:ind w:firstLine="720"/>
        <w:jc w:val="both"/>
        <w:rPr>
          <w:lang w:val="vi-VN"/>
        </w:rPr>
      </w:pPr>
      <w:r w:rsidRPr="003B5369">
        <w:rPr>
          <w:lang w:val="vi-VN"/>
        </w:rPr>
        <w:t>4. Phạt tiền từ 5.000.000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Đăng ký khai tử cho người đang sống;</w:t>
      </w:r>
    </w:p>
    <w:p w:rsidR="00035707" w:rsidRPr="003B5369" w:rsidRDefault="00035707" w:rsidP="00035707">
      <w:pPr>
        <w:spacing w:line="288" w:lineRule="auto"/>
        <w:ind w:firstLine="720"/>
        <w:jc w:val="both"/>
        <w:rPr>
          <w:lang w:val="vi-VN"/>
        </w:rPr>
      </w:pPr>
      <w:r w:rsidRPr="003B5369">
        <w:rPr>
          <w:lang w:val="vi-VN"/>
        </w:rPr>
        <w:t>b) Cố ý không đăng ký khai tử cho người chết để trục lợi.</w:t>
      </w:r>
    </w:p>
    <w:p w:rsidR="00035707" w:rsidRPr="003B5369" w:rsidRDefault="00035707" w:rsidP="00035707">
      <w:pPr>
        <w:spacing w:line="288" w:lineRule="auto"/>
        <w:ind w:firstLine="720"/>
        <w:jc w:val="both"/>
        <w:rPr>
          <w:lang w:val="vi-VN"/>
        </w:rPr>
      </w:pPr>
      <w:r w:rsidRPr="003B5369">
        <w:rPr>
          <w:lang w:val="vi-VN"/>
        </w:rPr>
        <w:t>5. Biện pháp khắc phục hậu quả:</w:t>
      </w:r>
    </w:p>
    <w:p w:rsidR="00035707" w:rsidRPr="003B5369" w:rsidRDefault="00035707" w:rsidP="00035707">
      <w:pPr>
        <w:spacing w:line="288" w:lineRule="auto"/>
        <w:ind w:firstLine="720"/>
        <w:jc w:val="both"/>
        <w:rPr>
          <w:lang w:val="vi-VN"/>
        </w:rPr>
      </w:pPr>
      <w:r w:rsidRPr="003B5369">
        <w:rPr>
          <w:lang w:val="vi-VN"/>
        </w:rPr>
        <w:t>a) Hủy bỏ giấy tờ giả đối với hành vi quy định tại Khoản 2, Khoản 3 Điều này;</w:t>
      </w:r>
    </w:p>
    <w:p w:rsidR="00035707" w:rsidRPr="003B5369" w:rsidRDefault="00035707" w:rsidP="00035707">
      <w:pPr>
        <w:spacing w:line="288" w:lineRule="auto"/>
        <w:ind w:firstLine="720"/>
        <w:jc w:val="both"/>
        <w:rPr>
          <w:lang w:val="vi-VN"/>
        </w:rPr>
      </w:pPr>
      <w:r w:rsidRPr="003B5369">
        <w:rPr>
          <w:lang w:val="vi-VN"/>
        </w:rPr>
        <w:lastRenderedPageBreak/>
        <w:t>b) Buộc nộp lại số lợi bất hợp pháp có được do thực hiện hành vi quy định tại Điểm b Khoản 4 Điều này.</w:t>
      </w:r>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557" w:name="_Toc450929372"/>
      <w:bookmarkStart w:id="558" w:name="_Toc451359281"/>
      <w:r w:rsidRPr="003B5369">
        <w:rPr>
          <w:rFonts w:ascii="Times New Roman" w:hAnsi="Times New Roman" w:cs="Times New Roman"/>
          <w:bCs w:val="0"/>
          <w:sz w:val="24"/>
          <w:szCs w:val="24"/>
          <w:lang w:val="vi-VN"/>
        </w:rPr>
        <w:t>Điều 32. Hành vi vi phạm quy định về đăng ký giám hộ</w:t>
      </w:r>
      <w:bookmarkEnd w:id="557"/>
      <w:bookmarkEnd w:id="558"/>
    </w:p>
    <w:p w:rsidR="00035707" w:rsidRPr="003B5369" w:rsidRDefault="00035707" w:rsidP="00035707">
      <w:pPr>
        <w:spacing w:line="288" w:lineRule="auto"/>
        <w:ind w:firstLine="720"/>
        <w:jc w:val="both"/>
        <w:rPr>
          <w:lang w:val="vi-VN"/>
        </w:rPr>
      </w:pPr>
      <w:r w:rsidRPr="003B5369">
        <w:rPr>
          <w:lang w:val="vi-VN"/>
        </w:rPr>
        <w:t>1. Cảnh cáo hoặc phạt tiền từ 300.000 đồng đến 500.000 đồng đối với hành vi sửa chữa, tẩy xóa, làm sai lệch nội dung giấy tờ do cơ quan có thẩm quyền cấp để làm thủ tục đăng ký giám hộ.</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Sử dụng giấy tờ của người khác để làm thủ tục đăng ký giám hộ;</w:t>
      </w:r>
    </w:p>
    <w:p w:rsidR="00035707" w:rsidRPr="003B5369" w:rsidRDefault="00035707" w:rsidP="00035707">
      <w:pPr>
        <w:spacing w:line="288" w:lineRule="auto"/>
        <w:ind w:firstLine="720"/>
        <w:jc w:val="both"/>
        <w:rPr>
          <w:bCs/>
          <w:lang w:val="vi-VN"/>
        </w:rPr>
      </w:pPr>
      <w:r w:rsidRPr="003B5369">
        <w:rPr>
          <w:lang w:val="vi-VN"/>
        </w:rPr>
        <w:t>b) Sử dụng giấy tờ giả để làm thủ tục đăng ký giám hộ</w:t>
      </w:r>
      <w:r w:rsidRPr="003B5369">
        <w:rPr>
          <w:bCs/>
          <w:lang w:val="vi-VN"/>
        </w:rPr>
        <w:t>.</w:t>
      </w:r>
    </w:p>
    <w:p w:rsidR="00035707" w:rsidRPr="003B5369" w:rsidRDefault="00035707" w:rsidP="00035707">
      <w:pPr>
        <w:spacing w:line="288" w:lineRule="auto"/>
        <w:ind w:firstLine="720"/>
        <w:jc w:val="both"/>
        <w:rPr>
          <w:bCs/>
          <w:lang w:val="vi-VN"/>
        </w:rPr>
      </w:pPr>
      <w:r w:rsidRPr="003B5369">
        <w:rPr>
          <w:lang w:val="vi-VN"/>
        </w:rPr>
        <w:t>3. Phạt tiền từ 3.000.000 đồng đến 5.000.000 đồng đối với hành vi làm giả giấy tờ để làm thủ tục đăng ký giám hộ</w:t>
      </w:r>
      <w:r w:rsidRPr="003B5369">
        <w:rPr>
          <w:bCs/>
          <w:lang w:val="vi-VN"/>
        </w:rPr>
        <w:t>.</w:t>
      </w:r>
    </w:p>
    <w:p w:rsidR="00035707" w:rsidRPr="003B5369" w:rsidRDefault="00035707" w:rsidP="00035707">
      <w:pPr>
        <w:spacing w:line="288" w:lineRule="auto"/>
        <w:ind w:firstLine="720"/>
        <w:jc w:val="both"/>
        <w:rPr>
          <w:lang w:val="vi-VN"/>
        </w:rPr>
      </w:pPr>
      <w:r w:rsidRPr="003B5369">
        <w:rPr>
          <w:lang w:val="vi-VN"/>
        </w:rPr>
        <w:t>4. Biện pháp khắc phục hậu quả:</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Điểm b Khoản 2, Khoản 3 Điều này.</w:t>
      </w:r>
    </w:p>
    <w:p w:rsidR="00035707" w:rsidRPr="003B5369" w:rsidRDefault="00035707" w:rsidP="00035707">
      <w:pPr>
        <w:pStyle w:val="Heading3"/>
        <w:ind w:firstLine="720"/>
        <w:jc w:val="both"/>
        <w:rPr>
          <w:rFonts w:ascii="Times New Roman" w:hAnsi="Times New Roman" w:cs="Times New Roman"/>
          <w:bCs w:val="0"/>
          <w:spacing w:val="-4"/>
          <w:sz w:val="24"/>
          <w:szCs w:val="24"/>
          <w:lang w:val="vi-VN"/>
        </w:rPr>
      </w:pPr>
      <w:bookmarkStart w:id="559" w:name="_Toc450929373"/>
      <w:bookmarkStart w:id="560" w:name="_Toc451359282"/>
      <w:r w:rsidRPr="003B5369">
        <w:rPr>
          <w:rFonts w:ascii="Times New Roman" w:hAnsi="Times New Roman" w:cs="Times New Roman"/>
          <w:bCs w:val="0"/>
          <w:spacing w:val="-4"/>
          <w:sz w:val="24"/>
          <w:szCs w:val="24"/>
          <w:lang w:val="vi-VN"/>
        </w:rPr>
        <w:t>Điều 33. Hành vi vi phạm quy định về đăng ký việc nhận cha, mẹ, con</w:t>
      </w:r>
      <w:bookmarkEnd w:id="559"/>
      <w:bookmarkEnd w:id="560"/>
    </w:p>
    <w:p w:rsidR="00035707" w:rsidRPr="003B5369" w:rsidRDefault="00035707" w:rsidP="00035707">
      <w:pPr>
        <w:spacing w:line="288" w:lineRule="auto"/>
        <w:ind w:firstLine="720"/>
        <w:jc w:val="both"/>
        <w:rPr>
          <w:lang w:val="vi-VN"/>
        </w:rPr>
      </w:pPr>
      <w:r w:rsidRPr="003B5369">
        <w:rPr>
          <w:lang w:val="vi-VN"/>
        </w:rPr>
        <w:t>1. Cảnh cáo hoặc phạt tiền từ 300.000 đồng đến 500.000 đồng đối với hành vi sửa chữa, tẩy xóa, làm sai lệch nội dung giấy tờ do cơ quan có thẩm quyền cấp để làm thủ tục đăng ký nhận cha, mẹ, con.</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một trong các hành vi sau:</w:t>
      </w:r>
    </w:p>
    <w:p w:rsidR="00035707" w:rsidRPr="003B5369" w:rsidRDefault="00035707" w:rsidP="00035707">
      <w:pPr>
        <w:spacing w:line="288" w:lineRule="auto"/>
        <w:ind w:firstLine="720"/>
        <w:jc w:val="both"/>
        <w:rPr>
          <w:spacing w:val="-6"/>
          <w:lang w:val="vi-VN"/>
        </w:rPr>
      </w:pPr>
      <w:r w:rsidRPr="003B5369">
        <w:rPr>
          <w:spacing w:val="-6"/>
          <w:lang w:val="vi-VN"/>
        </w:rPr>
        <w:t>a) Sử dụng giấy tờ của người khác để làm thủ tục đăng ký nhận cha, mẹ, con;</w:t>
      </w:r>
    </w:p>
    <w:p w:rsidR="00035707" w:rsidRPr="003B5369" w:rsidRDefault="00035707" w:rsidP="00035707">
      <w:pPr>
        <w:spacing w:line="288" w:lineRule="auto"/>
        <w:ind w:firstLine="720"/>
        <w:jc w:val="both"/>
        <w:rPr>
          <w:lang w:val="vi-VN"/>
        </w:rPr>
      </w:pPr>
      <w:r w:rsidRPr="003B5369">
        <w:rPr>
          <w:lang w:val="vi-VN"/>
        </w:rPr>
        <w:t>b) Sử dụng giấy tờ giả để làm thủ tục đăng ký nhận cha, mẹ, con;</w:t>
      </w:r>
    </w:p>
    <w:p w:rsidR="00035707" w:rsidRPr="003B5369" w:rsidRDefault="00035707" w:rsidP="00035707">
      <w:pPr>
        <w:spacing w:line="288" w:lineRule="auto"/>
        <w:ind w:firstLine="720"/>
        <w:jc w:val="both"/>
        <w:rPr>
          <w:lang w:val="vi-VN"/>
        </w:rPr>
      </w:pPr>
      <w:r w:rsidRPr="003B5369">
        <w:rPr>
          <w:lang w:val="vi-VN"/>
        </w:rPr>
        <w:t>c) Ép buộc người khác nhận cha, mẹ, con.</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hành vi làm giả giấy tờ để làm thủ tục đăng ký nhận cha, mẹ, con.</w:t>
      </w:r>
    </w:p>
    <w:p w:rsidR="00035707" w:rsidRPr="003B5369" w:rsidRDefault="00035707" w:rsidP="00035707">
      <w:pPr>
        <w:spacing w:line="288" w:lineRule="auto"/>
        <w:ind w:firstLine="720"/>
        <w:jc w:val="both"/>
        <w:rPr>
          <w:lang w:val="vi-VN"/>
        </w:rPr>
      </w:pPr>
      <w:r w:rsidRPr="003B5369">
        <w:rPr>
          <w:lang w:val="vi-VN"/>
        </w:rPr>
        <w:t>4. Biện pháp khắc phục hậu quả:</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Điểm b Khoản 2, Khoản 3 Điều này.</w:t>
      </w:r>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561" w:name="_Toc450929374"/>
      <w:bookmarkStart w:id="562" w:name="_Toc451359283"/>
      <w:r w:rsidRPr="003B5369">
        <w:rPr>
          <w:rFonts w:ascii="Times New Roman" w:hAnsi="Times New Roman" w:cs="Times New Roman"/>
          <w:bCs w:val="0"/>
          <w:sz w:val="24"/>
          <w:szCs w:val="24"/>
          <w:lang w:val="vi-VN"/>
        </w:rPr>
        <w:t>Điều 34. Hành vi vi phạm quy định về thay đổi, cải chính hộ tịch</w:t>
      </w:r>
      <w:bookmarkEnd w:id="561"/>
      <w:bookmarkEnd w:id="562"/>
    </w:p>
    <w:p w:rsidR="00035707" w:rsidRPr="003B5369" w:rsidRDefault="00035707" w:rsidP="00035707">
      <w:pPr>
        <w:spacing w:line="288" w:lineRule="auto"/>
        <w:ind w:firstLine="720"/>
        <w:jc w:val="both"/>
        <w:rPr>
          <w:lang w:val="vi-VN"/>
        </w:rPr>
      </w:pPr>
      <w:r w:rsidRPr="003B5369">
        <w:rPr>
          <w:lang w:val="vi-VN"/>
        </w:rPr>
        <w:t>1. Cảnh cáo hoặc phạt tiền từ 300.000 đồng đến 500.000 đồng đối với hành vi sửa chữa, tẩy xóa, làm sai lệch nội dung giấy tờ do cơ quan có thẩm quyền cấp để làm thủ tục thay đổi, cải chính hộ tịch.</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hành vi làm chứng sai sự thật về nội dung thay đổi, cải chính hộ tịch.</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một trong các hành vi sau:</w:t>
      </w:r>
    </w:p>
    <w:p w:rsidR="00035707" w:rsidRPr="003B5369" w:rsidRDefault="00035707" w:rsidP="00035707">
      <w:pPr>
        <w:spacing w:line="288" w:lineRule="auto"/>
        <w:ind w:firstLine="720"/>
        <w:jc w:val="both"/>
        <w:rPr>
          <w:lang w:val="vi-VN"/>
        </w:rPr>
      </w:pPr>
      <w:r w:rsidRPr="003B5369">
        <w:rPr>
          <w:spacing w:val="-6"/>
          <w:lang w:val="vi-VN"/>
        </w:rPr>
        <w:t>a) Sử dụng giấy tờ của người khác để làm thủ tục thay đổi, cải chính hộ tịch</w:t>
      </w:r>
      <w:r w:rsidRPr="003B5369">
        <w:rPr>
          <w:lang w:val="vi-VN"/>
        </w:rPr>
        <w:t>;</w:t>
      </w:r>
    </w:p>
    <w:p w:rsidR="00035707" w:rsidRPr="003B5369" w:rsidRDefault="00035707" w:rsidP="00035707">
      <w:pPr>
        <w:spacing w:line="288" w:lineRule="auto"/>
        <w:ind w:firstLine="720"/>
        <w:jc w:val="both"/>
        <w:rPr>
          <w:lang w:val="vi-VN"/>
        </w:rPr>
      </w:pPr>
      <w:r w:rsidRPr="003B5369">
        <w:rPr>
          <w:lang w:val="vi-VN"/>
        </w:rPr>
        <w:t>b) Sử dụng giấy tờ, tài liệu có nội dung không đúng sự thật để làm thủ tục thay đổi, cải chính hộ tịch;</w:t>
      </w:r>
    </w:p>
    <w:p w:rsidR="00035707" w:rsidRPr="003B5369" w:rsidRDefault="00035707" w:rsidP="00035707">
      <w:pPr>
        <w:spacing w:line="288" w:lineRule="auto"/>
        <w:ind w:firstLine="720"/>
        <w:jc w:val="both"/>
        <w:rPr>
          <w:lang w:val="vi-VN"/>
        </w:rPr>
      </w:pPr>
      <w:r w:rsidRPr="003B5369">
        <w:rPr>
          <w:lang w:val="vi-VN"/>
        </w:rPr>
        <w:t>c) Sử dụng giấy tờ giả để làm thủ tục thay đổi, cải chính hộ tịch;</w:t>
      </w:r>
    </w:p>
    <w:p w:rsidR="00035707" w:rsidRPr="003B5369" w:rsidRDefault="00035707" w:rsidP="00035707">
      <w:pPr>
        <w:spacing w:line="288" w:lineRule="auto"/>
        <w:ind w:firstLine="720"/>
        <w:jc w:val="both"/>
        <w:rPr>
          <w:spacing w:val="-4"/>
          <w:lang w:val="vi-VN"/>
        </w:rPr>
      </w:pPr>
      <w:r w:rsidRPr="003B5369">
        <w:rPr>
          <w:spacing w:val="-4"/>
          <w:lang w:val="vi-VN"/>
        </w:rPr>
        <w:t>d) Nhờ người làm chứng không đúng sự thật để thay đổi, cải chính hộ tịch.</w:t>
      </w:r>
    </w:p>
    <w:p w:rsidR="00035707" w:rsidRPr="003B5369" w:rsidRDefault="00035707" w:rsidP="00035707">
      <w:pPr>
        <w:spacing w:line="288" w:lineRule="auto"/>
        <w:ind w:firstLine="720"/>
        <w:jc w:val="both"/>
        <w:rPr>
          <w:lang w:val="vi-VN"/>
        </w:rPr>
      </w:pPr>
      <w:r w:rsidRPr="003B5369">
        <w:rPr>
          <w:lang w:val="vi-VN"/>
        </w:rPr>
        <w:t>4. Phạt tiền từ 5.000.000 đồng đến 10.000.000 đồng đối với hành vi làm giả giấy tờ để làm thủ tục thay đổi, cải chính hộ tịch.</w:t>
      </w:r>
    </w:p>
    <w:p w:rsidR="00035707" w:rsidRPr="003B5369" w:rsidRDefault="00035707" w:rsidP="00035707">
      <w:pPr>
        <w:spacing w:line="288" w:lineRule="auto"/>
        <w:ind w:firstLine="720"/>
        <w:jc w:val="both"/>
        <w:rPr>
          <w:lang w:val="vi-VN"/>
        </w:rPr>
      </w:pPr>
      <w:r w:rsidRPr="003B5369">
        <w:rPr>
          <w:lang w:val="vi-VN"/>
        </w:rPr>
        <w:t>5. Biện pháp khắc phục hậu quả:</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Điểm c Khoản 3, Khoản 4 Điều này.</w:t>
      </w:r>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563" w:name="_Toc450929375"/>
      <w:bookmarkStart w:id="564" w:name="_Toc451359284"/>
      <w:r w:rsidRPr="003B5369">
        <w:rPr>
          <w:rFonts w:ascii="Times New Roman" w:hAnsi="Times New Roman" w:cs="Times New Roman"/>
          <w:bCs w:val="0"/>
          <w:sz w:val="24"/>
          <w:szCs w:val="24"/>
          <w:lang w:val="vi-VN"/>
        </w:rPr>
        <w:lastRenderedPageBreak/>
        <w:t>Điều 35. Hành vi vi phạm quy định về xác định lại dân tộc, xác định lại giới tính</w:t>
      </w:r>
      <w:bookmarkEnd w:id="563"/>
      <w:bookmarkEnd w:id="564"/>
    </w:p>
    <w:p w:rsidR="00035707" w:rsidRPr="003B5369" w:rsidRDefault="00035707" w:rsidP="00035707">
      <w:pPr>
        <w:spacing w:line="288" w:lineRule="auto"/>
        <w:ind w:firstLine="720"/>
        <w:jc w:val="both"/>
        <w:rPr>
          <w:lang w:val="vi-VN"/>
        </w:rPr>
      </w:pPr>
      <w:r w:rsidRPr="003B5369">
        <w:rPr>
          <w:lang w:val="vi-VN"/>
        </w:rPr>
        <w:t>1. Cảnh cáo hoặc phạt tiền từ 300.000 đồng đến 500.000 đồng đối với hành vi sửa chữa, tẩy xóa, làm sai lệch nội dung giấy tờ do cơ quan có thẩm quyền cấp để làm thủ tục xác định lại dân tộc, xác định lại giới tính.</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Sử dụng giấy tờ của người khác để làm thủ tục xác định lại dân tộc, xác định lại giới tính;</w:t>
      </w:r>
    </w:p>
    <w:p w:rsidR="00035707" w:rsidRPr="003B5369" w:rsidRDefault="00035707" w:rsidP="00035707">
      <w:pPr>
        <w:spacing w:line="288" w:lineRule="auto"/>
        <w:ind w:firstLine="720"/>
        <w:jc w:val="both"/>
        <w:rPr>
          <w:lang w:val="vi-VN"/>
        </w:rPr>
      </w:pPr>
      <w:r w:rsidRPr="003B5369">
        <w:rPr>
          <w:lang w:val="vi-VN"/>
        </w:rPr>
        <w:t>b) Sử dụng giấy tờ giả để làm thủ tục xác định lại dân tộc, xác định lại giới tính.</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hành vi làm giả giấy tờ để làm thủ tục xác định lại dân tộc, xác định lại giới tính.</w:t>
      </w:r>
    </w:p>
    <w:p w:rsidR="00035707" w:rsidRPr="003B5369" w:rsidRDefault="00035707" w:rsidP="00035707">
      <w:pPr>
        <w:spacing w:line="288" w:lineRule="auto"/>
        <w:ind w:firstLine="720"/>
        <w:jc w:val="both"/>
        <w:rPr>
          <w:lang w:val="vi-VN"/>
        </w:rPr>
      </w:pPr>
      <w:r w:rsidRPr="003B5369">
        <w:rPr>
          <w:lang w:val="vi-VN"/>
        </w:rPr>
        <w:t>4. Biện pháp khắc phục hậu quả:</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Điểm b Khoản 2, Khoản 3 Điều này.</w:t>
      </w:r>
    </w:p>
    <w:p w:rsidR="00035707" w:rsidRPr="003B5369" w:rsidRDefault="00035707" w:rsidP="00035707">
      <w:pPr>
        <w:pStyle w:val="Heading3"/>
        <w:ind w:firstLine="720"/>
        <w:jc w:val="both"/>
        <w:rPr>
          <w:rFonts w:ascii="Times New Roman" w:hAnsi="Times New Roman" w:cs="Times New Roman"/>
          <w:bCs w:val="0"/>
          <w:iCs/>
          <w:sz w:val="24"/>
          <w:szCs w:val="24"/>
          <w:lang w:val="vi-VN"/>
        </w:rPr>
      </w:pPr>
      <w:bookmarkStart w:id="565" w:name="_Toc450929376"/>
      <w:bookmarkStart w:id="566" w:name="_Toc451359285"/>
      <w:r w:rsidRPr="003B5369">
        <w:rPr>
          <w:rFonts w:ascii="Times New Roman" w:hAnsi="Times New Roman" w:cs="Times New Roman"/>
          <w:bCs w:val="0"/>
          <w:iCs/>
          <w:sz w:val="24"/>
          <w:szCs w:val="24"/>
          <w:lang w:val="vi-VN"/>
        </w:rPr>
        <w:t>Điều 36. Hành vi vi phạm về quản lý, sử dụng giấy tờ hộ tịch</w:t>
      </w:r>
      <w:bookmarkEnd w:id="565"/>
      <w:bookmarkEnd w:id="566"/>
    </w:p>
    <w:p w:rsidR="00035707" w:rsidRPr="003B5369" w:rsidRDefault="00035707" w:rsidP="00035707">
      <w:pPr>
        <w:spacing w:line="288" w:lineRule="auto"/>
        <w:ind w:firstLine="720"/>
        <w:jc w:val="both"/>
        <w:rPr>
          <w:bCs/>
          <w:iCs/>
          <w:lang w:val="vi-VN"/>
        </w:rPr>
      </w:pPr>
      <w:r w:rsidRPr="003B5369">
        <w:rPr>
          <w:bCs/>
          <w:iCs/>
          <w:lang w:val="vi-VN"/>
        </w:rPr>
        <w:t>1. Cảnh cáo hoặc phạt tiền từ 3</w:t>
      </w:r>
      <w:r w:rsidRPr="003B5369">
        <w:rPr>
          <w:lang w:val="vi-VN"/>
        </w:rPr>
        <w:t xml:space="preserve">00.000 đồng đến 500.000 đồng </w:t>
      </w:r>
      <w:r w:rsidRPr="003B5369">
        <w:rPr>
          <w:bCs/>
          <w:iCs/>
          <w:lang w:val="vi-VN"/>
        </w:rPr>
        <w:t>đối với hành vi sửa chữa, tẩy xoá, làm sai lệch nội dung giấy tờ hộ tịch.</w:t>
      </w:r>
    </w:p>
    <w:p w:rsidR="00035707" w:rsidRPr="003B5369" w:rsidRDefault="00035707" w:rsidP="00035707">
      <w:pPr>
        <w:spacing w:line="288" w:lineRule="auto"/>
        <w:ind w:firstLine="720"/>
        <w:jc w:val="both"/>
        <w:rPr>
          <w:lang w:val="vi-VN"/>
        </w:rPr>
      </w:pPr>
      <w:r w:rsidRPr="003B5369">
        <w:rPr>
          <w:lang w:val="vi-VN"/>
        </w:rPr>
        <w:t xml:space="preserve">2. Phạt tiền từ 1.000.000 đồng đến 3.000.000 đồng đối với hành vi sử dụng </w:t>
      </w:r>
      <w:r w:rsidRPr="003B5369">
        <w:rPr>
          <w:bCs/>
          <w:iCs/>
          <w:lang w:val="vi-VN"/>
        </w:rPr>
        <w:t>giấy tờ giả về hộ tịch.</w:t>
      </w:r>
    </w:p>
    <w:p w:rsidR="00035707" w:rsidRPr="003B5369" w:rsidRDefault="00035707" w:rsidP="00035707">
      <w:pPr>
        <w:spacing w:line="288" w:lineRule="auto"/>
        <w:ind w:firstLine="720"/>
        <w:jc w:val="both"/>
        <w:rPr>
          <w:bCs/>
          <w:iCs/>
          <w:lang w:val="vi-VN"/>
        </w:rPr>
      </w:pPr>
      <w:r w:rsidRPr="003B5369">
        <w:rPr>
          <w:bCs/>
          <w:iCs/>
          <w:lang w:val="vi-VN"/>
        </w:rPr>
        <w:t>3. Phạt tiền từ 3.000.000 đồng đến 5.000.000 đồng đối với một trong các hành vi sau:</w:t>
      </w:r>
    </w:p>
    <w:p w:rsidR="00035707" w:rsidRPr="003B5369" w:rsidRDefault="00035707" w:rsidP="00035707">
      <w:pPr>
        <w:spacing w:line="288" w:lineRule="auto"/>
        <w:ind w:firstLine="720"/>
        <w:jc w:val="both"/>
        <w:rPr>
          <w:lang w:val="vi-VN"/>
        </w:rPr>
      </w:pPr>
      <w:r w:rsidRPr="003B5369">
        <w:rPr>
          <w:bCs/>
          <w:iCs/>
          <w:lang w:val="vi-VN"/>
        </w:rPr>
        <w:t>a) L</w:t>
      </w:r>
      <w:r w:rsidRPr="003B5369">
        <w:rPr>
          <w:lang w:val="vi-VN"/>
        </w:rPr>
        <w:t xml:space="preserve">àm giả </w:t>
      </w:r>
      <w:r w:rsidRPr="003B5369">
        <w:rPr>
          <w:bCs/>
          <w:iCs/>
          <w:lang w:val="vi-VN"/>
        </w:rPr>
        <w:t>giấy tờ hộ tịch</w:t>
      </w:r>
      <w:r w:rsidRPr="003B5369">
        <w:rPr>
          <w:lang w:val="vi-VN"/>
        </w:rPr>
        <w:t>;</w:t>
      </w:r>
    </w:p>
    <w:p w:rsidR="00035707" w:rsidRPr="003B5369" w:rsidRDefault="00035707" w:rsidP="00035707">
      <w:pPr>
        <w:spacing w:line="288" w:lineRule="auto"/>
        <w:ind w:firstLine="720"/>
        <w:jc w:val="both"/>
        <w:rPr>
          <w:bCs/>
          <w:iCs/>
          <w:lang w:val="vi-VN"/>
        </w:rPr>
      </w:pPr>
      <w:r w:rsidRPr="003B5369">
        <w:rPr>
          <w:bCs/>
          <w:iCs/>
          <w:lang w:val="vi-VN"/>
        </w:rPr>
        <w:t>b) Huỷ hoại giấy tờ hộ tịch.</w:t>
      </w:r>
    </w:p>
    <w:p w:rsidR="00035707" w:rsidRPr="003B5369" w:rsidRDefault="00035707" w:rsidP="00035707">
      <w:pPr>
        <w:spacing w:line="288" w:lineRule="auto"/>
        <w:ind w:firstLine="720"/>
        <w:jc w:val="both"/>
        <w:rPr>
          <w:bCs/>
          <w:iCs/>
          <w:lang w:val="vi-VN"/>
        </w:rPr>
      </w:pPr>
      <w:r w:rsidRPr="003B5369">
        <w:rPr>
          <w:bCs/>
          <w:iCs/>
          <w:lang w:val="vi-VN"/>
        </w:rPr>
        <w:t>4. Biện pháp khắc phục hậu quả:</w:t>
      </w:r>
    </w:p>
    <w:p w:rsidR="00035707" w:rsidRPr="003B5369" w:rsidRDefault="00035707" w:rsidP="00035707">
      <w:pPr>
        <w:spacing w:line="288" w:lineRule="auto"/>
        <w:ind w:firstLine="720"/>
        <w:jc w:val="both"/>
        <w:rPr>
          <w:bCs/>
          <w:iCs/>
          <w:lang w:val="vi-VN"/>
        </w:rPr>
      </w:pPr>
      <w:r w:rsidRPr="003B5369">
        <w:rPr>
          <w:bCs/>
          <w:iCs/>
          <w:lang w:val="vi-VN"/>
        </w:rPr>
        <w:t>Hủy bỏ giấy tờ giả đối với</w:t>
      </w:r>
      <w:r w:rsidRPr="003B5369">
        <w:rPr>
          <w:lang w:val="vi-VN"/>
        </w:rPr>
        <w:t xml:space="preserve"> hành vi quy định tại Khoản 2, Điểm a Khoản 3 Điều này.</w:t>
      </w:r>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567" w:name="_Toc450929377"/>
      <w:bookmarkStart w:id="568" w:name="_Toc451359286"/>
      <w:r w:rsidRPr="003B5369">
        <w:rPr>
          <w:rFonts w:ascii="Times New Roman" w:hAnsi="Times New Roman" w:cs="Times New Roman"/>
          <w:bCs w:val="0"/>
          <w:sz w:val="24"/>
          <w:szCs w:val="24"/>
          <w:lang w:val="vi-VN"/>
        </w:rPr>
        <w:t>Điều 37. Hành vi vi phạm quy định về quản lý quốc tịch</w:t>
      </w:r>
      <w:bookmarkEnd w:id="567"/>
      <w:bookmarkEnd w:id="568"/>
      <w:r w:rsidRPr="003B5369">
        <w:rPr>
          <w:rFonts w:ascii="Times New Roman" w:hAnsi="Times New Roman" w:cs="Times New Roman"/>
          <w:bCs w:val="0"/>
          <w:sz w:val="24"/>
          <w:szCs w:val="24"/>
          <w:lang w:val="vi-VN"/>
        </w:rPr>
        <w:t xml:space="preserve"> </w:t>
      </w:r>
    </w:p>
    <w:p w:rsidR="00035707" w:rsidRPr="003B5369" w:rsidRDefault="00035707" w:rsidP="00035707">
      <w:pPr>
        <w:spacing w:line="288" w:lineRule="auto"/>
        <w:ind w:firstLine="720"/>
        <w:jc w:val="both"/>
        <w:rPr>
          <w:bCs/>
          <w:iCs/>
          <w:lang w:val="vi-VN"/>
        </w:rPr>
      </w:pPr>
      <w:r w:rsidRPr="003B5369">
        <w:rPr>
          <w:lang w:val="vi-VN"/>
        </w:rPr>
        <w:t>1. Cảnh cáo hoặc phạt tiền từ 300.000 đồng đến 500.000 đồng đối với hành vi sửa chữa, tẩy xóa, làm sai lệch nội dung giấy tờ do cơ quan có thẩm quyền cấp trong hồ sơ đề nghị xin nhập, xin trở lại, xin thôi quốc tịch Việt Nam; hồ sơ đề nghị đăng ký giữ quốc tịch Việt Nam; h</w:t>
      </w:r>
      <w:r w:rsidRPr="003B5369">
        <w:rPr>
          <w:bCs/>
          <w:iCs/>
          <w:lang w:val="vi-VN"/>
        </w:rPr>
        <w:t>ồ sơ xin xác nhận có quốc tịch Việt Nam; hồ sơ xin xác nhận là người gốc Việt Nam.</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một trong các hành vi sau:</w:t>
      </w:r>
    </w:p>
    <w:p w:rsidR="00035707" w:rsidRPr="003B5369" w:rsidRDefault="00035707" w:rsidP="00035707">
      <w:pPr>
        <w:spacing w:line="288" w:lineRule="auto"/>
        <w:ind w:firstLine="720"/>
        <w:jc w:val="both"/>
        <w:rPr>
          <w:bCs/>
          <w:iCs/>
          <w:lang w:val="vi-VN"/>
        </w:rPr>
      </w:pPr>
      <w:r w:rsidRPr="003B5369">
        <w:rPr>
          <w:lang w:val="vi-VN"/>
        </w:rPr>
        <w:t>a) Cố ý khai báo không đúng sự thật trong hồ sơ đề nghị xin nhập, xin trở lại, xin thôi quốc tịch Việt Nam; hồ sơ đề nghị đăng ký giữ quốc tịch Việt Nam; h</w:t>
      </w:r>
      <w:r w:rsidRPr="003B5369">
        <w:rPr>
          <w:bCs/>
          <w:iCs/>
          <w:lang w:val="vi-VN"/>
        </w:rPr>
        <w:t xml:space="preserve">ồ sơ xin xác nhận có quốc tịch Việt Nam; hồ sơ xin xác nhận là người gốc Việt Nam; </w:t>
      </w:r>
    </w:p>
    <w:p w:rsidR="00035707" w:rsidRPr="003B5369" w:rsidRDefault="00035707" w:rsidP="00035707">
      <w:pPr>
        <w:spacing w:line="288" w:lineRule="auto"/>
        <w:ind w:firstLine="720"/>
        <w:jc w:val="both"/>
        <w:rPr>
          <w:bCs/>
          <w:iCs/>
          <w:lang w:val="vi-VN"/>
        </w:rPr>
      </w:pPr>
      <w:r w:rsidRPr="003B5369">
        <w:rPr>
          <w:lang w:val="vi-VN"/>
        </w:rPr>
        <w:t xml:space="preserve">b) Sửa chữa, tẩy xóa, làm sai lệch nội dung </w:t>
      </w:r>
      <w:r w:rsidRPr="003B5369">
        <w:rPr>
          <w:bCs/>
          <w:iCs/>
          <w:lang w:val="vi-VN"/>
        </w:rPr>
        <w:t>giấy tờ về quốc tịch;</w:t>
      </w:r>
    </w:p>
    <w:p w:rsidR="00035707" w:rsidRPr="003B5369" w:rsidRDefault="00035707" w:rsidP="00035707">
      <w:pPr>
        <w:spacing w:line="288" w:lineRule="auto"/>
        <w:ind w:firstLine="720"/>
        <w:jc w:val="both"/>
        <w:rPr>
          <w:lang w:val="vi-VN"/>
        </w:rPr>
      </w:pPr>
      <w:r w:rsidRPr="003B5369">
        <w:rPr>
          <w:bCs/>
          <w:iCs/>
          <w:lang w:val="vi-VN"/>
        </w:rPr>
        <w:t xml:space="preserve">c) </w:t>
      </w:r>
      <w:r w:rsidRPr="003B5369">
        <w:rPr>
          <w:lang w:val="vi-VN"/>
        </w:rPr>
        <w:t>Sử dụng giấy tờ giả để làm thủ tục về quốc tịch;</w:t>
      </w:r>
    </w:p>
    <w:p w:rsidR="00035707" w:rsidRPr="003B5369" w:rsidRDefault="00035707" w:rsidP="00035707">
      <w:pPr>
        <w:spacing w:line="288" w:lineRule="auto"/>
        <w:ind w:firstLine="720"/>
        <w:jc w:val="both"/>
        <w:rPr>
          <w:lang w:val="vi-VN"/>
        </w:rPr>
      </w:pPr>
      <w:r w:rsidRPr="003B5369">
        <w:rPr>
          <w:lang w:val="vi-VN"/>
        </w:rPr>
        <w:t>d) Sử dụng giấy tờ giả về quốc tịch.</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hành vi làm giả giấy tờ để làm thủ tục về quốc tịch.</w:t>
      </w:r>
    </w:p>
    <w:p w:rsidR="00035707" w:rsidRPr="003B5369" w:rsidRDefault="00035707" w:rsidP="00035707">
      <w:pPr>
        <w:spacing w:line="288" w:lineRule="auto"/>
        <w:ind w:firstLine="720"/>
        <w:jc w:val="both"/>
        <w:rPr>
          <w:bCs/>
          <w:iCs/>
          <w:lang w:val="vi-VN"/>
        </w:rPr>
      </w:pPr>
      <w:r w:rsidRPr="003B5369">
        <w:rPr>
          <w:bCs/>
          <w:iCs/>
          <w:lang w:val="vi-VN"/>
        </w:rPr>
        <w:t>4. Phạt tiền từ 5.000.000 đồng đến 10.000.000 đồng đối với một trong các hành vi sau:</w:t>
      </w:r>
    </w:p>
    <w:p w:rsidR="00035707" w:rsidRPr="003B5369" w:rsidRDefault="00035707" w:rsidP="00035707">
      <w:pPr>
        <w:spacing w:line="288" w:lineRule="auto"/>
        <w:ind w:firstLine="720"/>
        <w:jc w:val="both"/>
        <w:rPr>
          <w:bCs/>
          <w:iCs/>
          <w:lang w:val="vi-VN"/>
        </w:rPr>
      </w:pPr>
      <w:r w:rsidRPr="003B5369">
        <w:rPr>
          <w:bCs/>
          <w:iCs/>
          <w:lang w:val="vi-VN"/>
        </w:rPr>
        <w:t>a) Huỷ hoại giấy tờ về quốc tịch;</w:t>
      </w:r>
    </w:p>
    <w:p w:rsidR="00035707" w:rsidRPr="003B5369" w:rsidRDefault="00035707" w:rsidP="00035707">
      <w:pPr>
        <w:spacing w:line="288" w:lineRule="auto"/>
        <w:ind w:firstLine="720"/>
        <w:jc w:val="both"/>
        <w:rPr>
          <w:lang w:val="vi-VN"/>
        </w:rPr>
      </w:pPr>
      <w:r w:rsidRPr="003B5369">
        <w:rPr>
          <w:lang w:val="vi-VN"/>
        </w:rPr>
        <w:t>b) Làm giả giấy tờ về quốc tịch.</w:t>
      </w:r>
    </w:p>
    <w:p w:rsidR="00035707" w:rsidRPr="003B5369" w:rsidRDefault="00035707" w:rsidP="00035707">
      <w:pPr>
        <w:spacing w:line="288" w:lineRule="auto"/>
        <w:ind w:firstLine="720"/>
        <w:jc w:val="both"/>
        <w:rPr>
          <w:lang w:val="vi-VN"/>
        </w:rPr>
      </w:pPr>
      <w:r w:rsidRPr="003B5369">
        <w:rPr>
          <w:lang w:val="vi-VN"/>
        </w:rPr>
        <w:t>5. Biện pháp khắc phục hậu quả:</w:t>
      </w:r>
    </w:p>
    <w:p w:rsidR="00035707" w:rsidRPr="003B5369" w:rsidRDefault="00035707" w:rsidP="00035707">
      <w:pPr>
        <w:spacing w:line="288" w:lineRule="auto"/>
        <w:ind w:firstLine="720"/>
        <w:jc w:val="both"/>
        <w:rPr>
          <w:lang w:val="vi-VN"/>
        </w:rPr>
      </w:pPr>
      <w:r w:rsidRPr="003B5369">
        <w:rPr>
          <w:lang w:val="vi-VN"/>
        </w:rPr>
        <w:lastRenderedPageBreak/>
        <w:t>Hủy bỏ giấy tờ giả đối với hành vi quy định tại Điểm c và Điểm d  Khoản 2, Khoản 3, Điểm b Khoản 4 Điều này.</w:t>
      </w:r>
    </w:p>
    <w:p w:rsidR="00035707" w:rsidRPr="003B5369" w:rsidRDefault="00035707" w:rsidP="00035707">
      <w:pPr>
        <w:pStyle w:val="Heading3"/>
        <w:ind w:firstLine="720"/>
        <w:jc w:val="both"/>
        <w:rPr>
          <w:rFonts w:ascii="Times New Roman" w:hAnsi="Times New Roman" w:cs="Times New Roman"/>
          <w:bCs w:val="0"/>
          <w:strike/>
          <w:sz w:val="24"/>
          <w:szCs w:val="24"/>
          <w:lang w:val="vi-VN"/>
        </w:rPr>
      </w:pPr>
      <w:bookmarkStart w:id="569" w:name="_Toc450929378"/>
      <w:bookmarkStart w:id="570" w:name="_Toc451359287"/>
      <w:r w:rsidRPr="003B5369">
        <w:rPr>
          <w:rFonts w:ascii="Times New Roman" w:hAnsi="Times New Roman" w:cs="Times New Roman"/>
          <w:bCs w:val="0"/>
          <w:iCs/>
          <w:sz w:val="24"/>
          <w:szCs w:val="24"/>
          <w:lang w:val="vi-VN"/>
        </w:rPr>
        <w:t>Điều 38. Hành vi vi phạm quy định về quản lý, sử dụng và khai thác cơ sở dữ liệu lý lịch tư pháp; yêu cầu cấp phiếu lý lịch tư pháp; sử dụng phiếu lý lịch tư pháp</w:t>
      </w:r>
      <w:bookmarkEnd w:id="569"/>
      <w:bookmarkEnd w:id="570"/>
      <w:r w:rsidRPr="003B5369">
        <w:rPr>
          <w:rFonts w:ascii="Times New Roman" w:hAnsi="Times New Roman" w:cs="Times New Roman"/>
          <w:bCs w:val="0"/>
          <w:strike/>
          <w:sz w:val="24"/>
          <w:szCs w:val="24"/>
          <w:lang w:val="vi-VN"/>
        </w:rPr>
        <w:t xml:space="preserve"> </w:t>
      </w:r>
    </w:p>
    <w:p w:rsidR="00035707" w:rsidRPr="003B5369" w:rsidRDefault="00035707" w:rsidP="00035707">
      <w:pPr>
        <w:spacing w:line="288" w:lineRule="auto"/>
        <w:ind w:firstLine="720"/>
        <w:jc w:val="both"/>
        <w:rPr>
          <w:lang w:val="vi-VN"/>
        </w:rPr>
      </w:pPr>
      <w:r w:rsidRPr="003B5369">
        <w:rPr>
          <w:lang w:val="vi-VN"/>
        </w:rPr>
        <w:t>1. Phạt tiền từ 1.000.000 đồng đến 3.000.000 đồng đối với hành vi sử dụng giấy tờ giả để yêu cầu cấp phiếu lý lịch tư pháp.</w:t>
      </w:r>
    </w:p>
    <w:p w:rsidR="00035707" w:rsidRPr="003B5369" w:rsidRDefault="00035707" w:rsidP="00035707">
      <w:pPr>
        <w:spacing w:line="288" w:lineRule="auto"/>
        <w:ind w:firstLine="720"/>
        <w:jc w:val="both"/>
        <w:rPr>
          <w:lang w:val="vi-VN"/>
        </w:rPr>
      </w:pPr>
      <w:r w:rsidRPr="003B5369">
        <w:rPr>
          <w:lang w:val="vi-VN"/>
        </w:rPr>
        <w:t>2. Phạt tiền từ 3.000.000 đồng đến 5.000.000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 xml:space="preserve">a) Khai thác, sử dụng trái phép, làm sai lệch, hủy hoại hồ sơ lý lịch tư pháp bằng giấy, dữ liệu lý lịch tư pháp điện tử; </w:t>
      </w:r>
    </w:p>
    <w:p w:rsidR="00035707" w:rsidRPr="003B5369" w:rsidRDefault="00035707" w:rsidP="00035707">
      <w:pPr>
        <w:spacing w:line="288" w:lineRule="auto"/>
        <w:ind w:firstLine="720"/>
        <w:jc w:val="both"/>
        <w:rPr>
          <w:lang w:val="vi-VN"/>
        </w:rPr>
      </w:pPr>
      <w:r w:rsidRPr="003B5369">
        <w:rPr>
          <w:lang w:val="vi-VN"/>
        </w:rPr>
        <w:t>b) Sửa chữa, tẩy xóa, làm sai lệch nội dung phiếu lý lịch tư pháp;</w:t>
      </w:r>
    </w:p>
    <w:p w:rsidR="00035707" w:rsidRPr="003B5369" w:rsidRDefault="00035707" w:rsidP="00035707">
      <w:pPr>
        <w:spacing w:line="288" w:lineRule="auto"/>
        <w:ind w:firstLine="720"/>
        <w:jc w:val="both"/>
        <w:rPr>
          <w:lang w:val="vi-VN"/>
        </w:rPr>
      </w:pPr>
      <w:r w:rsidRPr="003B5369">
        <w:rPr>
          <w:lang w:val="vi-VN"/>
        </w:rPr>
        <w:t>c) Sử dụng phiếu lý lịch tư pháp giả.</w:t>
      </w:r>
    </w:p>
    <w:p w:rsidR="00035707" w:rsidRPr="003B5369" w:rsidRDefault="00035707" w:rsidP="00035707">
      <w:pPr>
        <w:spacing w:line="288" w:lineRule="auto"/>
        <w:ind w:firstLine="720"/>
        <w:jc w:val="both"/>
        <w:rPr>
          <w:lang w:val="vi-VN"/>
        </w:rPr>
      </w:pPr>
      <w:r w:rsidRPr="003B5369">
        <w:rPr>
          <w:lang w:val="vi-VN"/>
        </w:rPr>
        <w:t>3. Phạt tiền từ 5.000.000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Làm giả phiếu lý lịch tư pháp;</w:t>
      </w:r>
    </w:p>
    <w:p w:rsidR="00035707" w:rsidRPr="003B5369" w:rsidRDefault="00035707" w:rsidP="00035707">
      <w:pPr>
        <w:spacing w:line="288" w:lineRule="auto"/>
        <w:ind w:firstLine="720"/>
        <w:jc w:val="both"/>
        <w:rPr>
          <w:b/>
          <w:lang w:val="vi-VN"/>
        </w:rPr>
      </w:pPr>
      <w:r w:rsidRPr="003B5369">
        <w:rPr>
          <w:lang w:val="vi-VN"/>
        </w:rPr>
        <w:t>b) Sử dụng phiếu lý lịch tư pháp của người khác.</w:t>
      </w:r>
    </w:p>
    <w:p w:rsidR="00035707" w:rsidRPr="003B5369" w:rsidRDefault="00035707" w:rsidP="00035707">
      <w:pPr>
        <w:spacing w:line="288" w:lineRule="auto"/>
        <w:ind w:firstLine="720"/>
        <w:jc w:val="both"/>
        <w:rPr>
          <w:lang w:val="vi-VN"/>
        </w:rPr>
      </w:pPr>
      <w:r w:rsidRPr="003B5369">
        <w:rPr>
          <w:lang w:val="vi-VN"/>
        </w:rPr>
        <w:t xml:space="preserve">4. Biện pháp khắc phục hậu quả: </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Khoản 1, Điểm c Khoản 2, Điểm a Khoản 3 Điều này.</w:t>
      </w:r>
    </w:p>
    <w:p w:rsidR="00035707" w:rsidRPr="003B5369" w:rsidRDefault="00035707" w:rsidP="00035707">
      <w:pPr>
        <w:pStyle w:val="Heading2"/>
        <w:ind w:firstLine="720"/>
        <w:jc w:val="both"/>
        <w:rPr>
          <w:rFonts w:ascii="Times New Roman" w:hAnsi="Times New Roman" w:cs="Times New Roman"/>
          <w:sz w:val="24"/>
          <w:szCs w:val="24"/>
          <w:lang w:val="vi-VN"/>
        </w:rPr>
      </w:pPr>
      <w:bookmarkStart w:id="571" w:name="_Toc450929379"/>
      <w:bookmarkStart w:id="572" w:name="_Toc451359288"/>
      <w:r w:rsidRPr="003B5369">
        <w:rPr>
          <w:rFonts w:ascii="Times New Roman" w:hAnsi="Times New Roman" w:cs="Times New Roman"/>
          <w:bCs w:val="0"/>
          <w:sz w:val="24"/>
          <w:szCs w:val="24"/>
          <w:lang w:val="vi-VN"/>
        </w:rPr>
        <w:t>Mục 3</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pacing w:val="-4"/>
          <w:sz w:val="24"/>
          <w:szCs w:val="24"/>
          <w:lang w:val="vi-VN"/>
        </w:rPr>
        <w:t>VÀ BIỆN PHÁP KHẮC PHỤC HẬU QUẢ</w:t>
      </w:r>
      <w:r w:rsidRPr="003B5369">
        <w:rPr>
          <w:rFonts w:ascii="Times New Roman" w:hAnsi="Times New Roman" w:cs="Times New Roman"/>
          <w:spacing w:val="-4"/>
          <w:sz w:val="24"/>
          <w:szCs w:val="24"/>
          <w:lang w:val="vi-VN"/>
        </w:rPr>
        <w:t xml:space="preserve"> </w:t>
      </w:r>
      <w:r w:rsidRPr="003B5369">
        <w:rPr>
          <w:rFonts w:ascii="Times New Roman" w:hAnsi="Times New Roman" w:cs="Times New Roman"/>
          <w:bCs w:val="0"/>
          <w:spacing w:val="-4"/>
          <w:sz w:val="24"/>
          <w:szCs w:val="24"/>
          <w:lang w:val="vi-VN"/>
        </w:rPr>
        <w:t>TRONG HOẠT ĐỘNG PHỔ BIẾN</w:t>
      </w:r>
      <w:r w:rsidRPr="003B5369">
        <w:rPr>
          <w:rFonts w:ascii="Times New Roman" w:hAnsi="Times New Roman" w:cs="Times New Roman"/>
          <w:bCs w:val="0"/>
          <w:sz w:val="24"/>
          <w:szCs w:val="24"/>
          <w:lang w:val="vi-VN"/>
        </w:rPr>
        <w:t>, GIÁO DỤC PHÁP LUẬT VÀ HỢP TÁC QUỐC TẾ</w:t>
      </w:r>
      <w:bookmarkEnd w:id="571"/>
      <w:bookmarkEnd w:id="572"/>
    </w:p>
    <w:p w:rsidR="00035707" w:rsidRPr="003B5369" w:rsidRDefault="00035707" w:rsidP="00035707">
      <w:pPr>
        <w:pStyle w:val="Heading3"/>
        <w:ind w:firstLine="720"/>
        <w:jc w:val="both"/>
        <w:rPr>
          <w:rFonts w:ascii="Times New Roman" w:hAnsi="Times New Roman" w:cs="Times New Roman"/>
          <w:sz w:val="24"/>
          <w:szCs w:val="24"/>
          <w:lang w:val="vi-VN"/>
        </w:rPr>
      </w:pPr>
      <w:bookmarkStart w:id="573" w:name="_Toc450929380"/>
      <w:bookmarkStart w:id="574" w:name="_Toc451359289"/>
      <w:r w:rsidRPr="003B5369">
        <w:rPr>
          <w:rFonts w:ascii="Times New Roman" w:hAnsi="Times New Roman" w:cs="Times New Roman"/>
          <w:sz w:val="24"/>
          <w:szCs w:val="24"/>
          <w:lang w:val="vi-VN"/>
        </w:rPr>
        <w:t>Điều 39. Hành vi vi phạm quy định về hoạt động phổ biến, giáo dục pháp luật</w:t>
      </w:r>
      <w:bookmarkEnd w:id="573"/>
      <w:bookmarkEnd w:id="574"/>
    </w:p>
    <w:p w:rsidR="00035707" w:rsidRPr="003B5369" w:rsidRDefault="00035707" w:rsidP="00035707">
      <w:pPr>
        <w:spacing w:line="288" w:lineRule="auto"/>
        <w:ind w:firstLine="720"/>
        <w:jc w:val="both"/>
        <w:rPr>
          <w:lang w:val="vi-VN"/>
        </w:rPr>
      </w:pPr>
      <w:r w:rsidRPr="003B5369">
        <w:rPr>
          <w:lang w:val="vi-VN"/>
        </w:rPr>
        <w:t xml:space="preserve">Cảnh cáo hoặc phạt tiền từ 500.000 đồng đến 1.000.000 đồng đối với hành vi cản trở việc thực hiện quyền được thông tin, tìm hiểu, học tập pháp luật của công dân; cản trở hoạt động phổ biến, giáo dục pháp luật của cơ quan, tổ chức, cá nhân. </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75" w:name="_Toc450929381"/>
      <w:bookmarkStart w:id="576" w:name="_Toc451359290"/>
      <w:r w:rsidRPr="003B5369">
        <w:rPr>
          <w:rFonts w:ascii="Times New Roman" w:hAnsi="Times New Roman" w:cs="Times New Roman"/>
          <w:bCs w:val="0"/>
          <w:sz w:val="24"/>
          <w:szCs w:val="24"/>
          <w:lang w:val="vi-VN"/>
        </w:rPr>
        <w:t>Điều 40. Hành vi vi phạm quy định về nghĩa vụ của báo cáo viên pháp luật, tuyên truyền viên pháp luật</w:t>
      </w:r>
      <w:bookmarkEnd w:id="575"/>
      <w:bookmarkEnd w:id="576"/>
    </w:p>
    <w:p w:rsidR="00035707" w:rsidRPr="003B5369" w:rsidRDefault="00035707" w:rsidP="00035707">
      <w:pPr>
        <w:spacing w:line="288" w:lineRule="auto"/>
        <w:ind w:firstLine="720"/>
        <w:jc w:val="both"/>
        <w:rPr>
          <w:lang w:val="vi-VN"/>
        </w:rPr>
      </w:pPr>
      <w:r w:rsidRPr="003B5369">
        <w:rPr>
          <w:lang w:val="vi-VN"/>
        </w:rPr>
        <w:t xml:space="preserve">1. Cảnh cáo hoặc phạt tiền từ 500.000 đồng đến 1.000.000 đồng đối với một trong các hành vi sau: </w:t>
      </w:r>
    </w:p>
    <w:p w:rsidR="00035707" w:rsidRPr="003B5369" w:rsidRDefault="00035707" w:rsidP="00035707">
      <w:pPr>
        <w:spacing w:line="288" w:lineRule="auto"/>
        <w:ind w:firstLine="720"/>
        <w:jc w:val="both"/>
        <w:rPr>
          <w:lang w:val="vi-VN"/>
        </w:rPr>
      </w:pPr>
      <w:r w:rsidRPr="003B5369">
        <w:rPr>
          <w:lang w:val="vi-VN"/>
        </w:rPr>
        <w:t>a) Truyền đạt sai lệch nội dung pháp luật được phổ biến;</w:t>
      </w:r>
    </w:p>
    <w:p w:rsidR="00035707" w:rsidRPr="003B5369" w:rsidRDefault="00035707" w:rsidP="00035707">
      <w:pPr>
        <w:spacing w:line="288" w:lineRule="auto"/>
        <w:ind w:firstLine="720"/>
        <w:jc w:val="both"/>
        <w:rPr>
          <w:lang w:val="vi-VN"/>
        </w:rPr>
      </w:pPr>
      <w:r w:rsidRPr="003B5369">
        <w:rPr>
          <w:lang w:val="vi-VN"/>
        </w:rPr>
        <w:t>b) Lợi dụng danh nghĩa báo cáo viên, tuyên truyền viên pháp luật để thực hiện các hoạt động không thuộc nhiệm vụ được giao để trục lợi.</w:t>
      </w:r>
    </w:p>
    <w:p w:rsidR="00035707" w:rsidRPr="003B5369" w:rsidRDefault="00035707" w:rsidP="00035707">
      <w:pPr>
        <w:spacing w:line="288" w:lineRule="auto"/>
        <w:ind w:firstLine="720"/>
        <w:jc w:val="both"/>
        <w:rPr>
          <w:lang w:val="vi-VN"/>
        </w:rPr>
      </w:pPr>
      <w:r w:rsidRPr="003B5369">
        <w:rPr>
          <w:lang w:val="vi-VN"/>
        </w:rPr>
        <w:t>2. Hình thức xử phạt bổ sung:</w:t>
      </w:r>
    </w:p>
    <w:p w:rsidR="00035707" w:rsidRPr="003B5369" w:rsidRDefault="00035707" w:rsidP="00035707">
      <w:pPr>
        <w:spacing w:line="288" w:lineRule="auto"/>
        <w:ind w:firstLine="720"/>
        <w:jc w:val="both"/>
        <w:rPr>
          <w:lang w:val="vi-VN"/>
        </w:rPr>
      </w:pPr>
      <w:r w:rsidRPr="003B5369">
        <w:rPr>
          <w:lang w:val="vi-VN"/>
        </w:rPr>
        <w:t>Tước quyền sử dụng thẻ báo cáo viên pháp luật từ 01 tháng đến 03 tháng đối với các hành vi quy định tại Điểm b Khoản 1 Điều này.</w:t>
      </w:r>
    </w:p>
    <w:p w:rsidR="00035707" w:rsidRPr="003B5369" w:rsidRDefault="00035707" w:rsidP="00035707">
      <w:pPr>
        <w:spacing w:line="288" w:lineRule="auto"/>
        <w:ind w:firstLine="720"/>
        <w:jc w:val="both"/>
        <w:rPr>
          <w:lang w:val="vi-VN"/>
        </w:rPr>
      </w:pPr>
      <w:r w:rsidRPr="003B5369">
        <w:rPr>
          <w:lang w:val="vi-VN"/>
        </w:rPr>
        <w:t>3. Biện pháp khắc phục hậu quả:</w:t>
      </w:r>
    </w:p>
    <w:p w:rsidR="00035707" w:rsidRPr="003B5369" w:rsidRDefault="00035707" w:rsidP="00035707">
      <w:pPr>
        <w:spacing w:line="288" w:lineRule="auto"/>
        <w:ind w:firstLine="720"/>
        <w:jc w:val="both"/>
        <w:rPr>
          <w:bCs/>
          <w:iCs/>
          <w:lang w:val="vi-VN"/>
        </w:rPr>
      </w:pPr>
      <w:r w:rsidRPr="003B5369">
        <w:rPr>
          <w:bCs/>
          <w:iCs/>
          <w:lang w:val="vi-VN"/>
        </w:rPr>
        <w:t xml:space="preserve">Buộc nộp lại </w:t>
      </w:r>
      <w:r w:rsidRPr="003B5369">
        <w:rPr>
          <w:lang w:val="vi-VN"/>
        </w:rPr>
        <w:t xml:space="preserve">số lợi bất hợp pháp có được do thực hiện </w:t>
      </w:r>
      <w:r w:rsidRPr="003B5369">
        <w:rPr>
          <w:bCs/>
          <w:iCs/>
          <w:lang w:val="vi-VN"/>
        </w:rPr>
        <w:t>hành vi quy định tại Điểm b Khoản 1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77" w:name="_Toc450929382"/>
      <w:bookmarkStart w:id="578" w:name="_Toc451359291"/>
      <w:r w:rsidRPr="003B5369">
        <w:rPr>
          <w:rFonts w:ascii="Times New Roman" w:hAnsi="Times New Roman" w:cs="Times New Roman"/>
          <w:sz w:val="24"/>
          <w:szCs w:val="24"/>
          <w:lang w:val="vi-VN"/>
        </w:rPr>
        <w:lastRenderedPageBreak/>
        <w:t>Điều 41.</w:t>
      </w:r>
      <w:r w:rsidRPr="003B5369">
        <w:rPr>
          <w:rStyle w:val="FootnoteReference"/>
          <w:rFonts w:ascii="Times New Roman" w:hAnsi="Times New Roman" w:cs="Times New Roman"/>
          <w:sz w:val="24"/>
          <w:szCs w:val="24"/>
        </w:rPr>
        <w:footnoteReference w:id="82"/>
      </w:r>
      <w:r w:rsidRPr="003B5369">
        <w:rPr>
          <w:rFonts w:ascii="Times New Roman" w:hAnsi="Times New Roman" w:cs="Times New Roman"/>
          <w:sz w:val="24"/>
          <w:szCs w:val="24"/>
          <w:lang w:val="vi-VN"/>
        </w:rPr>
        <w:t xml:space="preserve"> Hành vi vi phạm quy định về hợp tác quốc tế về pháp luật</w:t>
      </w:r>
      <w:bookmarkEnd w:id="577"/>
      <w:bookmarkEnd w:id="578"/>
      <w:r w:rsidRPr="003B5369">
        <w:rPr>
          <w:rFonts w:ascii="Times New Roman" w:hAnsi="Times New Roman" w:cs="Times New Roman"/>
          <w:sz w:val="24"/>
          <w:szCs w:val="24"/>
          <w:lang w:val="vi-VN"/>
        </w:rPr>
        <w:t xml:space="preserve"> </w:t>
      </w:r>
    </w:p>
    <w:p w:rsidR="00035707" w:rsidRPr="003B5369" w:rsidRDefault="00035707" w:rsidP="00035707">
      <w:pPr>
        <w:spacing w:line="288" w:lineRule="auto"/>
        <w:ind w:firstLine="720"/>
        <w:jc w:val="both"/>
        <w:rPr>
          <w:lang w:val="vi-VN"/>
        </w:rPr>
      </w:pPr>
      <w:r w:rsidRPr="003B5369">
        <w:rPr>
          <w:lang w:val="vi-VN"/>
        </w:rPr>
        <w:t>1. Phạt tiền từ 1.000.000 đồng đến 3.000.000 đồng đối với hành vi không báo cáo hoặc báo cáo không đúng về tình hình hoạt động hợp tác quốc tế về pháp luật cho Bộ Tư pháp theo quy định của Điều 16 Nghị định số 113/2014/NĐ-CP</w:t>
      </w:r>
      <w:r w:rsidRPr="00100D87">
        <w:rPr>
          <w:lang w:val="vi-VN"/>
        </w:rPr>
        <w:t xml:space="preserve"> ngày 26 tháng 11 năm 2014 của Chính phủ quy định về quản lý hợp tác quốc tế về pháp luật</w:t>
      </w:r>
      <w:r w:rsidRPr="003B5369">
        <w:rPr>
          <w:lang w:val="vi-VN"/>
        </w:rPr>
        <w:t>.</w:t>
      </w:r>
    </w:p>
    <w:p w:rsidR="00035707" w:rsidRPr="003B5369" w:rsidRDefault="00035707" w:rsidP="00035707">
      <w:pPr>
        <w:spacing w:line="288" w:lineRule="auto"/>
        <w:ind w:firstLine="720"/>
        <w:jc w:val="both"/>
        <w:rPr>
          <w:b/>
          <w:lang w:val="vi-VN"/>
        </w:rPr>
      </w:pPr>
      <w:r w:rsidRPr="003B5369">
        <w:rPr>
          <w:b/>
          <w:lang w:val="vi-VN"/>
        </w:rPr>
        <w:t xml:space="preserve"> </w:t>
      </w:r>
      <w:r w:rsidRPr="003B5369">
        <w:rPr>
          <w:lang w:val="vi-VN"/>
        </w:rPr>
        <w:t>2. Phạt tiền từ 3.000.000 đồng đến 5.000.000 đồng đối với</w:t>
      </w:r>
      <w:r w:rsidRPr="003B5369">
        <w:rPr>
          <w:b/>
          <w:lang w:val="vi-VN"/>
        </w:rPr>
        <w:t xml:space="preserve"> </w:t>
      </w:r>
      <w:r w:rsidRPr="003B5369">
        <w:rPr>
          <w:lang w:val="vi-VN"/>
        </w:rPr>
        <w:t>một trong các hành vi sau:</w:t>
      </w:r>
    </w:p>
    <w:p w:rsidR="00035707" w:rsidRPr="003B5369" w:rsidRDefault="00035707" w:rsidP="00035707">
      <w:pPr>
        <w:spacing w:line="288" w:lineRule="auto"/>
        <w:ind w:firstLine="720"/>
        <w:jc w:val="both"/>
        <w:rPr>
          <w:lang w:val="vi-VN"/>
        </w:rPr>
      </w:pPr>
      <w:r w:rsidRPr="003B5369">
        <w:rPr>
          <w:lang w:val="vi-VN"/>
        </w:rPr>
        <w:t xml:space="preserve">a) Không gửi lấy ý kiến Bộ Tư pháp đối với đề cương, chương trình hợp tác pháp luật; </w:t>
      </w:r>
    </w:p>
    <w:p w:rsidR="00035707" w:rsidRPr="003B5369" w:rsidRDefault="00035707" w:rsidP="00035707">
      <w:pPr>
        <w:spacing w:line="288" w:lineRule="auto"/>
        <w:ind w:firstLine="720"/>
        <w:jc w:val="both"/>
        <w:rPr>
          <w:lang w:val="vi-VN"/>
        </w:rPr>
      </w:pPr>
      <w:r w:rsidRPr="003B5369">
        <w:rPr>
          <w:lang w:val="vi-VN"/>
        </w:rPr>
        <w:t>b) Không gửi phần nội dung hợp tác pháp luật trong Kế hoạch thực hiện chương trình, hợp tác hàng năm cho Bộ Tư pháp để tổng hợp, theo dõi;</w:t>
      </w:r>
    </w:p>
    <w:p w:rsidR="00035707" w:rsidRPr="003B5369" w:rsidRDefault="00035707" w:rsidP="00035707">
      <w:pPr>
        <w:spacing w:line="288" w:lineRule="auto"/>
        <w:ind w:firstLine="720"/>
        <w:jc w:val="both"/>
        <w:rPr>
          <w:lang w:val="vi-VN"/>
        </w:rPr>
      </w:pPr>
      <w:r w:rsidRPr="003B5369">
        <w:rPr>
          <w:lang w:val="vi-VN"/>
        </w:rPr>
        <w:t>c) Không gửi Bộ Tư pháp quyết định phê duyệt kèm theo văn kiện chương trình, dự án hợp tác pháp luật sau khi được cấp có thẩm quyền phê duyệt;</w:t>
      </w:r>
    </w:p>
    <w:p w:rsidR="00035707" w:rsidRPr="003B5369" w:rsidRDefault="00035707" w:rsidP="00035707">
      <w:pPr>
        <w:spacing w:line="288" w:lineRule="auto"/>
        <w:ind w:firstLine="720"/>
        <w:jc w:val="both"/>
        <w:rPr>
          <w:lang w:val="vi-VN"/>
        </w:rPr>
      </w:pPr>
      <w:r w:rsidRPr="003B5369">
        <w:rPr>
          <w:lang w:val="vi-VN"/>
        </w:rPr>
        <w:t>d) Không thực hiện việc chia sẻ thông tin, kết quả hợp tác quốc tế về pháp luật theo quy định tại Điều 14 của Nghị định số 113/2014/NĐ-CP.</w:t>
      </w:r>
    </w:p>
    <w:p w:rsidR="00035707" w:rsidRPr="003B5369" w:rsidRDefault="00035707" w:rsidP="00035707">
      <w:pPr>
        <w:spacing w:line="288" w:lineRule="auto"/>
        <w:ind w:firstLine="720"/>
        <w:jc w:val="both"/>
        <w:rPr>
          <w:lang w:val="vi-VN"/>
        </w:rPr>
      </w:pPr>
      <w:r w:rsidRPr="003B5369">
        <w:rPr>
          <w:lang w:val="vi-VN"/>
        </w:rPr>
        <w:t>3. Phạt tiền từ 5.000.000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 xml:space="preserve"> a) Không lấy ý kiến Bộ Tư pháp trước khi phê duyệt sửa đổi, bổ sung văn kiện chương trình, dự án hợp tác pháp luật theo quy định tại Khoản 1 Điều 9 Nghị định số 113/2014/NĐ-CP;</w:t>
      </w:r>
    </w:p>
    <w:p w:rsidR="00035707" w:rsidRPr="003B5369" w:rsidRDefault="00035707" w:rsidP="00035707">
      <w:pPr>
        <w:spacing w:line="288" w:lineRule="auto"/>
        <w:ind w:firstLine="720"/>
        <w:jc w:val="both"/>
        <w:rPr>
          <w:lang w:val="vi-VN"/>
        </w:rPr>
      </w:pPr>
      <w:r w:rsidRPr="003B5369">
        <w:rPr>
          <w:lang w:val="vi-VN"/>
        </w:rPr>
        <w:t>b) Không gửi hồ sơ văn kiện chương trình, dự án hợp tác pháp luật cho Bộ Tư pháp để thẩm định, cho ý kiến theo quy định của Khoản 1 Điều 7 Nghị định số 113/2014/NĐ-CP;</w:t>
      </w:r>
    </w:p>
    <w:p w:rsidR="00035707" w:rsidRPr="003B5369" w:rsidRDefault="00035707" w:rsidP="00035707">
      <w:pPr>
        <w:spacing w:line="288" w:lineRule="auto"/>
        <w:ind w:firstLine="720"/>
        <w:jc w:val="both"/>
        <w:rPr>
          <w:lang w:val="vi-VN"/>
        </w:rPr>
      </w:pPr>
      <w:r w:rsidRPr="003B5369">
        <w:rPr>
          <w:lang w:val="vi-VN"/>
        </w:rPr>
        <w:t>c) Không gửi lấy ý kiến Bộ Tư pháp trước khi tổ chức hội nghị, hội thảo hoặc không gửi báo cáo tóm tắt kết quả tổ chức hội nghị, hội thảo đối với các trường hợp quy định tại Khoản 1 Điều 13 của Nghị định số 113/2014/NĐ-CP.</w:t>
      </w:r>
    </w:p>
    <w:p w:rsidR="00035707" w:rsidRPr="003B5369" w:rsidRDefault="00035707" w:rsidP="00035707">
      <w:pPr>
        <w:spacing w:line="288" w:lineRule="auto"/>
        <w:ind w:firstLine="720"/>
        <w:jc w:val="both"/>
        <w:rPr>
          <w:lang w:val="vi-VN"/>
        </w:rPr>
      </w:pPr>
      <w:r w:rsidRPr="003B5369">
        <w:rPr>
          <w:b/>
          <w:lang w:val="vi-VN"/>
        </w:rPr>
        <w:t xml:space="preserve"> </w:t>
      </w:r>
      <w:r w:rsidRPr="003B5369">
        <w:rPr>
          <w:lang w:val="vi-VN"/>
        </w:rPr>
        <w:t>4. Phạt tiền từ 10.000.000 đồng đến 20.000.000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Thực hiện chương trình, dự án, viện trợ phi dự án về pháp luật khi không có quyết định phê duyệt hoặc có quyết định phê duyệt nhưng chưa có hiệu lực pháp luật;</w:t>
      </w:r>
    </w:p>
    <w:p w:rsidR="00035707" w:rsidRPr="003B5369" w:rsidRDefault="00035707" w:rsidP="00035707">
      <w:pPr>
        <w:spacing w:line="288" w:lineRule="auto"/>
        <w:ind w:firstLine="720"/>
        <w:jc w:val="both"/>
        <w:rPr>
          <w:lang w:val="vi-VN"/>
        </w:rPr>
      </w:pPr>
      <w:r w:rsidRPr="003B5369">
        <w:rPr>
          <w:lang w:val="vi-VN"/>
        </w:rPr>
        <w:t xml:space="preserve">b) Thực hiện chương trình, dự án, viện trợ phi dự án về pháp luật khi đã có quyết định của cơ quan nhà nước có thẩm quyền về việc tạm đình chỉ, đình chỉ chương trình, dự án, viện trợ phi dự án về hợp tác pháp luật theo Điều 18 Nghị định số 113/2014/NĐ-CP; </w:t>
      </w:r>
    </w:p>
    <w:p w:rsidR="00035707" w:rsidRPr="003B5369" w:rsidRDefault="00035707" w:rsidP="00035707">
      <w:pPr>
        <w:spacing w:line="288" w:lineRule="auto"/>
        <w:ind w:firstLine="720"/>
        <w:jc w:val="both"/>
        <w:rPr>
          <w:lang w:val="vi-VN"/>
        </w:rPr>
      </w:pPr>
      <w:r w:rsidRPr="003B5369">
        <w:rPr>
          <w:lang w:val="vi-VN"/>
        </w:rPr>
        <w:t>c) Không phê duyệt hoặc phê duyệt không đúng trình tự thẩm quyền theo quy định tại Khoản 3 Điều 26 của Nghị định số 113/2014/NĐ-CP đối với các chương trình, dự án, viện trợ phi dự án về pháp luật.</w:t>
      </w:r>
    </w:p>
    <w:p w:rsidR="00035707" w:rsidRPr="003B5369" w:rsidRDefault="00035707" w:rsidP="00035707">
      <w:pPr>
        <w:pStyle w:val="Heading2"/>
        <w:ind w:firstLine="720"/>
        <w:jc w:val="both"/>
        <w:rPr>
          <w:rFonts w:ascii="Times New Roman" w:hAnsi="Times New Roman" w:cs="Times New Roman"/>
          <w:bCs w:val="0"/>
          <w:sz w:val="24"/>
          <w:szCs w:val="24"/>
          <w:lang w:val="vi-VN"/>
        </w:rPr>
      </w:pPr>
      <w:bookmarkStart w:id="579" w:name="_Toc450929383"/>
      <w:bookmarkStart w:id="580" w:name="_Toc451359292"/>
      <w:r w:rsidRPr="003B5369">
        <w:rPr>
          <w:rFonts w:ascii="Times New Roman" w:hAnsi="Times New Roman" w:cs="Times New Roman"/>
          <w:bCs w:val="0"/>
          <w:sz w:val="24"/>
          <w:szCs w:val="24"/>
          <w:lang w:val="vi-VN"/>
        </w:rPr>
        <w:t>Mục 4</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VÀ BIỆN PHÁP KHẮC PHỤC HẬU QUẢ</w:t>
      </w:r>
      <w:r w:rsidRPr="003B5369">
        <w:rPr>
          <w:rFonts w:ascii="Times New Roman" w:hAnsi="Times New Roman" w:cs="Times New Roman"/>
          <w:sz w:val="24"/>
          <w:szCs w:val="24"/>
          <w:lang w:val="vi-VN"/>
        </w:rPr>
        <w:t xml:space="preserve"> </w:t>
      </w:r>
      <w:r w:rsidRPr="003B5369">
        <w:rPr>
          <w:rFonts w:ascii="Times New Roman" w:hAnsi="Times New Roman" w:cs="Times New Roman"/>
          <w:bCs w:val="0"/>
          <w:sz w:val="24"/>
          <w:szCs w:val="24"/>
          <w:lang w:val="vi-VN"/>
        </w:rPr>
        <w:t>TRONG HOẠT ĐỘNG</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TRỢ GIÚP PHÁP LÝ</w:t>
      </w:r>
      <w:bookmarkEnd w:id="579"/>
      <w:bookmarkEnd w:id="580"/>
    </w:p>
    <w:p w:rsidR="00035707" w:rsidRPr="003B5369" w:rsidRDefault="00035707" w:rsidP="00035707">
      <w:pPr>
        <w:pStyle w:val="Heading3"/>
        <w:ind w:firstLine="720"/>
        <w:jc w:val="both"/>
        <w:rPr>
          <w:rFonts w:ascii="Times New Roman" w:hAnsi="Times New Roman" w:cs="Times New Roman"/>
          <w:sz w:val="24"/>
          <w:szCs w:val="24"/>
          <w:lang w:val="vi-VN"/>
        </w:rPr>
      </w:pPr>
      <w:bookmarkStart w:id="581" w:name="_Toc450929384"/>
      <w:bookmarkStart w:id="582" w:name="_Toc451359293"/>
      <w:r w:rsidRPr="003B5369">
        <w:rPr>
          <w:rFonts w:ascii="Times New Roman" w:hAnsi="Times New Roman" w:cs="Times New Roman"/>
          <w:sz w:val="24"/>
          <w:szCs w:val="24"/>
          <w:lang w:val="vi-VN"/>
        </w:rPr>
        <w:t>Điều 42. Hành vi vi phạm quy định về người được trợ giúp pháp lý</w:t>
      </w:r>
      <w:bookmarkEnd w:id="581"/>
      <w:bookmarkEnd w:id="582"/>
    </w:p>
    <w:p w:rsidR="00035707" w:rsidRPr="003B5369" w:rsidRDefault="00035707" w:rsidP="00035707">
      <w:pPr>
        <w:spacing w:line="288" w:lineRule="auto"/>
        <w:ind w:firstLine="720"/>
        <w:jc w:val="both"/>
        <w:rPr>
          <w:lang w:val="vi-VN"/>
        </w:rPr>
      </w:pPr>
      <w:r w:rsidRPr="003B5369">
        <w:rPr>
          <w:lang w:val="vi-VN"/>
        </w:rPr>
        <w:t>1. Cảnh cáo đối với hành vi cố ý cung cấp thông tin, tài liệu sai sự thật về vụ việc trợ giúp pháp lý.</w:t>
      </w:r>
    </w:p>
    <w:p w:rsidR="00035707" w:rsidRPr="003B5369" w:rsidRDefault="00035707" w:rsidP="00035707">
      <w:pPr>
        <w:spacing w:line="288" w:lineRule="auto"/>
        <w:ind w:firstLine="720"/>
        <w:jc w:val="both"/>
        <w:rPr>
          <w:lang w:val="vi-VN"/>
        </w:rPr>
      </w:pPr>
      <w:r w:rsidRPr="003B5369">
        <w:rPr>
          <w:lang w:val="vi-VN"/>
        </w:rPr>
        <w:lastRenderedPageBreak/>
        <w:t>2. Phạt tiền từ 300.000 đồng đến 500.000 đồng đối với hành vi sửa chữa, tẩy xóa, làm sai lệch nội dung giấy tờ do cơ quan có thẩm quyền cấp để đủ điều kiện thuộc diện được trợ giúp pháp lý.</w:t>
      </w:r>
    </w:p>
    <w:p w:rsidR="00035707" w:rsidRPr="003B5369" w:rsidRDefault="00035707" w:rsidP="00035707">
      <w:pPr>
        <w:spacing w:line="288" w:lineRule="auto"/>
        <w:ind w:firstLine="720"/>
        <w:jc w:val="both"/>
        <w:rPr>
          <w:strike/>
          <w:lang w:val="vi-VN"/>
        </w:rPr>
      </w:pPr>
      <w:r w:rsidRPr="003B5369">
        <w:rPr>
          <w:lang w:val="vi-VN"/>
        </w:rPr>
        <w:t>3. Phạt tiền từ 500.000 đồng đến 1.000.000 đồng đối với hành vi sử dụng các giấy tờ giả để đủ điều kiện thuộc diện được trợ giúp pháp lý.</w:t>
      </w:r>
      <w:r w:rsidRPr="003B5369">
        <w:rPr>
          <w:strike/>
          <w:lang w:val="vi-VN"/>
        </w:rPr>
        <w:t xml:space="preserve"> </w:t>
      </w:r>
    </w:p>
    <w:p w:rsidR="00035707" w:rsidRPr="003B5369" w:rsidRDefault="00035707" w:rsidP="00035707">
      <w:pPr>
        <w:spacing w:line="288" w:lineRule="auto"/>
        <w:ind w:firstLine="720"/>
        <w:jc w:val="both"/>
        <w:rPr>
          <w:lang w:val="vi-VN"/>
        </w:rPr>
      </w:pPr>
      <w:r w:rsidRPr="003B5369">
        <w:rPr>
          <w:lang w:val="vi-VN"/>
        </w:rPr>
        <w:t>4. Phạt tiền từ 1.000.000 đồng đến 2.000.000 đồng đối với hành vi làm giả giấy tờ để đủ điều kiện thuộc diện được trợ giúp pháp lý.</w:t>
      </w:r>
    </w:p>
    <w:p w:rsidR="00035707" w:rsidRPr="003B5369" w:rsidRDefault="00035707" w:rsidP="00035707">
      <w:pPr>
        <w:spacing w:line="288" w:lineRule="auto"/>
        <w:ind w:firstLine="720"/>
        <w:jc w:val="both"/>
        <w:rPr>
          <w:lang w:val="vi-VN"/>
        </w:rPr>
      </w:pPr>
      <w:r w:rsidRPr="003B5369">
        <w:rPr>
          <w:lang w:val="vi-VN"/>
        </w:rPr>
        <w:t>5. Biện pháp khắc phục hậu quả:</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Khoản 3 và Khoản 4 Điều này.</w:t>
      </w:r>
    </w:p>
    <w:p w:rsidR="00035707" w:rsidRPr="003B5369" w:rsidRDefault="00035707" w:rsidP="00035707">
      <w:pPr>
        <w:pStyle w:val="Heading3"/>
        <w:ind w:firstLine="720"/>
        <w:jc w:val="both"/>
        <w:rPr>
          <w:rFonts w:ascii="Times New Roman" w:hAnsi="Times New Roman" w:cs="Times New Roman"/>
          <w:spacing w:val="-4"/>
          <w:sz w:val="24"/>
          <w:szCs w:val="24"/>
          <w:lang w:val="vi-VN"/>
        </w:rPr>
      </w:pPr>
      <w:bookmarkStart w:id="583" w:name="_Toc450929385"/>
      <w:bookmarkStart w:id="584" w:name="_Toc451359294"/>
      <w:r w:rsidRPr="003B5369">
        <w:rPr>
          <w:rFonts w:ascii="Times New Roman" w:hAnsi="Times New Roman" w:cs="Times New Roman"/>
          <w:spacing w:val="-4"/>
          <w:sz w:val="24"/>
          <w:szCs w:val="24"/>
          <w:lang w:val="vi-VN"/>
        </w:rPr>
        <w:t>Điều 43. Hành vi vi phạm quy định về người thực hiện trợ giúp pháp lý</w:t>
      </w:r>
      <w:bookmarkEnd w:id="583"/>
      <w:bookmarkEnd w:id="584"/>
      <w:r w:rsidRPr="003B5369">
        <w:rPr>
          <w:rFonts w:ascii="Times New Roman" w:hAnsi="Times New Roman" w:cs="Times New Roman"/>
          <w:spacing w:val="-4"/>
          <w:sz w:val="24"/>
          <w:szCs w:val="24"/>
          <w:lang w:val="vi-VN"/>
        </w:rPr>
        <w:t xml:space="preserve"> </w:t>
      </w:r>
    </w:p>
    <w:p w:rsidR="00035707" w:rsidRPr="003B5369" w:rsidRDefault="00035707" w:rsidP="00035707">
      <w:pPr>
        <w:spacing w:line="288" w:lineRule="auto"/>
        <w:ind w:firstLine="720"/>
        <w:jc w:val="both"/>
        <w:rPr>
          <w:lang w:val="vi-VN"/>
        </w:rPr>
      </w:pPr>
      <w:r w:rsidRPr="003B5369">
        <w:rPr>
          <w:lang w:val="vi-VN"/>
        </w:rPr>
        <w:t>1. Cảnh cáo đối với hành vi không nộp lại thẻ cộng tác viên trợ giúp pháp lý đã được cấp trong trường hợp phải nộp lại thẻ cộng tác viên trợ giúp pháp lý.</w:t>
      </w:r>
    </w:p>
    <w:p w:rsidR="00035707" w:rsidRPr="003B5369" w:rsidRDefault="00035707" w:rsidP="00035707">
      <w:pPr>
        <w:spacing w:line="288" w:lineRule="auto"/>
        <w:ind w:firstLine="720"/>
        <w:jc w:val="both"/>
        <w:rPr>
          <w:lang w:val="vi-VN"/>
        </w:rPr>
      </w:pPr>
      <w:r w:rsidRPr="003B5369">
        <w:rPr>
          <w:lang w:val="vi-VN"/>
        </w:rPr>
        <w:t>2. Cảnh cáo hoặc phạt tiền từ 300.000 đồng đến 500.000 đồng đối với hành vi sửa chữa, tẩy xóa, làm sai lệch nội dung giấy tờ để đủ điều kiện thực hiện trợ giúp pháp lý.</w:t>
      </w:r>
    </w:p>
    <w:p w:rsidR="00035707" w:rsidRPr="003B5369" w:rsidRDefault="00035707" w:rsidP="00035707">
      <w:pPr>
        <w:spacing w:line="288" w:lineRule="auto"/>
        <w:ind w:firstLine="720"/>
        <w:jc w:val="both"/>
        <w:rPr>
          <w:lang w:val="vi-VN"/>
        </w:rPr>
      </w:pPr>
      <w:r w:rsidRPr="003B5369">
        <w:rPr>
          <w:lang w:val="vi-VN"/>
        </w:rPr>
        <w:t>3. Phạt tiền từ 500.000 đồng đến 1.000.000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Sử dụng hoặc cho người khác sử dụng thẻ cộng tác viên trợ giúp pháp lý để trục lợi;</w:t>
      </w:r>
    </w:p>
    <w:p w:rsidR="00035707" w:rsidRPr="003B5369" w:rsidRDefault="00035707" w:rsidP="00035707">
      <w:pPr>
        <w:spacing w:line="288" w:lineRule="auto"/>
        <w:ind w:firstLine="720"/>
        <w:jc w:val="both"/>
        <w:rPr>
          <w:lang w:val="vi-VN"/>
        </w:rPr>
      </w:pPr>
      <w:r w:rsidRPr="003B5369">
        <w:rPr>
          <w:lang w:val="vi-VN"/>
        </w:rPr>
        <w:t>b) Sử dụng thẻ trợ giúp viên pháp lý hoặc lợi dụng tư cách người thực hiện trợ giúp pháp lý để trục lợi;</w:t>
      </w:r>
    </w:p>
    <w:p w:rsidR="00035707" w:rsidRPr="003B5369" w:rsidRDefault="00035707" w:rsidP="00035707">
      <w:pPr>
        <w:spacing w:line="288" w:lineRule="auto"/>
        <w:ind w:firstLine="720"/>
        <w:jc w:val="both"/>
        <w:rPr>
          <w:lang w:val="vi-VN"/>
        </w:rPr>
      </w:pPr>
      <w:r w:rsidRPr="003B5369">
        <w:rPr>
          <w:lang w:val="vi-VN"/>
        </w:rPr>
        <w:t>c) Xâm phạm danh dự, nhân phẩm, quyền và lợi ích hợp pháp của người được trợ giúp pháp lý; phân biệt đối xử người được trợ giúp pháp lý;</w:t>
      </w:r>
    </w:p>
    <w:p w:rsidR="00035707" w:rsidRPr="003B5369" w:rsidRDefault="00035707" w:rsidP="00035707">
      <w:pPr>
        <w:spacing w:line="288" w:lineRule="auto"/>
        <w:ind w:firstLine="720"/>
        <w:jc w:val="both"/>
        <w:rPr>
          <w:lang w:val="vi-VN"/>
        </w:rPr>
      </w:pPr>
      <w:r w:rsidRPr="003B5369">
        <w:rPr>
          <w:lang w:val="vi-VN"/>
        </w:rPr>
        <w:t>d) Nhận, đòi hỏi tiền hoặc lợi ích khác từ người được trợ giúp pháp lý;</w:t>
      </w:r>
    </w:p>
    <w:p w:rsidR="00035707" w:rsidRPr="003B5369" w:rsidRDefault="00035707" w:rsidP="00035707">
      <w:pPr>
        <w:spacing w:line="288" w:lineRule="auto"/>
        <w:ind w:firstLine="720"/>
        <w:jc w:val="both"/>
        <w:rPr>
          <w:lang w:val="vi-VN"/>
        </w:rPr>
      </w:pPr>
      <w:r w:rsidRPr="003B5369">
        <w:rPr>
          <w:lang w:val="vi-VN"/>
        </w:rPr>
        <w:t>đ) Từ chối hoặc không tiếp tục thực hiện trợ giúp pháp lý cho người được trợ giúp pháp lý mà không có căn cứ;</w:t>
      </w:r>
    </w:p>
    <w:p w:rsidR="00035707" w:rsidRPr="003B5369" w:rsidRDefault="00035707" w:rsidP="00035707">
      <w:pPr>
        <w:spacing w:line="288" w:lineRule="auto"/>
        <w:ind w:firstLine="720"/>
        <w:jc w:val="both"/>
        <w:rPr>
          <w:lang w:val="vi-VN"/>
        </w:rPr>
      </w:pPr>
      <w:r w:rsidRPr="003B5369">
        <w:rPr>
          <w:lang w:val="vi-VN"/>
        </w:rPr>
        <w:t>e) Không từ chối hoặc tiếp tục thực hiện trợ giúp pháp lý đối với các trường hợp quy định tại Điều 45 của Luật trợ giúp pháp lý.</w:t>
      </w:r>
    </w:p>
    <w:p w:rsidR="00035707" w:rsidRPr="003B5369" w:rsidRDefault="00035707" w:rsidP="00035707">
      <w:pPr>
        <w:spacing w:line="288" w:lineRule="auto"/>
        <w:ind w:firstLine="720"/>
        <w:jc w:val="both"/>
        <w:rPr>
          <w:lang w:val="vi-VN"/>
        </w:rPr>
      </w:pPr>
      <w:r w:rsidRPr="003B5369">
        <w:rPr>
          <w:lang w:val="vi-VN"/>
        </w:rPr>
        <w:t>4. Phạt tiền từ 1.000.000 đồng đến 2.000.000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Tiết lộ thông tin, bí mật về vụ việc trợ giúp pháp lý, về người được trợ giúp pháp lý, trừ trường hợp người được trợ giúp pháp lý đồng ý bằng văn bản hoặc pháp luật có quy định khác;</w:t>
      </w:r>
    </w:p>
    <w:p w:rsidR="00035707" w:rsidRPr="003B5369" w:rsidRDefault="00035707" w:rsidP="00035707">
      <w:pPr>
        <w:spacing w:line="288" w:lineRule="auto"/>
        <w:ind w:firstLine="720"/>
        <w:jc w:val="both"/>
        <w:rPr>
          <w:lang w:val="vi-VN"/>
        </w:rPr>
      </w:pPr>
      <w:r w:rsidRPr="003B5369">
        <w:rPr>
          <w:lang w:val="vi-VN"/>
        </w:rPr>
        <w:t>b) Cố ý cung cấp thông tin, tài liệu sai sự thật về vụ việc trợ giúp pháp lý làm ảnh hưởng đến thời gian, chất lượng giải quyết vụ việc trợ giúp pháp lý;</w:t>
      </w:r>
    </w:p>
    <w:p w:rsidR="00035707" w:rsidRPr="003B5369" w:rsidRDefault="00035707" w:rsidP="00035707">
      <w:pPr>
        <w:spacing w:line="288" w:lineRule="auto"/>
        <w:ind w:firstLine="720"/>
        <w:jc w:val="both"/>
        <w:rPr>
          <w:lang w:val="vi-VN"/>
        </w:rPr>
      </w:pPr>
      <w:r w:rsidRPr="003B5369">
        <w:rPr>
          <w:lang w:val="vi-VN"/>
        </w:rPr>
        <w:t>c) Xúi giục người được trợ giúp pháp lý cung cấp thông tin, tài liệu sai sự thật đối với cơ quan nhà nước có thẩm quyền; xúi giục người được trợ giúp pháp lý khiếu nại, tố cáo, khởi kiện trái pháp luật;</w:t>
      </w:r>
    </w:p>
    <w:p w:rsidR="00035707" w:rsidRPr="003B5369" w:rsidRDefault="00035707" w:rsidP="00035707">
      <w:pPr>
        <w:spacing w:line="288" w:lineRule="auto"/>
        <w:ind w:firstLine="720"/>
        <w:jc w:val="both"/>
        <w:rPr>
          <w:lang w:val="vi-VN"/>
        </w:rPr>
      </w:pPr>
      <w:r w:rsidRPr="003B5369">
        <w:rPr>
          <w:lang w:val="vi-VN"/>
        </w:rPr>
        <w:t>d) Sử dụng các giấy tờ giả để đủ điều kiện làm người thực hiện trợ giúp pháp lý; sử dụng thẻ cộng tác viên trợ giúp pháp lý giả;</w:t>
      </w:r>
    </w:p>
    <w:p w:rsidR="00035707" w:rsidRPr="003B5369" w:rsidRDefault="00035707" w:rsidP="00035707">
      <w:pPr>
        <w:spacing w:line="288" w:lineRule="auto"/>
        <w:ind w:firstLine="720"/>
        <w:jc w:val="both"/>
        <w:rPr>
          <w:lang w:val="vi-VN"/>
        </w:rPr>
      </w:pPr>
      <w:r w:rsidRPr="003B5369">
        <w:rPr>
          <w:lang w:val="vi-VN"/>
        </w:rPr>
        <w:t>đ) Thực hiện trợ giúp pháp lý mà không đủ điều kiện của người thực hiện trợ giúp pháp lý.</w:t>
      </w:r>
    </w:p>
    <w:p w:rsidR="00035707" w:rsidRPr="003B5369" w:rsidRDefault="00035707" w:rsidP="00035707">
      <w:pPr>
        <w:spacing w:line="288" w:lineRule="auto"/>
        <w:ind w:firstLine="720"/>
        <w:jc w:val="both"/>
        <w:rPr>
          <w:lang w:val="vi-VN"/>
        </w:rPr>
      </w:pPr>
      <w:r w:rsidRPr="003B5369">
        <w:rPr>
          <w:lang w:val="vi-VN"/>
        </w:rPr>
        <w:t>5. Phạt tiền từ 3.000.000 đồng đến 5.000.000 đồng đối với hành vi làm giả giấy tờ để đủ điều kiện làm người thực hiện trợ giúp pháp lý; làm giả thẻ trợ giúp viên pháp lý, thẻ cộng tác viên trợ giúp pháp lý.</w:t>
      </w:r>
    </w:p>
    <w:p w:rsidR="00035707" w:rsidRPr="003B5369" w:rsidRDefault="00035707" w:rsidP="00035707">
      <w:pPr>
        <w:spacing w:line="288" w:lineRule="auto"/>
        <w:ind w:firstLine="720"/>
        <w:jc w:val="both"/>
        <w:rPr>
          <w:lang w:val="vi-VN"/>
        </w:rPr>
      </w:pPr>
      <w:r w:rsidRPr="003B5369">
        <w:rPr>
          <w:lang w:val="vi-VN"/>
        </w:rPr>
        <w:t>6. Hình thức xử phạt bổ sung:</w:t>
      </w:r>
    </w:p>
    <w:p w:rsidR="00035707" w:rsidRPr="003B5369" w:rsidRDefault="00035707" w:rsidP="00035707">
      <w:pPr>
        <w:spacing w:line="288" w:lineRule="auto"/>
        <w:ind w:firstLine="720"/>
        <w:jc w:val="both"/>
        <w:rPr>
          <w:lang w:val="vi-VN"/>
        </w:rPr>
      </w:pPr>
      <w:r w:rsidRPr="003B5369">
        <w:rPr>
          <w:lang w:val="vi-VN"/>
        </w:rPr>
        <w:lastRenderedPageBreak/>
        <w:t>Tước quyền sử dụng thẻ cộng tác viên trợ giúp pháp lý từ 01 tháng đến 03 tháng đối với hành vi quy định tại Điểm a Khoản 3, các điểm a, b và c Khoản 4 Điều này.</w:t>
      </w:r>
    </w:p>
    <w:p w:rsidR="00035707" w:rsidRPr="003B5369" w:rsidRDefault="00035707" w:rsidP="00035707">
      <w:pPr>
        <w:spacing w:line="288" w:lineRule="auto"/>
        <w:ind w:firstLine="720"/>
        <w:jc w:val="both"/>
        <w:rPr>
          <w:lang w:val="vi-VN"/>
        </w:rPr>
      </w:pPr>
      <w:r w:rsidRPr="003B5369">
        <w:rPr>
          <w:lang w:val="vi-VN"/>
        </w:rPr>
        <w:t>7. Biện pháp khắc phục hậu quả:</w:t>
      </w:r>
    </w:p>
    <w:p w:rsidR="00035707" w:rsidRPr="003B5369" w:rsidRDefault="00035707" w:rsidP="00035707">
      <w:pPr>
        <w:spacing w:line="288" w:lineRule="auto"/>
        <w:ind w:firstLine="720"/>
        <w:jc w:val="both"/>
        <w:rPr>
          <w:lang w:val="vi-VN"/>
        </w:rPr>
      </w:pPr>
      <w:r w:rsidRPr="003B5369">
        <w:rPr>
          <w:lang w:val="vi-VN"/>
        </w:rPr>
        <w:t>a) Hủy bỏ giấy tờ giả đối với hành vi quy định tại Điểm d Khoản 4, Khoản 5 Điều này;</w:t>
      </w:r>
    </w:p>
    <w:p w:rsidR="00035707" w:rsidRPr="003B5369" w:rsidRDefault="00035707" w:rsidP="00035707">
      <w:pPr>
        <w:spacing w:line="288" w:lineRule="auto"/>
        <w:ind w:firstLine="720"/>
        <w:jc w:val="both"/>
        <w:rPr>
          <w:lang w:val="vi-VN"/>
        </w:rPr>
      </w:pPr>
      <w:r w:rsidRPr="003B5369">
        <w:rPr>
          <w:lang w:val="vi-VN"/>
        </w:rPr>
        <w:t>b) Buộc nộp lại số lợi bất hợp pháp có được do thực hiện hành vi quy định tại các điểm a, b và d Khoản 3, Điểm d Khoản 4, Khoản 5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85" w:name="_Toc450929386"/>
      <w:bookmarkStart w:id="586" w:name="_Toc451359295"/>
      <w:r w:rsidRPr="003B5369">
        <w:rPr>
          <w:rFonts w:ascii="Times New Roman" w:hAnsi="Times New Roman" w:cs="Times New Roman"/>
          <w:sz w:val="24"/>
          <w:szCs w:val="24"/>
          <w:lang w:val="vi-VN"/>
        </w:rPr>
        <w:t>Điều 44. Hành vi vi phạm quy định về tổ chức tham gia trợ giúp pháp lý</w:t>
      </w:r>
      <w:bookmarkEnd w:id="585"/>
      <w:bookmarkEnd w:id="586"/>
      <w:r w:rsidRPr="003B5369">
        <w:rPr>
          <w:rFonts w:ascii="Times New Roman" w:hAnsi="Times New Roman" w:cs="Times New Roman"/>
          <w:sz w:val="24"/>
          <w:szCs w:val="24"/>
          <w:lang w:val="vi-VN"/>
        </w:rPr>
        <w:t xml:space="preserve"> </w:t>
      </w:r>
    </w:p>
    <w:p w:rsidR="00035707" w:rsidRPr="003B5369" w:rsidRDefault="00035707" w:rsidP="00035707">
      <w:pPr>
        <w:spacing w:line="288" w:lineRule="auto"/>
        <w:ind w:firstLine="720"/>
        <w:jc w:val="both"/>
        <w:rPr>
          <w:lang w:val="vi-VN"/>
        </w:rPr>
      </w:pPr>
      <w:r w:rsidRPr="003B5369">
        <w:rPr>
          <w:lang w:val="vi-VN"/>
        </w:rPr>
        <w:t>1. Cảnh cáo hoặc phạt tiền từ 500.000 đồng đến 1.000.000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Không thực hiện việc báo cáo, thống kê; không lập, quản lý hoặc sử dụng không đúng các loại sổ sách, biểu mẫu;</w:t>
      </w:r>
    </w:p>
    <w:p w:rsidR="00035707" w:rsidRPr="003B5369" w:rsidRDefault="00035707" w:rsidP="00035707">
      <w:pPr>
        <w:spacing w:line="288" w:lineRule="auto"/>
        <w:ind w:firstLine="720"/>
        <w:jc w:val="both"/>
        <w:rPr>
          <w:lang w:val="vi-VN"/>
        </w:rPr>
      </w:pPr>
      <w:r w:rsidRPr="003B5369">
        <w:rPr>
          <w:lang w:val="vi-VN"/>
        </w:rPr>
        <w:t>b) Không thực hiện việc thông báo theo quy định khi chấm dứt tham gia trợ giúp pháp lý.</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Sửa chữa, tẩy xóa, thay đổi nội dung đăng ký tham gia trợ giúp pháp lý, giấy đăng ký tham gia trợ giúp pháp lý;</w:t>
      </w:r>
    </w:p>
    <w:p w:rsidR="00035707" w:rsidRPr="003B5369" w:rsidRDefault="00035707" w:rsidP="00035707">
      <w:pPr>
        <w:spacing w:line="288" w:lineRule="auto"/>
        <w:ind w:firstLine="720"/>
        <w:jc w:val="both"/>
        <w:rPr>
          <w:lang w:val="vi-VN"/>
        </w:rPr>
      </w:pPr>
      <w:r w:rsidRPr="003B5369">
        <w:rPr>
          <w:spacing w:val="-4"/>
          <w:lang w:val="vi-VN"/>
        </w:rPr>
        <w:t>b) Từ chối thực hiện trợ giúp pháp lý không đúng quy định của pháp luật</w:t>
      </w:r>
      <w:r w:rsidRPr="003B5369">
        <w:rPr>
          <w:lang w:val="vi-VN"/>
        </w:rPr>
        <w:t>;</w:t>
      </w:r>
    </w:p>
    <w:p w:rsidR="00035707" w:rsidRPr="003B5369" w:rsidRDefault="00035707" w:rsidP="00035707">
      <w:pPr>
        <w:spacing w:line="288" w:lineRule="auto"/>
        <w:ind w:firstLine="720"/>
        <w:jc w:val="both"/>
        <w:rPr>
          <w:lang w:val="vi-VN"/>
        </w:rPr>
      </w:pPr>
      <w:r w:rsidRPr="003B5369">
        <w:rPr>
          <w:lang w:val="vi-VN"/>
        </w:rPr>
        <w:t>c) Thực hiện trợ giúp pháp lý không đúng nội dung đăng ký;</w:t>
      </w:r>
    </w:p>
    <w:p w:rsidR="00035707" w:rsidRPr="003B5369" w:rsidRDefault="00035707" w:rsidP="00035707">
      <w:pPr>
        <w:spacing w:line="288" w:lineRule="auto"/>
        <w:ind w:firstLine="720"/>
        <w:jc w:val="both"/>
        <w:rPr>
          <w:lang w:val="vi-VN"/>
        </w:rPr>
      </w:pPr>
      <w:r w:rsidRPr="003B5369">
        <w:rPr>
          <w:lang w:val="vi-VN"/>
        </w:rPr>
        <w:t>d) Thực hiện trợ giúp pháp lý khi giấy đăng ký tham gia trợ giúp pháp lý đã bị thu hồi hoặc hoạt động tham gia trợ giúp pháp lý đã bị chấm dứt;</w:t>
      </w:r>
    </w:p>
    <w:p w:rsidR="00035707" w:rsidRPr="003B5369" w:rsidRDefault="00035707" w:rsidP="00035707">
      <w:pPr>
        <w:spacing w:line="288" w:lineRule="auto"/>
        <w:ind w:firstLine="720"/>
        <w:jc w:val="both"/>
        <w:rPr>
          <w:lang w:val="vi-VN"/>
        </w:rPr>
      </w:pPr>
      <w:r w:rsidRPr="003B5369">
        <w:rPr>
          <w:lang w:val="vi-VN"/>
        </w:rPr>
        <w:t>đ) Thực hiện trợ giúp pháp lý trong trường hợp không đăng ký tham gia trợ giúp pháp lý;</w:t>
      </w:r>
    </w:p>
    <w:p w:rsidR="00035707" w:rsidRPr="003B5369" w:rsidRDefault="00035707" w:rsidP="00035707">
      <w:pPr>
        <w:spacing w:line="288" w:lineRule="auto"/>
        <w:ind w:firstLine="720"/>
        <w:jc w:val="both"/>
        <w:rPr>
          <w:lang w:val="vi-VN"/>
        </w:rPr>
      </w:pPr>
      <w:r w:rsidRPr="003B5369">
        <w:rPr>
          <w:lang w:val="vi-VN"/>
        </w:rPr>
        <w:t>e) Không chuyển hồ sơ vụ việc trợ giúp pháp lý đang thực hiện đến trung tâm trợ giúp pháp lý nhà nước ở địa phương nơi đăng ký tham gia trợ giúp pháp lý trong trường hợp chấm dứt tham gia trợ giúp pháp lý.</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Thành lập tổ chức thực hiện trợ giúp pháp lý trái pháp luật;</w:t>
      </w:r>
    </w:p>
    <w:p w:rsidR="00035707" w:rsidRPr="003B5369" w:rsidRDefault="00035707" w:rsidP="00035707">
      <w:pPr>
        <w:spacing w:line="288" w:lineRule="auto"/>
        <w:ind w:firstLine="720"/>
        <w:jc w:val="both"/>
        <w:rPr>
          <w:lang w:val="vi-VN"/>
        </w:rPr>
      </w:pPr>
      <w:r w:rsidRPr="003B5369">
        <w:rPr>
          <w:lang w:val="vi-VN"/>
        </w:rPr>
        <w:t>b) Sử dụng giấy đăng ký tham gia trợ giúp pháp lý giả.</w:t>
      </w:r>
    </w:p>
    <w:p w:rsidR="00035707" w:rsidRPr="003B5369" w:rsidRDefault="00035707" w:rsidP="00035707">
      <w:pPr>
        <w:spacing w:line="288" w:lineRule="auto"/>
        <w:ind w:firstLine="720"/>
        <w:jc w:val="both"/>
        <w:rPr>
          <w:lang w:val="vi-VN"/>
        </w:rPr>
      </w:pPr>
      <w:r w:rsidRPr="003B5369">
        <w:rPr>
          <w:lang w:val="vi-VN"/>
        </w:rPr>
        <w:t>4. Phạt tiền từ 5.000.000 đồng đến 10.000.000 đồng đối với hành vi làm giả giấy đăng ký tham gia trợ giúp pháp lý.</w:t>
      </w:r>
    </w:p>
    <w:p w:rsidR="00035707" w:rsidRPr="003B5369" w:rsidRDefault="00035707" w:rsidP="00035707">
      <w:pPr>
        <w:spacing w:line="288" w:lineRule="auto"/>
        <w:ind w:firstLine="720"/>
        <w:jc w:val="both"/>
        <w:rPr>
          <w:lang w:val="vi-VN"/>
        </w:rPr>
      </w:pPr>
      <w:r w:rsidRPr="003B5369">
        <w:rPr>
          <w:lang w:val="vi-VN"/>
        </w:rPr>
        <w:t>5. Hình thức xử phạt bổ sung:</w:t>
      </w:r>
    </w:p>
    <w:p w:rsidR="00035707" w:rsidRPr="003B5369" w:rsidRDefault="00035707" w:rsidP="00035707">
      <w:pPr>
        <w:spacing w:line="288" w:lineRule="auto"/>
        <w:ind w:firstLine="720"/>
        <w:jc w:val="both"/>
        <w:rPr>
          <w:lang w:val="vi-VN"/>
        </w:rPr>
      </w:pPr>
      <w:r w:rsidRPr="003B5369">
        <w:rPr>
          <w:lang w:val="vi-VN"/>
        </w:rPr>
        <w:t>Tước quyền sử dụng giấy đăng ký tham gia trợ giúp pháp lý từ 01 tháng đến 03 tháng đối với hành vi quy định tại Điểm c Khoản 2 Điều này.</w:t>
      </w:r>
    </w:p>
    <w:p w:rsidR="00035707" w:rsidRPr="003B5369" w:rsidRDefault="00035707" w:rsidP="00035707">
      <w:pPr>
        <w:spacing w:line="288" w:lineRule="auto"/>
        <w:ind w:firstLine="720"/>
        <w:jc w:val="both"/>
        <w:rPr>
          <w:lang w:val="vi-VN"/>
        </w:rPr>
      </w:pPr>
      <w:r w:rsidRPr="003B5369">
        <w:rPr>
          <w:lang w:val="vi-VN"/>
        </w:rPr>
        <w:t>6. Biện pháp khắc phục hậu quả:</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Điểm b Khoản 3, Khoản 4 Điều này.</w:t>
      </w:r>
    </w:p>
    <w:p w:rsidR="00035707" w:rsidRPr="003B5369" w:rsidRDefault="00035707" w:rsidP="00035707">
      <w:pPr>
        <w:pStyle w:val="Heading2"/>
        <w:ind w:firstLine="720"/>
        <w:jc w:val="both"/>
        <w:rPr>
          <w:rFonts w:ascii="Times New Roman" w:hAnsi="Times New Roman" w:cs="Times New Roman"/>
          <w:bCs w:val="0"/>
          <w:sz w:val="24"/>
          <w:szCs w:val="24"/>
          <w:lang w:val="vi-VN"/>
        </w:rPr>
      </w:pPr>
      <w:bookmarkStart w:id="587" w:name="_Toc450929387"/>
      <w:bookmarkStart w:id="588" w:name="_Toc451359296"/>
      <w:r w:rsidRPr="003B5369">
        <w:rPr>
          <w:rFonts w:ascii="Times New Roman" w:hAnsi="Times New Roman" w:cs="Times New Roman"/>
          <w:bCs w:val="0"/>
          <w:sz w:val="24"/>
          <w:szCs w:val="24"/>
          <w:lang w:val="vi-VN"/>
        </w:rPr>
        <w:t>Mục 5</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VÀ BIỆN PHÁP KHẮC PHỤC HẬU QUẢ</w:t>
      </w:r>
      <w:r w:rsidRPr="003B5369">
        <w:rPr>
          <w:rFonts w:ascii="Times New Roman" w:hAnsi="Times New Roman" w:cs="Times New Roman"/>
          <w:sz w:val="24"/>
          <w:szCs w:val="24"/>
          <w:lang w:val="vi-VN"/>
        </w:rPr>
        <w:t xml:space="preserve"> </w:t>
      </w:r>
      <w:r w:rsidRPr="003B5369">
        <w:rPr>
          <w:rFonts w:ascii="Times New Roman" w:hAnsi="Times New Roman" w:cs="Times New Roman"/>
          <w:bCs w:val="0"/>
          <w:sz w:val="24"/>
          <w:szCs w:val="24"/>
          <w:lang w:val="vi-VN"/>
        </w:rPr>
        <w:t>TRONG HOẠT ĐỘNG</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ĐĂNG KÝ GIAO DỊCH BẢO ĐẢM</w:t>
      </w:r>
      <w:bookmarkEnd w:id="587"/>
      <w:bookmarkEnd w:id="588"/>
    </w:p>
    <w:p w:rsidR="00035707" w:rsidRPr="003B5369" w:rsidRDefault="00035707" w:rsidP="00035707">
      <w:pPr>
        <w:pStyle w:val="Heading3"/>
        <w:ind w:firstLine="720"/>
        <w:jc w:val="both"/>
        <w:rPr>
          <w:rFonts w:ascii="Times New Roman" w:hAnsi="Times New Roman" w:cs="Times New Roman"/>
          <w:sz w:val="24"/>
          <w:szCs w:val="24"/>
          <w:lang w:val="vi-VN"/>
        </w:rPr>
      </w:pPr>
      <w:bookmarkStart w:id="589" w:name="_Toc450929388"/>
      <w:bookmarkStart w:id="590" w:name="_Toc451359297"/>
      <w:r w:rsidRPr="003B5369">
        <w:rPr>
          <w:rFonts w:ascii="Times New Roman" w:hAnsi="Times New Roman" w:cs="Times New Roman"/>
          <w:sz w:val="24"/>
          <w:szCs w:val="24"/>
          <w:lang w:val="vi-VN"/>
        </w:rPr>
        <w:t>Điều 45. Hành vi vi phạm quy định về đăng ký giao dịch bảo đảm</w:t>
      </w:r>
      <w:bookmarkEnd w:id="589"/>
      <w:bookmarkEnd w:id="590"/>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1. Cảnh cáo hoặc phạt tiền từ 500.000 đồng đến 1.000.000 đồng đối với hành vi không đăng ký đúng thời hạn quy định đối với các giao dịch bảo đảm bắt buộc phải đăng ký.</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lastRenderedPageBreak/>
        <w:t>2. Phạt tiền từ 1.000.000 đồng đến 3.000.000 đồng đối với hành vi sửa chữa, tẩy xoá, làm sai lệch nội dung các loại giấy chứng nhận, văn bản cung cấp thông tin do cơ quan đăng ký cấp, đơn yêu cầu có chứng nhận của cơ quan đăng ký.</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3. Phạt tiền từ 3.000.000 đồng đến 5.000.000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 xml:space="preserve">a) Giả chữ ký của người có quyền yêu cầu đăng ký trong đơn yêu cầu đăng ký hoặc văn bản thông báo; </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Sử dụng giấy tờ giả trong hồ sơ đăng ký giao dịch bảo đảm;</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c) Sử dụng giấy chứng nhận giả, văn bản cung cấp thông tin giả, đơn yêu cầu có chứng nhận giả.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4. Phạt tiền từ 5.000.000 đồng đến 10.000.000 đồng đối với một trong các hành vi sau:</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a) Làm giả giấy tờ trong hồ sơ đăng ký giao dịch bảo đảm;</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b) Làm giả giấy chứng nhận, văn bản cung cấp thông tin.</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5. Biện pháp khắc phục hậu quả:</w:t>
      </w:r>
    </w:p>
    <w:p w:rsidR="00035707" w:rsidRPr="003B5369" w:rsidRDefault="00035707" w:rsidP="00035707">
      <w:pPr>
        <w:autoSpaceDE w:val="0"/>
        <w:autoSpaceDN w:val="0"/>
        <w:adjustRightInd w:val="0"/>
        <w:spacing w:line="288" w:lineRule="auto"/>
        <w:ind w:firstLine="720"/>
        <w:jc w:val="both"/>
        <w:rPr>
          <w:lang w:val="vi-VN"/>
        </w:rPr>
      </w:pPr>
      <w:r w:rsidRPr="003B5369">
        <w:rPr>
          <w:lang w:val="vi-VN"/>
        </w:rPr>
        <w:t>Hủy bỏ giấy tờ giả đối với hành vi quy định tại Khoản 3 và Khoản 4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91" w:name="_Toc450929389"/>
      <w:bookmarkStart w:id="592" w:name="_Toc451359298"/>
      <w:r w:rsidRPr="003B5369">
        <w:rPr>
          <w:rFonts w:ascii="Times New Roman" w:hAnsi="Times New Roman" w:cs="Times New Roman"/>
          <w:sz w:val="24"/>
          <w:szCs w:val="24"/>
          <w:lang w:val="vi-VN"/>
        </w:rPr>
        <w:t>Điều 46. Hành vi vi phạm quy định về khai thác thông tin trong cơ sở dữ liệu về giao dịch bảo đảm</w:t>
      </w:r>
      <w:bookmarkEnd w:id="591"/>
      <w:bookmarkEnd w:id="592"/>
      <w:r w:rsidRPr="003B5369">
        <w:rPr>
          <w:rFonts w:ascii="Times New Roman" w:hAnsi="Times New Roman" w:cs="Times New Roman"/>
          <w:sz w:val="24"/>
          <w:szCs w:val="24"/>
          <w:lang w:val="vi-VN"/>
        </w:rPr>
        <w:t xml:space="preserve"> </w:t>
      </w:r>
    </w:p>
    <w:p w:rsidR="00035707" w:rsidRPr="003B5369" w:rsidRDefault="00035707" w:rsidP="00035707">
      <w:pPr>
        <w:spacing w:line="288" w:lineRule="auto"/>
        <w:ind w:firstLine="720"/>
        <w:jc w:val="both"/>
        <w:rPr>
          <w:bCs/>
          <w:iCs/>
          <w:lang w:val="vi-VN"/>
        </w:rPr>
      </w:pPr>
      <w:r w:rsidRPr="003B5369">
        <w:rPr>
          <w:lang w:val="vi-VN"/>
        </w:rPr>
        <w:t>Phạt tiền từ 5.000.000 đồng đến 10.000.000 đồng đối với hành vi khai thác, sử dụng trái phép</w:t>
      </w:r>
      <w:r w:rsidRPr="003B5369">
        <w:rPr>
          <w:bCs/>
          <w:iCs/>
          <w:lang w:val="vi-VN"/>
        </w:rPr>
        <w:t>, làm sai lệch hoặc huỷ hoại thông tin về giao dịch bảo đảm bằng giấy hoặc dữ liệu điện tử.</w:t>
      </w:r>
    </w:p>
    <w:p w:rsidR="00035707" w:rsidRPr="003B5369" w:rsidRDefault="00035707" w:rsidP="00035707">
      <w:pPr>
        <w:pStyle w:val="Heading1"/>
        <w:ind w:firstLine="720"/>
        <w:jc w:val="both"/>
        <w:rPr>
          <w:rFonts w:ascii="Times New Roman" w:hAnsi="Times New Roman" w:cs="Times New Roman"/>
          <w:bCs w:val="0"/>
          <w:sz w:val="24"/>
          <w:szCs w:val="24"/>
          <w:lang w:val="vi-VN"/>
        </w:rPr>
      </w:pPr>
      <w:bookmarkStart w:id="593" w:name="_Toc450929390"/>
      <w:bookmarkStart w:id="594" w:name="_Toc451359299"/>
      <w:r w:rsidRPr="003B5369">
        <w:rPr>
          <w:rFonts w:ascii="Times New Roman" w:hAnsi="Times New Roman" w:cs="Times New Roman"/>
          <w:bCs w:val="0"/>
          <w:sz w:val="24"/>
          <w:szCs w:val="24"/>
          <w:lang w:val="vi-VN"/>
        </w:rPr>
        <w:t>Chương IV</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VÀ BIỆN PHÁP KHẮC PHỤC HẬU QUẢ TRONG LĨNH VỰC HÔN NHÂN VÀ GIA ĐÌNH</w:t>
      </w:r>
      <w:bookmarkEnd w:id="593"/>
      <w:bookmarkEnd w:id="594"/>
    </w:p>
    <w:p w:rsidR="00035707" w:rsidRPr="003B5369" w:rsidRDefault="00035707" w:rsidP="00035707">
      <w:pPr>
        <w:pStyle w:val="Heading3"/>
        <w:ind w:firstLine="720"/>
        <w:jc w:val="both"/>
        <w:rPr>
          <w:rFonts w:ascii="Times New Roman" w:hAnsi="Times New Roman" w:cs="Times New Roman"/>
          <w:sz w:val="24"/>
          <w:szCs w:val="24"/>
          <w:lang w:val="vi-VN"/>
        </w:rPr>
      </w:pPr>
      <w:bookmarkStart w:id="595" w:name="_Toc450929391"/>
      <w:bookmarkStart w:id="596" w:name="_Toc451359300"/>
      <w:r w:rsidRPr="003B5369">
        <w:rPr>
          <w:rFonts w:ascii="Times New Roman" w:hAnsi="Times New Roman" w:cs="Times New Roman"/>
          <w:bCs w:val="0"/>
          <w:sz w:val="24"/>
          <w:szCs w:val="24"/>
          <w:lang w:val="vi-VN"/>
        </w:rPr>
        <w:t>Điều</w:t>
      </w:r>
      <w:r w:rsidRPr="003B5369">
        <w:rPr>
          <w:rFonts w:ascii="Times New Roman" w:hAnsi="Times New Roman" w:cs="Times New Roman"/>
          <w:sz w:val="24"/>
          <w:szCs w:val="24"/>
          <w:lang w:val="vi-VN"/>
        </w:rPr>
        <w:t xml:space="preserve"> 47. Hành vi tảo hôn, tổ chức tảo hôn</w:t>
      </w:r>
      <w:bookmarkEnd w:id="595"/>
      <w:bookmarkEnd w:id="596"/>
      <w:r w:rsidRPr="003B5369">
        <w:rPr>
          <w:rFonts w:ascii="Times New Roman" w:hAnsi="Times New Roman" w:cs="Times New Roman"/>
          <w:sz w:val="24"/>
          <w:szCs w:val="24"/>
          <w:lang w:val="vi-VN"/>
        </w:rPr>
        <w:t xml:space="preserve"> </w:t>
      </w:r>
    </w:p>
    <w:p w:rsidR="00035707" w:rsidRPr="003B5369" w:rsidRDefault="00035707" w:rsidP="00035707">
      <w:pPr>
        <w:spacing w:line="288" w:lineRule="auto"/>
        <w:ind w:firstLine="720"/>
        <w:jc w:val="both"/>
        <w:rPr>
          <w:lang w:val="vi-VN"/>
        </w:rPr>
      </w:pPr>
      <w:r w:rsidRPr="003B5369">
        <w:rPr>
          <w:lang w:val="vi-VN"/>
        </w:rPr>
        <w:t>1. Cảnh cáo hoặc phạt tiền từ 500.000 đồng đến 1.000.000 đồng đối với hành vi tổ chức lấy vợ, lấy chồng cho người chưa đủ tuổi kết hôn.</w:t>
      </w:r>
    </w:p>
    <w:p w:rsidR="00035707" w:rsidRPr="003B5369" w:rsidRDefault="00035707" w:rsidP="00035707">
      <w:pPr>
        <w:spacing w:line="288" w:lineRule="auto"/>
        <w:ind w:firstLine="720"/>
        <w:jc w:val="both"/>
        <w:rPr>
          <w:lang w:val="vi-VN"/>
        </w:rPr>
      </w:pPr>
      <w:r w:rsidRPr="003B5369">
        <w:rPr>
          <w:lang w:val="vi-VN"/>
        </w:rPr>
        <w:t>2. Phạt tiền từ 1.000.000 đồng đến 3.000.000 đồng đối với hành vi cố ý duy trì quan hệ vợ chồng trái pháp luật với người chưa đủ tuổi kết hôn mặc dù đã có quyết định của Toà án nhân dân buộc chấm dứt quan hệ đó.</w:t>
      </w:r>
    </w:p>
    <w:p w:rsidR="00035707" w:rsidRPr="00100D87" w:rsidRDefault="00035707" w:rsidP="00035707">
      <w:pPr>
        <w:pStyle w:val="Heading3"/>
        <w:ind w:firstLine="720"/>
        <w:jc w:val="both"/>
        <w:rPr>
          <w:rFonts w:ascii="Times New Roman" w:hAnsi="Times New Roman" w:cs="Times New Roman"/>
          <w:sz w:val="24"/>
          <w:szCs w:val="24"/>
          <w:lang w:val="vi-VN"/>
        </w:rPr>
      </w:pPr>
      <w:bookmarkStart w:id="597" w:name="_Toc450929392"/>
      <w:bookmarkStart w:id="598" w:name="_Toc451359301"/>
      <w:r w:rsidRPr="003B5369">
        <w:rPr>
          <w:rFonts w:ascii="Times New Roman" w:hAnsi="Times New Roman" w:cs="Times New Roman"/>
          <w:bCs w:val="0"/>
          <w:sz w:val="24"/>
          <w:szCs w:val="24"/>
          <w:lang w:val="vi-VN"/>
        </w:rPr>
        <w:t>Điều 48.</w:t>
      </w:r>
      <w:r w:rsidRPr="003B5369">
        <w:rPr>
          <w:rStyle w:val="FootnoteReference"/>
          <w:rFonts w:ascii="Times New Roman" w:hAnsi="Times New Roman" w:cs="Times New Roman"/>
          <w:bCs w:val="0"/>
          <w:sz w:val="24"/>
          <w:szCs w:val="24"/>
          <w:lang w:val="vi-VN"/>
        </w:rPr>
        <w:footnoteReference w:id="83"/>
      </w:r>
      <w:r w:rsidRPr="003B5369">
        <w:rPr>
          <w:rFonts w:ascii="Times New Roman" w:hAnsi="Times New Roman" w:cs="Times New Roman"/>
          <w:bCs w:val="0"/>
          <w:sz w:val="24"/>
          <w:szCs w:val="24"/>
          <w:lang w:val="vi-VN"/>
        </w:rPr>
        <w:t xml:space="preserve"> </w:t>
      </w:r>
      <w:r w:rsidRPr="003B5369">
        <w:rPr>
          <w:rFonts w:ascii="Times New Roman" w:hAnsi="Times New Roman" w:cs="Times New Roman"/>
          <w:sz w:val="24"/>
          <w:szCs w:val="24"/>
          <w:lang w:val="vi-VN"/>
        </w:rPr>
        <w:t xml:space="preserve">Hành vi vi phạm quy định về kết hôn, </w:t>
      </w:r>
      <w:r w:rsidRPr="00100D87">
        <w:rPr>
          <w:rFonts w:ascii="Times New Roman" w:hAnsi="Times New Roman" w:cs="Times New Roman"/>
          <w:sz w:val="24"/>
          <w:szCs w:val="24"/>
          <w:lang w:val="vi-VN"/>
        </w:rPr>
        <w:t>ly hôn và vi phạm chế độ hôn nhân một vợ, một chồng</w:t>
      </w:r>
      <w:bookmarkEnd w:id="597"/>
      <w:bookmarkEnd w:id="598"/>
    </w:p>
    <w:p w:rsidR="00035707" w:rsidRPr="003B5369" w:rsidRDefault="00035707" w:rsidP="00035707">
      <w:pPr>
        <w:spacing w:line="288" w:lineRule="auto"/>
        <w:ind w:firstLine="720"/>
        <w:jc w:val="both"/>
        <w:rPr>
          <w:lang w:val="vi-VN"/>
        </w:rPr>
      </w:pPr>
      <w:r w:rsidRPr="003B5369">
        <w:rPr>
          <w:lang w:val="vi-VN"/>
        </w:rPr>
        <w:t xml:space="preserve">1. Phạt tiền từ 1.000.000 đồng đến 3.000.000 đồng đối với một trong các hành vi sau: </w:t>
      </w:r>
    </w:p>
    <w:p w:rsidR="00035707" w:rsidRPr="003B5369" w:rsidRDefault="00035707" w:rsidP="00035707">
      <w:pPr>
        <w:spacing w:line="288" w:lineRule="auto"/>
        <w:ind w:firstLine="720"/>
        <w:jc w:val="both"/>
        <w:rPr>
          <w:lang w:val="vi-VN"/>
        </w:rPr>
      </w:pPr>
      <w:r w:rsidRPr="003B5369">
        <w:rPr>
          <w:lang w:val="vi-VN"/>
        </w:rPr>
        <w:t>a) Đang có vợ hoặc đang có chồng mà kết hôn với người khác, chưa có vợ hoặc chưa có chồng mà kết hôn với người mà mình biết rõ là đang có chồng hoặc đang có vợ;</w:t>
      </w:r>
    </w:p>
    <w:p w:rsidR="00035707" w:rsidRPr="003B5369" w:rsidRDefault="00035707" w:rsidP="00035707">
      <w:pPr>
        <w:spacing w:line="288" w:lineRule="auto"/>
        <w:ind w:firstLine="720"/>
        <w:jc w:val="both"/>
        <w:rPr>
          <w:lang w:val="vi-VN"/>
        </w:rPr>
      </w:pPr>
      <w:r w:rsidRPr="003B5369">
        <w:rPr>
          <w:lang w:val="vi-VN"/>
        </w:rPr>
        <w:t>b) Đang có vợ hoặc đang có chồng mà chung sống như vợ chồng với người khác;</w:t>
      </w:r>
    </w:p>
    <w:p w:rsidR="00035707" w:rsidRPr="003B5369" w:rsidRDefault="00035707" w:rsidP="00035707">
      <w:pPr>
        <w:spacing w:line="288" w:lineRule="auto"/>
        <w:ind w:firstLine="720"/>
        <w:jc w:val="both"/>
        <w:rPr>
          <w:lang w:val="vi-VN"/>
        </w:rPr>
      </w:pPr>
      <w:r w:rsidRPr="003B5369">
        <w:rPr>
          <w:lang w:val="vi-VN"/>
        </w:rPr>
        <w:t>c) Chưa có vợ hoặc chưa có chồng mà chung sống như vợ chồng với người mà mình biết rõ là đang có chồng hoặc đang có vợ;</w:t>
      </w:r>
    </w:p>
    <w:p w:rsidR="00035707" w:rsidRPr="003B5369" w:rsidRDefault="00035707" w:rsidP="00035707">
      <w:pPr>
        <w:spacing w:line="288" w:lineRule="auto"/>
        <w:ind w:firstLine="720"/>
        <w:jc w:val="both"/>
        <w:rPr>
          <w:lang w:val="vi-VN"/>
        </w:rPr>
      </w:pPr>
      <w:r w:rsidRPr="003B5369">
        <w:rPr>
          <w:lang w:val="vi-VN"/>
        </w:rPr>
        <w:lastRenderedPageBreak/>
        <w:t>d)</w:t>
      </w:r>
      <w:r w:rsidRPr="003B5369">
        <w:rPr>
          <w:rStyle w:val="FootnoteReference"/>
          <w:lang w:val="vi-VN"/>
        </w:rPr>
        <w:footnoteReference w:id="84"/>
      </w:r>
      <w:r w:rsidRPr="003B5369">
        <w:rPr>
          <w:lang w:val="vi-VN"/>
        </w:rPr>
        <w:t xml:space="preserve"> Kết hôn hoặc chung sống như vợ chồng giữa những người có họ trong phạm vi ba đời; </w:t>
      </w:r>
    </w:p>
    <w:p w:rsidR="00035707" w:rsidRPr="003B5369" w:rsidRDefault="00035707" w:rsidP="00035707">
      <w:pPr>
        <w:spacing w:line="288" w:lineRule="auto"/>
        <w:ind w:firstLine="720"/>
        <w:jc w:val="both"/>
        <w:rPr>
          <w:lang w:val="vi-VN"/>
        </w:rPr>
      </w:pPr>
      <w:r w:rsidRPr="003B5369">
        <w:rPr>
          <w:lang w:val="vi-VN"/>
        </w:rPr>
        <w:t>đ)</w:t>
      </w:r>
      <w:r w:rsidRPr="003B5369">
        <w:rPr>
          <w:rStyle w:val="FootnoteReference"/>
          <w:lang w:val="vi-VN"/>
        </w:rPr>
        <w:footnoteReference w:id="85"/>
      </w:r>
      <w:r w:rsidRPr="003B5369">
        <w:rPr>
          <w:lang w:val="vi-VN"/>
        </w:rPr>
        <w:t xml:space="preserve"> Kết hôn hoặc chung sống như vợ chồng giữa cha mẹ nuôi với con nuôi;</w:t>
      </w:r>
    </w:p>
    <w:p w:rsidR="00035707" w:rsidRPr="003B5369" w:rsidRDefault="00035707" w:rsidP="00035707">
      <w:pPr>
        <w:spacing w:line="288" w:lineRule="auto"/>
        <w:ind w:firstLine="720"/>
        <w:jc w:val="both"/>
        <w:rPr>
          <w:lang w:val="vi-VN"/>
        </w:rPr>
      </w:pPr>
      <w:r w:rsidRPr="003B5369">
        <w:rPr>
          <w:lang w:val="vi-VN"/>
        </w:rPr>
        <w:t>e)</w:t>
      </w:r>
      <w:r w:rsidRPr="003B5369">
        <w:rPr>
          <w:rStyle w:val="FootnoteReference"/>
          <w:lang w:val="vi-VN"/>
        </w:rPr>
        <w:footnoteReference w:id="86"/>
      </w:r>
      <w:r w:rsidRPr="003B5369">
        <w:rPr>
          <w:lang w:val="vi-VN"/>
        </w:rPr>
        <w:t xml:space="preserve"> Kết hôn hoặc chung sống như vợ chồng giữa người đã từng là cha mẹ nuôi với con nuôi, bố chồng với con dâu, mẹ vợ với con rể, bố dượng với con riêng của vợ, mẹ kế với con riêng của chồng.</w:t>
      </w:r>
    </w:p>
    <w:p w:rsidR="00035707" w:rsidRPr="003B5369" w:rsidRDefault="00035707" w:rsidP="00035707">
      <w:pPr>
        <w:spacing w:line="288" w:lineRule="auto"/>
        <w:ind w:firstLine="720"/>
        <w:jc w:val="both"/>
        <w:rPr>
          <w:lang w:val="vi-VN"/>
        </w:rPr>
      </w:pPr>
      <w:r w:rsidRPr="003B5369">
        <w:rPr>
          <w:lang w:val="vi-VN"/>
        </w:rPr>
        <w:t>2. Phạt tiền từ 10.000.000 đồng đến 20.000.000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w:t>
      </w:r>
      <w:r w:rsidRPr="003B5369">
        <w:rPr>
          <w:rStyle w:val="FootnoteReference"/>
          <w:lang w:val="vi-VN"/>
        </w:rPr>
        <w:footnoteReference w:id="87"/>
      </w:r>
      <w:r w:rsidRPr="003B5369">
        <w:rPr>
          <w:lang w:val="vi-VN"/>
        </w:rPr>
        <w:t xml:space="preserve"> Lợi dụng việc ly hôn để trốn tránh nghĩa vụ tài sản, vi phạm chính sách, pháp luật về dân số hoặc để đạt được mục đích khác mà không nhằm mục đích chấm dứt hôn nhân;</w:t>
      </w:r>
    </w:p>
    <w:p w:rsidR="00035707" w:rsidRPr="003B5369" w:rsidRDefault="00035707" w:rsidP="00035707">
      <w:pPr>
        <w:spacing w:line="288" w:lineRule="auto"/>
        <w:ind w:firstLine="720"/>
        <w:jc w:val="both"/>
        <w:rPr>
          <w:lang w:val="vi-VN"/>
        </w:rPr>
      </w:pPr>
      <w:r w:rsidRPr="003B5369">
        <w:rPr>
          <w:lang w:val="vi-VN"/>
        </w:rPr>
        <w:t>b)</w:t>
      </w:r>
      <w:r w:rsidRPr="003B5369">
        <w:rPr>
          <w:rStyle w:val="FootnoteReference"/>
          <w:lang w:val="vi-VN"/>
        </w:rPr>
        <w:footnoteReference w:id="88"/>
      </w:r>
      <w:r w:rsidRPr="003B5369">
        <w:rPr>
          <w:lang w:val="vi-VN"/>
        </w:rPr>
        <w:t xml:space="preserve"> Kết hôn hoặc chung sống như vợ chồng với người có cùng dòng máu về trực hệ.</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599" w:name="_Toc450929393"/>
      <w:bookmarkStart w:id="600" w:name="_Toc451359302"/>
      <w:r w:rsidRPr="003B5369">
        <w:rPr>
          <w:rFonts w:ascii="Times New Roman" w:hAnsi="Times New Roman" w:cs="Times New Roman"/>
          <w:bCs w:val="0"/>
          <w:sz w:val="24"/>
          <w:szCs w:val="24"/>
          <w:lang w:val="vi-VN"/>
        </w:rPr>
        <w:t>Điều</w:t>
      </w:r>
      <w:r w:rsidRPr="003B5369">
        <w:rPr>
          <w:rFonts w:ascii="Times New Roman" w:hAnsi="Times New Roman" w:cs="Times New Roman"/>
          <w:sz w:val="24"/>
          <w:szCs w:val="24"/>
          <w:lang w:val="vi-VN"/>
        </w:rPr>
        <w:t xml:space="preserve"> 49. Hành vi vi phạm quy định về giám hộ</w:t>
      </w:r>
      <w:bookmarkEnd w:id="599"/>
      <w:bookmarkEnd w:id="600"/>
    </w:p>
    <w:p w:rsidR="00035707" w:rsidRPr="003B5369" w:rsidRDefault="00035707" w:rsidP="00035707">
      <w:pPr>
        <w:spacing w:line="288" w:lineRule="auto"/>
        <w:ind w:firstLine="720"/>
        <w:jc w:val="both"/>
        <w:rPr>
          <w:lang w:val="vi-VN"/>
        </w:rPr>
      </w:pPr>
      <w:r w:rsidRPr="003B5369">
        <w:rPr>
          <w:lang w:val="vi-VN"/>
        </w:rPr>
        <w:t>1. Cảnh cáo hoặc phạt tiền từ 500.000 đồng đến 1.000.000 đồng đối với hành vi trốn tránh, không thực hiện nghĩa vụ giám hộ sau khi đã làm thủ tục đăng ký giám hộ.</w:t>
      </w:r>
    </w:p>
    <w:p w:rsidR="00035707" w:rsidRPr="003B5369" w:rsidRDefault="00035707" w:rsidP="00035707">
      <w:pPr>
        <w:spacing w:line="288" w:lineRule="auto"/>
        <w:ind w:firstLine="720"/>
        <w:jc w:val="both"/>
        <w:rPr>
          <w:lang w:val="vi-VN"/>
        </w:rPr>
      </w:pPr>
      <w:r w:rsidRPr="003B5369">
        <w:rPr>
          <w:lang w:val="vi-VN"/>
        </w:rPr>
        <w:t>2. Phạt tiền từ 5.000.000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 xml:space="preserve">a) Lợi dụng việc đăng ký giám hộ để trục lợi; </w:t>
      </w:r>
    </w:p>
    <w:p w:rsidR="00035707" w:rsidRPr="003B5369" w:rsidRDefault="00035707" w:rsidP="00035707">
      <w:pPr>
        <w:spacing w:line="288" w:lineRule="auto"/>
        <w:ind w:firstLine="720"/>
        <w:jc w:val="both"/>
        <w:rPr>
          <w:lang w:val="vi-VN"/>
        </w:rPr>
      </w:pPr>
      <w:r w:rsidRPr="003B5369">
        <w:rPr>
          <w:spacing w:val="-10"/>
          <w:lang w:val="vi-VN"/>
        </w:rPr>
        <w:t>b) Lợi dụng việc đăng ký giám hộ để xâm phạm tình dục, bóc lột sức lao động</w:t>
      </w:r>
      <w:r w:rsidRPr="003B5369">
        <w:rPr>
          <w:lang w:val="vi-VN"/>
        </w:rPr>
        <w:t>.</w:t>
      </w:r>
    </w:p>
    <w:p w:rsidR="00035707" w:rsidRPr="003B5369" w:rsidRDefault="00035707" w:rsidP="00035707">
      <w:pPr>
        <w:spacing w:line="288" w:lineRule="auto"/>
        <w:ind w:firstLine="720"/>
        <w:jc w:val="both"/>
        <w:rPr>
          <w:lang w:val="vi-VN"/>
        </w:rPr>
      </w:pPr>
      <w:r w:rsidRPr="003B5369">
        <w:rPr>
          <w:lang w:val="vi-VN"/>
        </w:rPr>
        <w:t>3. Biện pháp khắc phục hậu quả:</w:t>
      </w:r>
    </w:p>
    <w:p w:rsidR="00035707" w:rsidRPr="003B5369" w:rsidRDefault="00035707" w:rsidP="00035707">
      <w:pPr>
        <w:spacing w:line="288" w:lineRule="auto"/>
        <w:ind w:firstLine="720"/>
        <w:jc w:val="both"/>
        <w:rPr>
          <w:lang w:val="vi-VN"/>
        </w:rPr>
      </w:pPr>
      <w:r w:rsidRPr="003B5369">
        <w:rPr>
          <w:lang w:val="vi-VN"/>
        </w:rPr>
        <w:t>Buộc nộp lại số lợi bất hợp pháp có được do thực hiện hành vi quy định tại Khoản 2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01" w:name="_Toc450929394"/>
      <w:bookmarkStart w:id="602" w:name="_Toc451359303"/>
      <w:r w:rsidRPr="003B5369">
        <w:rPr>
          <w:rFonts w:ascii="Times New Roman" w:hAnsi="Times New Roman" w:cs="Times New Roman"/>
          <w:sz w:val="24"/>
          <w:szCs w:val="24"/>
          <w:lang w:val="vi-VN"/>
        </w:rPr>
        <w:t>Điều 50. Hành vi vi phạm quy định về nuôi con nuôi</w:t>
      </w:r>
      <w:bookmarkEnd w:id="601"/>
      <w:bookmarkEnd w:id="602"/>
    </w:p>
    <w:p w:rsidR="00035707" w:rsidRPr="003B5369" w:rsidRDefault="00035707" w:rsidP="00035707">
      <w:pPr>
        <w:spacing w:line="288" w:lineRule="auto"/>
        <w:ind w:firstLine="720"/>
        <w:jc w:val="both"/>
        <w:rPr>
          <w:lang w:val="vi-VN"/>
        </w:rPr>
      </w:pPr>
      <w:r w:rsidRPr="003B5369">
        <w:rPr>
          <w:lang w:val="vi-VN"/>
        </w:rPr>
        <w:t>1. Cảnh cáo hoặc phạt tiền từ 300.000 đồng đến 500.000 đồng đối với hành vi sửa chữa, tẩy xóa, làm sai lệch nội dung giấy tờ do cơ quan nhà nước có thẩm quyền cấp để làm thủ tục đăng ký cho, nhận con nuôi.</w:t>
      </w:r>
    </w:p>
    <w:p w:rsidR="00035707" w:rsidRPr="003B5369" w:rsidRDefault="00035707" w:rsidP="00035707">
      <w:pPr>
        <w:spacing w:line="288" w:lineRule="auto"/>
        <w:ind w:firstLine="720"/>
        <w:jc w:val="both"/>
        <w:rPr>
          <w:lang w:val="vi-VN"/>
        </w:rPr>
      </w:pPr>
      <w:r w:rsidRPr="003B5369">
        <w:rPr>
          <w:lang w:val="vi-VN"/>
        </w:rPr>
        <w:t xml:space="preserve">2. Phạt tiền từ 1.000.000 đồng đến 3.000.000 đồng đối với một trong các hành vi sau: </w:t>
      </w:r>
    </w:p>
    <w:p w:rsidR="00035707" w:rsidRPr="003B5369" w:rsidRDefault="00035707" w:rsidP="00035707">
      <w:pPr>
        <w:spacing w:line="288" w:lineRule="auto"/>
        <w:ind w:firstLine="720"/>
        <w:jc w:val="both"/>
        <w:rPr>
          <w:lang w:val="vi-VN"/>
        </w:rPr>
      </w:pPr>
      <w:r w:rsidRPr="003B5369">
        <w:rPr>
          <w:lang w:val="vi-VN"/>
        </w:rPr>
        <w:t>a) Cho, nhận con nuôi khi cơ quan nhà nước có thẩm quyền đã có văn bản không chấp nhận việc cho, nhận con nuôi;</w:t>
      </w:r>
    </w:p>
    <w:p w:rsidR="00035707" w:rsidRPr="003B5369" w:rsidRDefault="00035707" w:rsidP="00035707">
      <w:pPr>
        <w:spacing w:line="288" w:lineRule="auto"/>
        <w:ind w:firstLine="720"/>
        <w:jc w:val="both"/>
        <w:rPr>
          <w:lang w:val="vi-VN"/>
        </w:rPr>
      </w:pPr>
      <w:r w:rsidRPr="003B5369">
        <w:rPr>
          <w:lang w:val="vi-VN"/>
        </w:rPr>
        <w:lastRenderedPageBreak/>
        <w:t>b) Sử dụng giấy tờ giả để làm thủ tục đăng ký cho, nhận con nuôi.</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Khai báo gian dối để đăng ký việc cho, nhận con nuôi;</w:t>
      </w:r>
    </w:p>
    <w:p w:rsidR="00035707" w:rsidRPr="003B5369" w:rsidRDefault="00035707" w:rsidP="00035707">
      <w:pPr>
        <w:spacing w:line="288" w:lineRule="auto"/>
        <w:ind w:firstLine="720"/>
        <w:jc w:val="both"/>
        <w:rPr>
          <w:lang w:val="vi-VN"/>
        </w:rPr>
      </w:pPr>
      <w:r w:rsidRPr="003B5369">
        <w:rPr>
          <w:lang w:val="vi-VN"/>
        </w:rPr>
        <w:t>b) Làm giả giấy tờ để làm thủ tục đăng ký cho, nhận con nuôi;</w:t>
      </w:r>
    </w:p>
    <w:p w:rsidR="00035707" w:rsidRPr="003B5369" w:rsidRDefault="00035707" w:rsidP="00035707">
      <w:pPr>
        <w:spacing w:line="288" w:lineRule="auto"/>
        <w:ind w:firstLine="720"/>
        <w:jc w:val="both"/>
        <w:rPr>
          <w:lang w:val="vi-VN"/>
        </w:rPr>
      </w:pPr>
      <w:r w:rsidRPr="003B5369">
        <w:rPr>
          <w:lang w:val="vi-VN"/>
        </w:rPr>
        <w:t>c) Lợi dụng việc cho con nuôi để vi phạm pháp luật về dân số;</w:t>
      </w:r>
    </w:p>
    <w:p w:rsidR="00035707" w:rsidRPr="003B5369" w:rsidRDefault="00035707" w:rsidP="00035707">
      <w:pPr>
        <w:spacing w:line="288" w:lineRule="auto"/>
        <w:ind w:firstLine="720"/>
        <w:jc w:val="both"/>
        <w:rPr>
          <w:lang w:val="vi-VN"/>
        </w:rPr>
      </w:pPr>
      <w:r w:rsidRPr="003B5369">
        <w:rPr>
          <w:lang w:val="vi-VN"/>
        </w:rPr>
        <w:t>d) Lợi dụng việc cho con làm con nuôi của thương binh, người có công với cách mạng, người thuộc dân tộc thiểu số để hưởng chế độ, chính sách ưu đãi của nhà nước.</w:t>
      </w:r>
    </w:p>
    <w:p w:rsidR="00035707" w:rsidRPr="003B5369" w:rsidRDefault="00035707" w:rsidP="00035707">
      <w:pPr>
        <w:spacing w:line="288" w:lineRule="auto"/>
        <w:ind w:firstLine="720"/>
        <w:jc w:val="both"/>
        <w:rPr>
          <w:lang w:val="vi-VN"/>
        </w:rPr>
      </w:pPr>
      <w:r w:rsidRPr="003B5369">
        <w:rPr>
          <w:lang w:val="vi-VN"/>
        </w:rPr>
        <w:t>4. Phạt tiền từ 5.000.000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Dụ dỗ, mua chuộc, ép buộc, đe dọa để có sự đồng ý của người có quyền đồng ý cho trẻ em làm con nuôi;</w:t>
      </w:r>
    </w:p>
    <w:p w:rsidR="00035707" w:rsidRPr="003B5369" w:rsidRDefault="00035707" w:rsidP="00035707">
      <w:pPr>
        <w:spacing w:line="288" w:lineRule="auto"/>
        <w:ind w:firstLine="720"/>
        <w:jc w:val="both"/>
        <w:rPr>
          <w:lang w:val="vi-VN"/>
        </w:rPr>
      </w:pPr>
      <w:r w:rsidRPr="003B5369">
        <w:rPr>
          <w:lang w:val="vi-VN"/>
        </w:rPr>
        <w:t>b) Lợi dụng việc cho, nhận hoặc giới thiệu trẻ em làm con nuôi để trục lợi, trừ trường hợp quy định tại Điểm d Khoản 3 Điều này;</w:t>
      </w:r>
    </w:p>
    <w:p w:rsidR="00035707" w:rsidRPr="003B5369" w:rsidRDefault="00035707" w:rsidP="00035707">
      <w:pPr>
        <w:spacing w:line="288" w:lineRule="auto"/>
        <w:ind w:firstLine="720"/>
        <w:jc w:val="both"/>
        <w:rPr>
          <w:lang w:val="vi-VN"/>
        </w:rPr>
      </w:pPr>
      <w:r w:rsidRPr="003B5369">
        <w:rPr>
          <w:lang w:val="vi-VN"/>
        </w:rPr>
        <w:t>c) Làm dịch vụ môi giới cho hoặc nhận con nuôi trái pháp luật;</w:t>
      </w:r>
    </w:p>
    <w:p w:rsidR="00035707" w:rsidRPr="003B5369" w:rsidRDefault="00035707" w:rsidP="00035707">
      <w:pPr>
        <w:spacing w:line="288" w:lineRule="auto"/>
        <w:ind w:firstLine="720"/>
        <w:jc w:val="both"/>
        <w:rPr>
          <w:lang w:val="vi-VN"/>
        </w:rPr>
      </w:pPr>
      <w:r w:rsidRPr="003B5369">
        <w:rPr>
          <w:lang w:val="vi-VN"/>
        </w:rPr>
        <w:t>d) Lợi dụng việc nhận con nuôi nhằm bóc lột sức lao động.</w:t>
      </w:r>
    </w:p>
    <w:p w:rsidR="00035707" w:rsidRPr="003B5369" w:rsidRDefault="00035707" w:rsidP="00035707">
      <w:pPr>
        <w:spacing w:line="288" w:lineRule="auto"/>
        <w:ind w:firstLine="720"/>
        <w:jc w:val="both"/>
        <w:rPr>
          <w:lang w:val="vi-VN"/>
        </w:rPr>
      </w:pPr>
      <w:r w:rsidRPr="003B5369">
        <w:rPr>
          <w:lang w:val="vi-VN"/>
        </w:rPr>
        <w:t>5. Biện pháp khắc phục hậu quả:</w:t>
      </w:r>
    </w:p>
    <w:p w:rsidR="00035707" w:rsidRPr="003B5369" w:rsidRDefault="00035707" w:rsidP="00035707">
      <w:pPr>
        <w:spacing w:line="288" w:lineRule="auto"/>
        <w:ind w:firstLine="720"/>
        <w:jc w:val="both"/>
        <w:rPr>
          <w:lang w:val="vi-VN"/>
        </w:rPr>
      </w:pPr>
      <w:r w:rsidRPr="003B5369">
        <w:rPr>
          <w:lang w:val="vi-VN"/>
        </w:rPr>
        <w:t xml:space="preserve">a) Hủy bỏ giấy tờ giả đối với hành vi quy định tại Điểm b Khoản 2, Điểm b Khoản 3 Điều này; </w:t>
      </w:r>
    </w:p>
    <w:p w:rsidR="00035707" w:rsidRPr="003B5369" w:rsidRDefault="00035707" w:rsidP="00035707">
      <w:pPr>
        <w:spacing w:line="288" w:lineRule="auto"/>
        <w:ind w:firstLine="720"/>
        <w:jc w:val="both"/>
        <w:rPr>
          <w:lang w:val="vi-VN"/>
        </w:rPr>
      </w:pPr>
      <w:r w:rsidRPr="003B5369">
        <w:rPr>
          <w:lang w:val="vi-VN"/>
        </w:rPr>
        <w:t>b) Buộc nộp lại số lợi bất hợp pháp có được do thực hiện hành vi quy định tại Điểm b Khoản 2, Điểm b và Điểm d Khoản 3, các điểm b, c và d Khoản 4 Điều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03" w:name="_Toc450929395"/>
      <w:bookmarkStart w:id="604" w:name="_Toc451359304"/>
      <w:r w:rsidRPr="003B5369">
        <w:rPr>
          <w:rFonts w:ascii="Times New Roman" w:hAnsi="Times New Roman" w:cs="Times New Roman"/>
          <w:sz w:val="24"/>
          <w:szCs w:val="24"/>
          <w:lang w:val="vi-VN"/>
        </w:rPr>
        <w:t>Điều 51. Hành vi vi phạm quy định về văn phòng con nuôi nước ngoài tại Việt Nam</w:t>
      </w:r>
      <w:bookmarkEnd w:id="603"/>
      <w:bookmarkEnd w:id="604"/>
      <w:r w:rsidRPr="003B5369">
        <w:rPr>
          <w:rFonts w:ascii="Times New Roman" w:hAnsi="Times New Roman" w:cs="Times New Roman"/>
          <w:sz w:val="24"/>
          <w:szCs w:val="24"/>
          <w:lang w:val="vi-VN"/>
        </w:rPr>
        <w:t xml:space="preserve"> </w:t>
      </w:r>
    </w:p>
    <w:p w:rsidR="00035707" w:rsidRPr="003B5369" w:rsidRDefault="00035707" w:rsidP="00035707">
      <w:pPr>
        <w:spacing w:line="288" w:lineRule="auto"/>
        <w:ind w:firstLine="720"/>
        <w:jc w:val="both"/>
        <w:rPr>
          <w:lang w:val="vi-VN"/>
        </w:rPr>
      </w:pPr>
      <w:r w:rsidRPr="003B5369">
        <w:rPr>
          <w:lang w:val="vi-VN"/>
        </w:rPr>
        <w:t>1. Cảnh cáo hoặc phạt tiền từ 500.000 đồng đến 1.000.000 đồng đối với hành vi sửa chữa, tẩy xóa, làm sai lệch nội dung giấy tờ do cơ quan có thẩm quyền cấp trong hồ sơ đề nghị cấp giấy phép hoạt động của văn phòng con nuôi nước ngoài tại Việt Nam.</w:t>
      </w:r>
    </w:p>
    <w:p w:rsidR="00035707" w:rsidRPr="003B5369" w:rsidRDefault="00035707" w:rsidP="00035707">
      <w:pPr>
        <w:spacing w:line="288" w:lineRule="auto"/>
        <w:ind w:firstLine="720"/>
        <w:jc w:val="both"/>
        <w:rPr>
          <w:lang w:val="vi-VN"/>
        </w:rPr>
      </w:pPr>
      <w:r w:rsidRPr="003B5369">
        <w:rPr>
          <w:lang w:val="vi-VN"/>
        </w:rPr>
        <w:t xml:space="preserve">2. Phạt tiền từ 1.000.000 đồng đến 3.000.000 đồng đối với một trong các hành vi sau: </w:t>
      </w:r>
    </w:p>
    <w:p w:rsidR="00035707" w:rsidRPr="003B5369" w:rsidRDefault="00035707" w:rsidP="00035707">
      <w:pPr>
        <w:spacing w:line="288" w:lineRule="auto"/>
        <w:ind w:firstLine="720"/>
        <w:jc w:val="both"/>
        <w:rPr>
          <w:lang w:val="vi-VN"/>
        </w:rPr>
      </w:pPr>
      <w:r w:rsidRPr="003B5369">
        <w:rPr>
          <w:lang w:val="vi-VN"/>
        </w:rPr>
        <w:t xml:space="preserve">a) Không thông báo bằng văn bản cho cơ quan nhà nước có thẩm quyền trong thời hạn quy định về việc chấm dứt hoạt động; </w:t>
      </w:r>
    </w:p>
    <w:p w:rsidR="00035707" w:rsidRPr="003B5369" w:rsidRDefault="00035707" w:rsidP="00035707">
      <w:pPr>
        <w:spacing w:line="288" w:lineRule="auto"/>
        <w:ind w:firstLine="720"/>
        <w:jc w:val="both"/>
        <w:rPr>
          <w:lang w:val="vi-VN"/>
        </w:rPr>
      </w:pPr>
      <w:r w:rsidRPr="003B5369">
        <w:rPr>
          <w:lang w:val="vi-VN"/>
        </w:rPr>
        <w:t>b) Không thực hiện chế độ báo cáo; không lập, quản lý hoặc sử dụng không đúng các loại sổ sách, biểu mẫu.</w:t>
      </w:r>
    </w:p>
    <w:p w:rsidR="00035707" w:rsidRPr="003B5369" w:rsidRDefault="00035707" w:rsidP="00035707">
      <w:pPr>
        <w:spacing w:line="288" w:lineRule="auto"/>
        <w:ind w:firstLine="720"/>
        <w:jc w:val="both"/>
        <w:rPr>
          <w:lang w:val="vi-VN"/>
        </w:rPr>
      </w:pPr>
      <w:r w:rsidRPr="003B5369">
        <w:rPr>
          <w:lang w:val="vi-VN"/>
        </w:rPr>
        <w:t>3. Phạt tiền từ 5.000.000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Thay đổi người đứng đầu khi chưa được phép của cơ quan có thẩm quyền;</w:t>
      </w:r>
    </w:p>
    <w:p w:rsidR="00035707" w:rsidRPr="003B5369" w:rsidRDefault="00035707" w:rsidP="00035707">
      <w:pPr>
        <w:spacing w:line="288" w:lineRule="auto"/>
        <w:ind w:firstLine="720"/>
        <w:jc w:val="both"/>
        <w:rPr>
          <w:lang w:val="vi-VN"/>
        </w:rPr>
      </w:pPr>
      <w:r w:rsidRPr="003B5369">
        <w:rPr>
          <w:lang w:val="vi-VN"/>
        </w:rPr>
        <w:t>b) Sử dụng giấy tờ giả trong hồ sơ đề nghị cấp giấy phép hoạt động của văn phòng con nuôi nước ngoài tại Việt Nam;</w:t>
      </w:r>
    </w:p>
    <w:p w:rsidR="00035707" w:rsidRPr="003B5369" w:rsidRDefault="00035707" w:rsidP="00035707">
      <w:pPr>
        <w:spacing w:line="288" w:lineRule="auto"/>
        <w:ind w:firstLine="720"/>
        <w:jc w:val="both"/>
        <w:rPr>
          <w:lang w:val="vi-VN"/>
        </w:rPr>
      </w:pPr>
      <w:r w:rsidRPr="003B5369">
        <w:rPr>
          <w:lang w:val="vi-VN"/>
        </w:rPr>
        <w:t>4. Phạt tiền từ 10.000.000 đồng đến 20.000.000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Làm giả giấy tờ trong hồ sơ đề nghị cấp giấy phép hoạt động của văn phòng con nuôi nước ngoài tại Việt Nam;</w:t>
      </w:r>
    </w:p>
    <w:p w:rsidR="00035707" w:rsidRPr="003B5369" w:rsidRDefault="00035707" w:rsidP="00035707">
      <w:pPr>
        <w:spacing w:line="288" w:lineRule="auto"/>
        <w:ind w:firstLine="720"/>
        <w:jc w:val="both"/>
        <w:rPr>
          <w:lang w:val="vi-VN"/>
        </w:rPr>
      </w:pPr>
      <w:r w:rsidRPr="003B5369">
        <w:rPr>
          <w:lang w:val="vi-VN"/>
        </w:rPr>
        <w:t>b) Sử dụng giấy phép hoạt động giả của văn phòng con nuôi nước ngoài tại Việt Nam;</w:t>
      </w:r>
    </w:p>
    <w:p w:rsidR="00035707" w:rsidRPr="003B5369" w:rsidRDefault="00035707" w:rsidP="00035707">
      <w:pPr>
        <w:spacing w:line="288" w:lineRule="auto"/>
        <w:ind w:firstLine="720"/>
        <w:jc w:val="both"/>
        <w:rPr>
          <w:lang w:val="vi-VN"/>
        </w:rPr>
      </w:pPr>
      <w:r w:rsidRPr="003B5369">
        <w:rPr>
          <w:lang w:val="vi-VN"/>
        </w:rPr>
        <w:t>c) Giới thiệu trẻ em làm con nuôi trái pháp luật;</w:t>
      </w:r>
    </w:p>
    <w:p w:rsidR="00035707" w:rsidRPr="003B5369" w:rsidRDefault="00035707" w:rsidP="00035707">
      <w:pPr>
        <w:spacing w:line="288" w:lineRule="auto"/>
        <w:ind w:firstLine="720"/>
        <w:jc w:val="both"/>
        <w:rPr>
          <w:lang w:val="vi-VN"/>
        </w:rPr>
      </w:pPr>
      <w:r w:rsidRPr="003B5369">
        <w:rPr>
          <w:lang w:val="vi-VN"/>
        </w:rPr>
        <w:t>d) Cho tổ chức khác sử dụng giấy phép hoạt động của văn phòng con nuôi nước ngoài tại Việt Nam hoặc sử dụng giấy phép của văn phòng con nuôi nước ngoài khác.</w:t>
      </w:r>
    </w:p>
    <w:p w:rsidR="00035707" w:rsidRPr="003B5369" w:rsidRDefault="00035707" w:rsidP="00035707">
      <w:pPr>
        <w:spacing w:line="288" w:lineRule="auto"/>
        <w:ind w:firstLine="720"/>
        <w:jc w:val="both"/>
        <w:rPr>
          <w:lang w:val="vi-VN"/>
        </w:rPr>
      </w:pPr>
      <w:r w:rsidRPr="003B5369">
        <w:rPr>
          <w:lang w:val="vi-VN"/>
        </w:rPr>
        <w:t>5. Phạt tiền từ 20.000.000 đồng đến 30.000.000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lastRenderedPageBreak/>
        <w:t>a) Hoạt động khi chưa được cấp giấy phép hoạt động của văn phòng con nuôi nước ngoài tại Việt Nam hoặc giấy phép đã hết hạn;</w:t>
      </w:r>
    </w:p>
    <w:p w:rsidR="00035707" w:rsidRPr="003B5369" w:rsidRDefault="00035707" w:rsidP="00035707">
      <w:pPr>
        <w:spacing w:line="288" w:lineRule="auto"/>
        <w:ind w:firstLine="720"/>
        <w:jc w:val="both"/>
        <w:rPr>
          <w:lang w:val="vi-VN"/>
        </w:rPr>
      </w:pPr>
      <w:r w:rsidRPr="003B5369">
        <w:rPr>
          <w:lang w:val="vi-VN"/>
        </w:rPr>
        <w:t>b) Hoạt động khi không đủ điều kiện theo quy định của pháp luật về nuôi con nuôi có yếu tố nước ngoài tại Việt Nam;</w:t>
      </w:r>
    </w:p>
    <w:p w:rsidR="00035707" w:rsidRPr="003B5369" w:rsidRDefault="00035707" w:rsidP="00035707">
      <w:pPr>
        <w:spacing w:line="288" w:lineRule="auto"/>
        <w:ind w:firstLine="720"/>
        <w:jc w:val="both"/>
        <w:rPr>
          <w:lang w:val="vi-VN"/>
        </w:rPr>
      </w:pPr>
      <w:r w:rsidRPr="003B5369">
        <w:rPr>
          <w:lang w:val="vi-VN"/>
        </w:rPr>
        <w:t>c) Làm giả giấy phép hoạt động của văn phòng con nuôi nước ngoài tại Việt Nam.</w:t>
      </w:r>
    </w:p>
    <w:p w:rsidR="00035707" w:rsidRPr="003B5369" w:rsidRDefault="00035707" w:rsidP="00035707">
      <w:pPr>
        <w:spacing w:line="288" w:lineRule="auto"/>
        <w:ind w:firstLine="720"/>
        <w:jc w:val="both"/>
        <w:rPr>
          <w:lang w:val="vi-VN"/>
        </w:rPr>
      </w:pPr>
      <w:r w:rsidRPr="003B5369">
        <w:rPr>
          <w:lang w:val="vi-VN"/>
        </w:rPr>
        <w:t>6. Tước quyền sử dụng giấy phép hoạt động 24 tháng đối với văn phòng con nuôi nước ngoài tại Việt Nam vi phạm nguyên tắc hoạt động phi lợi nhuận trong lĩnh vực nuôi con nuôi có yếu tố nước ngoài.</w:t>
      </w:r>
    </w:p>
    <w:p w:rsidR="00035707" w:rsidRPr="003B5369" w:rsidRDefault="00035707" w:rsidP="00035707">
      <w:pPr>
        <w:spacing w:line="288" w:lineRule="auto"/>
        <w:ind w:firstLine="720"/>
        <w:jc w:val="both"/>
        <w:rPr>
          <w:lang w:val="vi-VN"/>
        </w:rPr>
      </w:pPr>
      <w:r w:rsidRPr="003B5369">
        <w:rPr>
          <w:lang w:val="vi-VN"/>
        </w:rPr>
        <w:t>7. Hình thức xử phạt bổ sung:</w:t>
      </w:r>
    </w:p>
    <w:p w:rsidR="00035707" w:rsidRPr="003B5369" w:rsidRDefault="00035707" w:rsidP="00035707">
      <w:pPr>
        <w:spacing w:line="288" w:lineRule="auto"/>
        <w:ind w:firstLine="720"/>
        <w:jc w:val="both"/>
        <w:rPr>
          <w:lang w:val="vi-VN"/>
        </w:rPr>
      </w:pPr>
      <w:r w:rsidRPr="003B5369">
        <w:rPr>
          <w:lang w:val="vi-VN"/>
        </w:rPr>
        <w:t>Tước quyền sử dụng giấy phép hoạt động của văn phòng con nuôi nước ngoài tại Việt Nam từ 01 tháng đến 03 tháng đối với hành vi quy định tại Khoản 3, Điểm c và Điểm d Khoản 4 Điều này.</w:t>
      </w:r>
    </w:p>
    <w:p w:rsidR="00035707" w:rsidRPr="003B5369" w:rsidRDefault="00035707" w:rsidP="00035707">
      <w:pPr>
        <w:spacing w:line="288" w:lineRule="auto"/>
        <w:ind w:firstLine="720"/>
        <w:jc w:val="both"/>
        <w:rPr>
          <w:lang w:val="vi-VN"/>
        </w:rPr>
      </w:pPr>
      <w:r w:rsidRPr="003B5369">
        <w:rPr>
          <w:lang w:val="vi-VN"/>
        </w:rPr>
        <w:t>8. Biện pháp khắc phục hậu quả:</w:t>
      </w:r>
    </w:p>
    <w:p w:rsidR="00035707" w:rsidRPr="003B5369" w:rsidRDefault="00035707" w:rsidP="00035707">
      <w:pPr>
        <w:spacing w:line="288" w:lineRule="auto"/>
        <w:ind w:firstLine="720"/>
        <w:jc w:val="both"/>
        <w:rPr>
          <w:lang w:val="vi-VN"/>
        </w:rPr>
      </w:pPr>
      <w:r w:rsidRPr="003B5369">
        <w:rPr>
          <w:lang w:val="vi-VN"/>
        </w:rPr>
        <w:t>a) Hủy bỏ giấy tờ giả đối với hành vi quy định tại Điểm b Khoản 3, Điểm a và Điểm b Khoản 4, Điểm c Khoản 5 Điều này;</w:t>
      </w:r>
    </w:p>
    <w:p w:rsidR="00035707" w:rsidRPr="003B5369" w:rsidRDefault="00035707" w:rsidP="00035707">
      <w:pPr>
        <w:spacing w:line="288" w:lineRule="auto"/>
        <w:ind w:firstLine="720"/>
        <w:jc w:val="both"/>
        <w:rPr>
          <w:lang w:val="vi-VN"/>
        </w:rPr>
      </w:pPr>
      <w:r w:rsidRPr="003B5369">
        <w:rPr>
          <w:lang w:val="vi-VN"/>
        </w:rPr>
        <w:t>b) Buộc nộp lại số lợi bất hợp pháp có được do thực hiện hành vi quy định tại các điểm b, c và d Khoản 4, Khoản 5, Khoản 6 Điều này.</w:t>
      </w:r>
    </w:p>
    <w:p w:rsidR="00035707" w:rsidRPr="003B5369" w:rsidRDefault="00035707" w:rsidP="00035707">
      <w:pPr>
        <w:pStyle w:val="Heading1"/>
        <w:ind w:firstLine="720"/>
        <w:jc w:val="both"/>
        <w:rPr>
          <w:rFonts w:ascii="Times New Roman" w:hAnsi="Times New Roman" w:cs="Times New Roman"/>
          <w:bCs w:val="0"/>
          <w:sz w:val="24"/>
          <w:szCs w:val="24"/>
          <w:lang w:val="vi-VN"/>
        </w:rPr>
      </w:pPr>
      <w:bookmarkStart w:id="605" w:name="_Toc450929396"/>
      <w:bookmarkStart w:id="606" w:name="_Toc451359305"/>
      <w:r w:rsidRPr="003B5369">
        <w:rPr>
          <w:rFonts w:ascii="Times New Roman" w:hAnsi="Times New Roman" w:cs="Times New Roman"/>
          <w:bCs w:val="0"/>
          <w:sz w:val="24"/>
          <w:szCs w:val="24"/>
          <w:lang w:val="vi-VN"/>
        </w:rPr>
        <w:t>Chương V</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VÀ BIỆN PHÁP KHẮC PHỤC HẬU QUẢ TRONG LĨNH VỰC</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THI HÀNH ÁN DÂN SỰ</w:t>
      </w:r>
      <w:bookmarkEnd w:id="605"/>
      <w:bookmarkEnd w:id="606"/>
    </w:p>
    <w:p w:rsidR="00035707" w:rsidRPr="003B5369" w:rsidRDefault="00035707" w:rsidP="00035707">
      <w:pPr>
        <w:pStyle w:val="Heading3"/>
        <w:ind w:firstLine="720"/>
        <w:jc w:val="both"/>
        <w:rPr>
          <w:rFonts w:ascii="Times New Roman" w:hAnsi="Times New Roman" w:cs="Times New Roman"/>
          <w:bCs w:val="0"/>
          <w:sz w:val="24"/>
          <w:szCs w:val="24"/>
          <w:lang w:val="vi-VN"/>
        </w:rPr>
      </w:pPr>
      <w:bookmarkStart w:id="607" w:name="_Toc450929397"/>
      <w:bookmarkStart w:id="608" w:name="_Toc451359306"/>
      <w:r w:rsidRPr="003B5369">
        <w:rPr>
          <w:rFonts w:ascii="Times New Roman" w:hAnsi="Times New Roman" w:cs="Times New Roman"/>
          <w:bCs w:val="0"/>
          <w:sz w:val="24"/>
          <w:szCs w:val="24"/>
          <w:lang w:val="vi-VN"/>
        </w:rPr>
        <w:t>Điều 52. Hành vi vi phạm quy định trong hoạt động thi hành án dân sự</w:t>
      </w:r>
      <w:bookmarkEnd w:id="607"/>
      <w:bookmarkEnd w:id="608"/>
    </w:p>
    <w:p w:rsidR="00035707" w:rsidRPr="003B5369" w:rsidRDefault="00035707" w:rsidP="00035707">
      <w:pPr>
        <w:spacing w:line="288" w:lineRule="auto"/>
        <w:ind w:firstLine="720"/>
        <w:jc w:val="both"/>
        <w:rPr>
          <w:lang w:val="vi-VN"/>
        </w:rPr>
      </w:pPr>
      <w:r w:rsidRPr="003B5369">
        <w:rPr>
          <w:lang w:val="vi-VN"/>
        </w:rPr>
        <w:t>1. Cảnh cáo hoặc phạt tiền từ 500.000 đồng đến 1.000.000 đồng đối với hành vi đã nhận giấy báo, giấy triệu tập lần thứ hai của người có thẩm quyền thi hành án nhưng không đến địa điểm ghi trong giấy báo, giấy triệu tập mà không có lý do chính đáng.</w:t>
      </w:r>
    </w:p>
    <w:p w:rsidR="00035707" w:rsidRPr="003B5369" w:rsidRDefault="00035707" w:rsidP="00035707">
      <w:pPr>
        <w:pStyle w:val="ListParagraph"/>
        <w:tabs>
          <w:tab w:val="left" w:pos="1170"/>
        </w:tabs>
        <w:spacing w:after="0" w:line="288" w:lineRule="auto"/>
        <w:ind w:left="0" w:firstLine="720"/>
        <w:jc w:val="both"/>
        <w:rPr>
          <w:szCs w:val="24"/>
          <w:lang w:val="vi-VN"/>
        </w:rPr>
      </w:pPr>
      <w:r w:rsidRPr="003B5369">
        <w:rPr>
          <w:szCs w:val="24"/>
          <w:lang w:val="vi-VN"/>
        </w:rPr>
        <w:t>2</w:t>
      </w:r>
      <w:r w:rsidRPr="003B5369">
        <w:rPr>
          <w:rStyle w:val="FootnoteReference"/>
          <w:szCs w:val="24"/>
          <w:lang w:val="vi-VN"/>
        </w:rPr>
        <w:footnoteReference w:id="89"/>
      </w:r>
      <w:r w:rsidRPr="003B5369">
        <w:rPr>
          <w:szCs w:val="24"/>
          <w:lang w:val="vi-VN"/>
        </w:rPr>
        <w:t xml:space="preserve">. Phạt tiền từ 1.000.000 đồng đến 3.000.000 đồng đối với một trong các hành vi sau: </w:t>
      </w:r>
    </w:p>
    <w:p w:rsidR="00035707" w:rsidRPr="003B5369" w:rsidRDefault="00035707" w:rsidP="00035707">
      <w:pPr>
        <w:pStyle w:val="ListParagraph"/>
        <w:tabs>
          <w:tab w:val="left" w:pos="700"/>
        </w:tabs>
        <w:spacing w:after="0" w:line="288" w:lineRule="auto"/>
        <w:ind w:left="0" w:firstLine="720"/>
        <w:jc w:val="both"/>
        <w:rPr>
          <w:szCs w:val="24"/>
          <w:lang w:val="vi-VN"/>
        </w:rPr>
      </w:pPr>
      <w:r w:rsidRPr="003B5369">
        <w:rPr>
          <w:szCs w:val="24"/>
          <w:lang w:val="vi-VN"/>
        </w:rPr>
        <w:t xml:space="preserve">a) Không cung cấp thông tin, không giao giấy tờ liên quan đến tài sản bị xử lý để thi hành án theo yêu cầu của người có thẩm quyền thi hành án mà không có lý do chính đáng; </w:t>
      </w:r>
    </w:p>
    <w:p w:rsidR="00035707" w:rsidRPr="003B5369" w:rsidRDefault="00035707" w:rsidP="00035707">
      <w:pPr>
        <w:pStyle w:val="ListParagraph"/>
        <w:tabs>
          <w:tab w:val="left" w:pos="0"/>
        </w:tabs>
        <w:spacing w:after="0" w:line="288" w:lineRule="auto"/>
        <w:ind w:left="0" w:firstLine="720"/>
        <w:jc w:val="both"/>
        <w:rPr>
          <w:szCs w:val="24"/>
          <w:lang w:val="vi-VN"/>
        </w:rPr>
      </w:pPr>
      <w:r w:rsidRPr="003B5369">
        <w:rPr>
          <w:szCs w:val="24"/>
          <w:lang w:val="vi-VN"/>
        </w:rPr>
        <w:t>b) Không thông báo cho cơ quan thi hành án khi có thay đổi về địa chỉ và nơi cư trú;</w:t>
      </w:r>
    </w:p>
    <w:p w:rsidR="00035707" w:rsidRPr="003B5369" w:rsidRDefault="00035707" w:rsidP="00035707">
      <w:pPr>
        <w:spacing w:line="288" w:lineRule="auto"/>
        <w:ind w:firstLine="720"/>
        <w:jc w:val="both"/>
        <w:rPr>
          <w:lang w:val="vi-VN"/>
        </w:rPr>
      </w:pPr>
      <w:r w:rsidRPr="003B5369">
        <w:rPr>
          <w:lang w:val="vi-VN"/>
        </w:rPr>
        <w:t>c) Không kê khai trung thực tài sản, điều kiện thi hành án.</w:t>
      </w:r>
    </w:p>
    <w:p w:rsidR="00035707" w:rsidRPr="003B5369" w:rsidRDefault="00035707" w:rsidP="00035707">
      <w:pPr>
        <w:spacing w:line="288" w:lineRule="auto"/>
        <w:ind w:firstLine="720"/>
        <w:jc w:val="both"/>
        <w:rPr>
          <w:lang w:val="vi-VN"/>
        </w:rPr>
      </w:pPr>
      <w:r w:rsidRPr="003B5369">
        <w:rPr>
          <w:lang w:val="vi-VN"/>
        </w:rPr>
        <w:t>3. Phạt tiền từ 3.000.000 đồng đến 5.000.000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Không thực hiện công việc phải làm, không chấm dứt thực hiện công việc không được làm theo bản án, quyết định;</w:t>
      </w:r>
    </w:p>
    <w:p w:rsidR="00035707" w:rsidRPr="003B5369" w:rsidRDefault="00035707" w:rsidP="00035707">
      <w:pPr>
        <w:spacing w:line="288" w:lineRule="auto"/>
        <w:ind w:firstLine="720"/>
        <w:jc w:val="both"/>
        <w:rPr>
          <w:lang w:val="vi-VN"/>
        </w:rPr>
      </w:pPr>
      <w:r w:rsidRPr="003B5369">
        <w:rPr>
          <w:lang w:val="vi-VN"/>
        </w:rPr>
        <w:t>b) Trì hoãn thực hiện nghĩa vụ thi hành án trong trường hợp có điều kiện thi hành án;</w:t>
      </w:r>
    </w:p>
    <w:p w:rsidR="00035707" w:rsidRPr="003B5369" w:rsidRDefault="00035707" w:rsidP="00035707">
      <w:pPr>
        <w:spacing w:line="288" w:lineRule="auto"/>
        <w:ind w:firstLine="720"/>
        <w:jc w:val="both"/>
        <w:rPr>
          <w:lang w:val="vi-VN"/>
        </w:rPr>
      </w:pPr>
      <w:r w:rsidRPr="003B5369">
        <w:rPr>
          <w:lang w:val="vi-VN"/>
        </w:rPr>
        <w:t xml:space="preserve">c) Không thực hiện đúng cam kết đã thỏa thuận theo quyết định công nhận sự thỏa thuận của Tòa án nhân dân; </w:t>
      </w:r>
    </w:p>
    <w:p w:rsidR="00035707" w:rsidRPr="003B5369" w:rsidRDefault="00035707" w:rsidP="00035707">
      <w:pPr>
        <w:spacing w:line="288" w:lineRule="auto"/>
        <w:ind w:firstLine="720"/>
        <w:jc w:val="both"/>
        <w:rPr>
          <w:lang w:val="vi-VN"/>
        </w:rPr>
      </w:pPr>
      <w:r w:rsidRPr="003B5369">
        <w:rPr>
          <w:lang w:val="vi-VN"/>
        </w:rPr>
        <w:t>d) Cung cấp chứng cứ giả cho cơ quan Thi hành án dân sự.</w:t>
      </w:r>
    </w:p>
    <w:p w:rsidR="00035707" w:rsidRPr="003B5369" w:rsidRDefault="00035707" w:rsidP="00035707">
      <w:pPr>
        <w:spacing w:line="288" w:lineRule="auto"/>
        <w:ind w:firstLine="720"/>
        <w:jc w:val="both"/>
        <w:rPr>
          <w:lang w:val="vi-VN"/>
        </w:rPr>
      </w:pPr>
      <w:r w:rsidRPr="003B5369">
        <w:rPr>
          <w:lang w:val="vi-VN"/>
        </w:rPr>
        <w:t>4. Phạt tiền từ 5.000.000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lastRenderedPageBreak/>
        <w:t>a) Làm hư hỏng tài sản để không thực hiện nghĩa vụ thi hành án hoặc để trốn tránh việc kê biên tài sản;</w:t>
      </w:r>
    </w:p>
    <w:p w:rsidR="00035707" w:rsidRPr="003B5369" w:rsidRDefault="00035707" w:rsidP="00035707">
      <w:pPr>
        <w:spacing w:line="288" w:lineRule="auto"/>
        <w:ind w:firstLine="720"/>
        <w:jc w:val="both"/>
        <w:rPr>
          <w:lang w:val="vi-VN"/>
        </w:rPr>
      </w:pPr>
      <w:r w:rsidRPr="003B5369">
        <w:rPr>
          <w:lang w:val="vi-VN"/>
        </w:rPr>
        <w:t>b) Phá hủy niêm phong tài sản đã kê biên;</w:t>
      </w:r>
    </w:p>
    <w:p w:rsidR="00035707" w:rsidRPr="003B5369" w:rsidRDefault="00035707" w:rsidP="00035707">
      <w:pPr>
        <w:spacing w:line="288" w:lineRule="auto"/>
        <w:ind w:firstLine="720"/>
        <w:jc w:val="both"/>
        <w:rPr>
          <w:lang w:val="vi-VN"/>
        </w:rPr>
      </w:pPr>
      <w:r w:rsidRPr="003B5369">
        <w:rPr>
          <w:lang w:val="vi-VN"/>
        </w:rPr>
        <w:t xml:space="preserve">c) Không chấp hành quyết định của người có thẩm quyền thi hành án về việc trừ vào thu nhập. </w:t>
      </w:r>
    </w:p>
    <w:p w:rsidR="00035707" w:rsidRPr="003B5369" w:rsidRDefault="00035707" w:rsidP="00035707">
      <w:pPr>
        <w:spacing w:line="288" w:lineRule="auto"/>
        <w:ind w:firstLine="720"/>
        <w:jc w:val="both"/>
        <w:rPr>
          <w:lang w:val="vi-VN"/>
        </w:rPr>
      </w:pPr>
      <w:r w:rsidRPr="003B5369">
        <w:rPr>
          <w:lang w:val="vi-VN"/>
        </w:rPr>
        <w:t>5. Phạt tiền từ 10.000.000 đồng đến 20.000.000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Tẩu tán tài sản để không thực hiện nghĩa vụ thi hành án hoặc để trốn tránh việc kê biên tài sản;</w:t>
      </w:r>
    </w:p>
    <w:p w:rsidR="00035707" w:rsidRPr="003B5369" w:rsidRDefault="00035707" w:rsidP="00035707">
      <w:pPr>
        <w:spacing w:line="288" w:lineRule="auto"/>
        <w:ind w:firstLine="720"/>
        <w:jc w:val="both"/>
        <w:rPr>
          <w:lang w:val="vi-VN"/>
        </w:rPr>
      </w:pPr>
      <w:r w:rsidRPr="003B5369">
        <w:rPr>
          <w:lang w:val="vi-VN"/>
        </w:rPr>
        <w:t>b) Sử dụng trái phép, tiêu dùng, chuyển nhượng, đánh tráo, cất giấu hoặc thay đổi tình trạng tài sản đã kê biên;</w:t>
      </w:r>
    </w:p>
    <w:p w:rsidR="00035707" w:rsidRPr="003B5369" w:rsidRDefault="00035707" w:rsidP="00035707">
      <w:pPr>
        <w:spacing w:line="288" w:lineRule="auto"/>
        <w:ind w:firstLine="720"/>
        <w:jc w:val="both"/>
        <w:rPr>
          <w:lang w:val="vi-VN"/>
        </w:rPr>
      </w:pPr>
      <w:r w:rsidRPr="003B5369">
        <w:rPr>
          <w:lang w:val="vi-VN"/>
        </w:rPr>
        <w:t>c) Hủy hoại tài sản đã kê biên;</w:t>
      </w:r>
    </w:p>
    <w:p w:rsidR="00035707" w:rsidRPr="003B5369" w:rsidRDefault="00035707" w:rsidP="00035707">
      <w:pPr>
        <w:spacing w:line="288" w:lineRule="auto"/>
        <w:ind w:firstLine="720"/>
        <w:jc w:val="both"/>
        <w:rPr>
          <w:lang w:val="vi-VN"/>
        </w:rPr>
      </w:pPr>
      <w:r w:rsidRPr="003B5369">
        <w:rPr>
          <w:lang w:val="vi-VN"/>
        </w:rPr>
        <w:t>d) Không chấp hành quyết định của người có thẩm quyền thi hành án về việc thu tiền của người phải thi hành án đang do người thứ ba giữ;</w:t>
      </w:r>
    </w:p>
    <w:p w:rsidR="00035707" w:rsidRPr="003B5369" w:rsidRDefault="00035707" w:rsidP="00035707">
      <w:pPr>
        <w:spacing w:line="288" w:lineRule="auto"/>
        <w:ind w:firstLine="720"/>
        <w:jc w:val="both"/>
        <w:rPr>
          <w:lang w:val="vi-VN"/>
        </w:rPr>
      </w:pPr>
      <w:r w:rsidRPr="003B5369">
        <w:rPr>
          <w:lang w:val="vi-VN"/>
        </w:rPr>
        <w:t>đ) Cố ý không thực hiện quyết định áp dụng các biện pháp khẩn cấp tạm thời của Tòa án nhân dân hoặc bản án, quyết định phải thi hành ngay.</w:t>
      </w:r>
    </w:p>
    <w:p w:rsidR="00035707" w:rsidRPr="003B5369" w:rsidRDefault="00035707" w:rsidP="00035707">
      <w:pPr>
        <w:spacing w:line="288" w:lineRule="auto"/>
        <w:ind w:firstLine="720"/>
        <w:jc w:val="both"/>
        <w:rPr>
          <w:lang w:val="vi-VN"/>
        </w:rPr>
      </w:pPr>
      <w:r w:rsidRPr="003B5369">
        <w:rPr>
          <w:lang w:val="vi-VN"/>
        </w:rPr>
        <w:t>6. Phạt tiền từ 20.000.000 đồng đến 30.000.000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Không chấp hành quyết định của người có thẩm quyền thi hành án về việc khấu trừ tài khoản, thu hồi giấy tờ có giá của người phải thi hành án;</w:t>
      </w:r>
    </w:p>
    <w:p w:rsidR="00035707" w:rsidRPr="003B5369" w:rsidRDefault="00035707" w:rsidP="00035707">
      <w:pPr>
        <w:spacing w:line="288" w:lineRule="auto"/>
        <w:ind w:firstLine="720"/>
        <w:jc w:val="both"/>
        <w:rPr>
          <w:lang w:val="vi-VN"/>
        </w:rPr>
      </w:pPr>
      <w:r w:rsidRPr="003B5369">
        <w:rPr>
          <w:lang w:val="vi-VN"/>
        </w:rPr>
        <w:t>b) Không chấp hành quyết định của người có thẩm quyền thi hành án về việc thu tiền từ hoạt động kinh doanh của người phải thi hành án; về việc thu tiền của người phải thi hành án đang giữ.</w:t>
      </w:r>
    </w:p>
    <w:p w:rsidR="00035707" w:rsidRPr="003B5369" w:rsidRDefault="00035707" w:rsidP="00035707">
      <w:pPr>
        <w:spacing w:line="288" w:lineRule="auto"/>
        <w:ind w:firstLine="720"/>
        <w:jc w:val="both"/>
        <w:rPr>
          <w:lang w:val="vi-VN"/>
        </w:rPr>
      </w:pPr>
      <w:r w:rsidRPr="003B5369">
        <w:rPr>
          <w:lang w:val="vi-VN"/>
        </w:rPr>
        <w:t>7. Phạt tiền từ 30.000.000 đồng đến 40.000.000 đồng đối với hành vi không thực hiện việc phong tỏa tài khoản của người phải thi hành án theo quyết định của người có thẩm quyền thi hành án.</w:t>
      </w:r>
    </w:p>
    <w:p w:rsidR="00035707" w:rsidRPr="003B5369" w:rsidRDefault="00035707" w:rsidP="00035707">
      <w:pPr>
        <w:spacing w:line="288" w:lineRule="auto"/>
        <w:ind w:firstLine="720"/>
        <w:jc w:val="both"/>
        <w:rPr>
          <w:lang w:val="vi-VN"/>
        </w:rPr>
      </w:pPr>
      <w:r w:rsidRPr="003B5369">
        <w:rPr>
          <w:lang w:val="vi-VN"/>
        </w:rPr>
        <w:t>8. Biện pháp khắc phục hậu quả:</w:t>
      </w:r>
    </w:p>
    <w:p w:rsidR="00035707" w:rsidRPr="003B5369" w:rsidRDefault="00035707" w:rsidP="00035707">
      <w:pPr>
        <w:spacing w:line="288" w:lineRule="auto"/>
        <w:ind w:firstLine="720"/>
        <w:jc w:val="both"/>
        <w:rPr>
          <w:lang w:val="vi-VN"/>
        </w:rPr>
      </w:pPr>
      <w:r w:rsidRPr="003B5369">
        <w:rPr>
          <w:lang w:val="vi-VN"/>
        </w:rPr>
        <w:t>Buộc khôi phục lại tình trạng ban đầu đã bị thay đổi đối với hành vi quy định tại Điểm a Khoản 4, Điểm a và Điểm b Khoản 5 Điều này.</w:t>
      </w:r>
    </w:p>
    <w:p w:rsidR="00035707" w:rsidRPr="003B5369" w:rsidRDefault="00035707" w:rsidP="00035707">
      <w:pPr>
        <w:pStyle w:val="Heading1"/>
        <w:ind w:firstLine="720"/>
        <w:jc w:val="both"/>
        <w:rPr>
          <w:rFonts w:ascii="Times New Roman" w:hAnsi="Times New Roman" w:cs="Times New Roman"/>
          <w:sz w:val="24"/>
          <w:szCs w:val="24"/>
          <w:lang w:val="vi-VN"/>
        </w:rPr>
      </w:pPr>
      <w:bookmarkStart w:id="609" w:name="_Toc450929398"/>
      <w:bookmarkStart w:id="610" w:name="_Toc451359307"/>
      <w:r w:rsidRPr="003B5369">
        <w:rPr>
          <w:rFonts w:ascii="Times New Roman" w:hAnsi="Times New Roman" w:cs="Times New Roman"/>
          <w:bCs w:val="0"/>
          <w:sz w:val="24"/>
          <w:szCs w:val="24"/>
          <w:lang w:val="vi-VN"/>
        </w:rPr>
        <w:t>Chương VI</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HÀNH VI VI PHẠM HÀNH CHÍNH, HÌNH THỨC XỬ PHẠT</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VÀ BIỆN PHÁP KHẮC PHỤC HẬU QUẢ TRONG LĨNH VỰC</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PHÁ SẢN DOANH NGHIỆP, HỢP TÁC XÃ</w:t>
      </w:r>
      <w:bookmarkEnd w:id="609"/>
      <w:bookmarkEnd w:id="610"/>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11" w:name="_Toc450929399"/>
      <w:bookmarkStart w:id="612" w:name="_Toc451359308"/>
      <w:r w:rsidRPr="003B5369">
        <w:rPr>
          <w:b/>
          <w:bCs/>
          <w:lang w:val="vi-VN"/>
        </w:rPr>
        <w:t>Điều 53. Hành vi cản trở, gây khó khăn trong việc thực hiện quyền nộp đơn</w:t>
      </w:r>
      <w:r w:rsidRPr="003B5369">
        <w:rPr>
          <w:rStyle w:val="FootnoteReference"/>
          <w:bCs/>
          <w:lang w:val="vi-VN"/>
        </w:rPr>
        <w:footnoteReference w:id="90"/>
      </w:r>
      <w:bookmarkEnd w:id="611"/>
      <w:bookmarkEnd w:id="612"/>
    </w:p>
    <w:p w:rsidR="00035707" w:rsidRPr="003B5369" w:rsidRDefault="00035707" w:rsidP="00035707">
      <w:pPr>
        <w:spacing w:line="288" w:lineRule="auto"/>
        <w:ind w:firstLine="720"/>
        <w:jc w:val="both"/>
        <w:rPr>
          <w:lang w:val="vi-VN"/>
        </w:rPr>
      </w:pPr>
      <w:r w:rsidRPr="003B5369">
        <w:rPr>
          <w:lang w:val="vi-VN"/>
        </w:rPr>
        <w:t>Cảnh cáo hoặc phạt tiền từ 500.000 đồng đến 1.000.000 đồng đối với hành vi cản trở, gây khó khăn trong việc thực hiện quyền nộp đơn của những người có quyền nộp đơn yêu cầu mở thủ tục phá sản đối với doanh nghiệp, hợp tác xã mất khả năng thanh toán.</w:t>
      </w:r>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13" w:name="_Toc450929400"/>
      <w:bookmarkStart w:id="614" w:name="_Toc451359309"/>
      <w:r w:rsidRPr="003B5369">
        <w:rPr>
          <w:b/>
          <w:bCs/>
          <w:lang w:val="vi-VN"/>
        </w:rPr>
        <w:t>Điều 54. Hành vi vi phạm quy định về nghĩa vụ nộp đơn</w:t>
      </w:r>
      <w:r w:rsidRPr="003B5369">
        <w:rPr>
          <w:rStyle w:val="FootnoteReference"/>
          <w:bCs/>
          <w:lang w:val="vi-VN"/>
        </w:rPr>
        <w:footnoteReference w:id="91"/>
      </w:r>
      <w:bookmarkEnd w:id="613"/>
      <w:bookmarkEnd w:id="614"/>
    </w:p>
    <w:p w:rsidR="00035707" w:rsidRPr="003B5369" w:rsidRDefault="00035707" w:rsidP="00035707">
      <w:pPr>
        <w:spacing w:line="288" w:lineRule="auto"/>
        <w:ind w:firstLine="720"/>
        <w:jc w:val="both"/>
        <w:rPr>
          <w:lang w:val="vi-VN"/>
        </w:rPr>
      </w:pPr>
      <w:r w:rsidRPr="003B5369">
        <w:rPr>
          <w:lang w:val="vi-VN"/>
        </w:rPr>
        <w:lastRenderedPageBreak/>
        <w:t>Phạt tiền từ 1.000.000 đồng đến 3.000.000 đồng đối với hành vi của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hoặc người đại diện theo pháp luật của doanh nghiệp, hợp tác xã không nộp đơn yêu cầu mở thủ tục phá sản khi doanh nghiệp, hợp tác xã mất khả năng thanh toán.</w:t>
      </w:r>
    </w:p>
    <w:p w:rsidR="00035707" w:rsidRPr="003B5369" w:rsidRDefault="00035707" w:rsidP="00035707">
      <w:pPr>
        <w:pStyle w:val="NormalWeb"/>
        <w:spacing w:before="0" w:beforeAutospacing="0" w:after="0" w:afterAutospacing="0" w:line="288" w:lineRule="auto"/>
        <w:ind w:firstLine="720"/>
        <w:jc w:val="both"/>
        <w:outlineLvl w:val="2"/>
        <w:rPr>
          <w:b/>
          <w:bCs/>
          <w:lang w:val="vi-VN"/>
        </w:rPr>
      </w:pPr>
      <w:bookmarkStart w:id="615" w:name="_Toc450929401"/>
      <w:bookmarkStart w:id="616" w:name="_Toc451359310"/>
      <w:r w:rsidRPr="003B5369">
        <w:rPr>
          <w:b/>
          <w:bCs/>
          <w:lang w:val="vi-VN"/>
        </w:rPr>
        <w:t>Điều 54a. Hành vi vi phạm trách nhiệm thông báo doanh nghiệp</w:t>
      </w:r>
      <w:r w:rsidRPr="003B5369">
        <w:rPr>
          <w:b/>
          <w:bCs/>
          <w:spacing w:val="-2"/>
          <w:lang w:val="vi-VN"/>
        </w:rPr>
        <w:t>, hợp tác xã mất khả năng thanh toán</w:t>
      </w:r>
      <w:r w:rsidRPr="003B5369">
        <w:rPr>
          <w:rStyle w:val="FootnoteReference"/>
          <w:bCs/>
          <w:spacing w:val="-2"/>
          <w:lang w:val="vi-VN"/>
        </w:rPr>
        <w:footnoteReference w:id="92"/>
      </w:r>
      <w:bookmarkEnd w:id="615"/>
      <w:bookmarkEnd w:id="616"/>
    </w:p>
    <w:p w:rsidR="00035707" w:rsidRPr="003B5369" w:rsidRDefault="00035707" w:rsidP="00035707">
      <w:pPr>
        <w:spacing w:line="288" w:lineRule="auto"/>
        <w:ind w:firstLine="720"/>
        <w:jc w:val="both"/>
        <w:rPr>
          <w:lang w:val="vi-VN"/>
        </w:rPr>
      </w:pPr>
      <w:r w:rsidRPr="003B5369">
        <w:rPr>
          <w:lang w:val="vi-VN"/>
        </w:rPr>
        <w:t>Phạt tiền từ 5.000.000 đồng đến 10.000.000 đồng đối với hành vi thông báo doanh nghiệp, hợp tác xã mất khả năng thanh toán không chính xác, khách quan, gây ảnh hưởng xấu đến danh dự, uy tín, hoạt động kinh doanh của doanh nghiệp, hợp tác xã.</w:t>
      </w:r>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17" w:name="_Toc450929402"/>
      <w:bookmarkStart w:id="618" w:name="_Toc451359311"/>
      <w:r w:rsidRPr="003B5369">
        <w:rPr>
          <w:b/>
          <w:bCs/>
          <w:lang w:val="vi-VN"/>
        </w:rPr>
        <w:t xml:space="preserve">Điều 55. Hành vi vi phạm quy định về nghĩa vụ cung cấp tài liệu, chứng cứ </w:t>
      </w:r>
      <w:r w:rsidRPr="003B5369">
        <w:rPr>
          <w:rStyle w:val="FootnoteReference"/>
          <w:bCs/>
          <w:lang w:val="vi-VN"/>
        </w:rPr>
        <w:footnoteReference w:id="93"/>
      </w:r>
      <w:bookmarkEnd w:id="617"/>
      <w:bookmarkEnd w:id="618"/>
    </w:p>
    <w:p w:rsidR="00035707" w:rsidRPr="003B5369" w:rsidRDefault="00035707" w:rsidP="00035707">
      <w:pPr>
        <w:spacing w:line="288" w:lineRule="auto"/>
        <w:ind w:firstLine="720"/>
        <w:jc w:val="both"/>
        <w:rPr>
          <w:lang w:val="vi-VN"/>
        </w:rPr>
      </w:pPr>
      <w:r w:rsidRPr="003B5369">
        <w:rPr>
          <w:lang w:val="vi-VN"/>
        </w:rPr>
        <w:t>Phạt tiền từ 1.000.000 đồng đến 3.000.000 đồng đối với hành vi đang quản lý, lưu giữ tài liệu, chứng cứ có liên quan đến vụ việc phá sản mà không cung cấp đầy đủ, kịp thời hoặc cung cấp không chính xác tài liệu, chứng cứ liên quan đến vụ việc phá sản trong thời hạn 15 ngày kể từ ngày nhận được yêu cầu của chủ nợ, doanh nghiệp, hợp tác xã, Tòa án nhân dân, Viện kiểm sát nhân dân, Quản tài viên, doanh nghiệp quản lý, thanh lý tài sản nếu không có lý do chính đáng.</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19" w:name="_Toc450929403"/>
      <w:bookmarkStart w:id="620" w:name="_Toc451359312"/>
      <w:r w:rsidRPr="003B5369">
        <w:rPr>
          <w:rFonts w:ascii="Times New Roman" w:hAnsi="Times New Roman" w:cs="Times New Roman"/>
          <w:bCs w:val="0"/>
          <w:sz w:val="24"/>
          <w:szCs w:val="24"/>
          <w:lang w:val="vi-VN"/>
        </w:rPr>
        <w:t>Điều 56. Hành vi vi phạm trách nhiệm của người nộp đơn yêu cầu mở thủ tục phá sản</w:t>
      </w:r>
      <w:bookmarkEnd w:id="619"/>
      <w:bookmarkEnd w:id="620"/>
    </w:p>
    <w:p w:rsidR="00035707" w:rsidRPr="003B5369" w:rsidRDefault="00035707" w:rsidP="00035707">
      <w:pPr>
        <w:spacing w:line="288" w:lineRule="auto"/>
        <w:ind w:firstLine="720"/>
        <w:jc w:val="both"/>
        <w:rPr>
          <w:lang w:val="vi-VN"/>
        </w:rPr>
      </w:pPr>
      <w:r w:rsidRPr="003B5369">
        <w:rPr>
          <w:lang w:val="vi-VN"/>
        </w:rPr>
        <w:t>1. Phạt tiền từ 5.000.000 đồng đến 10.000.000 đồng đối với hành vi của người nộp đơn yêu cầu mở thủ tục phá sản do không khách quan, gây ảnh hưởng xấu đến danh dự, uy tín, hoạt động kinh doanh của doanh nghiệp, hợp tác xã.</w:t>
      </w:r>
    </w:p>
    <w:p w:rsidR="00035707" w:rsidRPr="003B5369" w:rsidRDefault="00035707" w:rsidP="00035707">
      <w:pPr>
        <w:spacing w:line="288" w:lineRule="auto"/>
        <w:ind w:firstLine="720"/>
        <w:jc w:val="both"/>
        <w:rPr>
          <w:lang w:val="vi-VN"/>
        </w:rPr>
      </w:pPr>
      <w:r w:rsidRPr="003B5369">
        <w:rPr>
          <w:lang w:val="vi-VN"/>
        </w:rPr>
        <w:t>2. Phạt tiền từ 10.000.000 đồng đến 20.000.000 đồng đối với người nộp đơn có hành vi gian dối trong việc yêu cầu mở thủ tục phá sản, gây ảnh hưởng xấu đến danh dự, uy tín, hoạt động kinh doanh của doanh nghiệp, hợp tác xã.</w:t>
      </w:r>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21" w:name="_Toc450929404"/>
      <w:bookmarkStart w:id="622" w:name="_Toc451359313"/>
      <w:r w:rsidRPr="003B5369">
        <w:rPr>
          <w:b/>
          <w:bCs/>
          <w:lang w:val="vi-VN"/>
        </w:rPr>
        <w:t>Điều 57. Hành vi vi phạm quy định về thông báo tình trạng phá sản</w:t>
      </w:r>
      <w:r w:rsidRPr="003B5369">
        <w:rPr>
          <w:rStyle w:val="FootnoteReference"/>
          <w:b/>
          <w:bCs/>
          <w:lang w:val="vi-VN"/>
        </w:rPr>
        <w:footnoteReference w:id="94"/>
      </w:r>
      <w:bookmarkEnd w:id="621"/>
      <w:bookmarkEnd w:id="622"/>
    </w:p>
    <w:p w:rsidR="00035707" w:rsidRPr="003B5369" w:rsidRDefault="00035707" w:rsidP="00035707">
      <w:pPr>
        <w:spacing w:line="288" w:lineRule="auto"/>
        <w:ind w:firstLine="720"/>
        <w:jc w:val="both"/>
        <w:rPr>
          <w:lang w:val="vi-VN"/>
        </w:rPr>
      </w:pPr>
      <w:r w:rsidRPr="003B5369">
        <w:rPr>
          <w:lang w:val="vi-VN"/>
        </w:rPr>
        <w:lastRenderedPageBreak/>
        <w:t>Phạt tiền từ 3.000.000 đồng đến 5.000.000 đồng đối với doanh nghiệp, hợp tác xã mất khả năng thanh toán mà không thông báo công khai sau khi nhận được quyết định mở thủ tục phá sản của Tòa án nhân dân.</w:t>
      </w:r>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23" w:name="_Toc450929405"/>
      <w:bookmarkStart w:id="624" w:name="_Toc451359314"/>
      <w:r w:rsidRPr="003B5369">
        <w:rPr>
          <w:b/>
          <w:bCs/>
          <w:lang w:val="vi-VN"/>
        </w:rPr>
        <w:t>Điều 58. Hành vi vi phạm quy định về hoạt động của doanh nghiệp, hợp tác xã khi đã có quyết định mở thủ tục phá sản</w:t>
      </w:r>
      <w:r w:rsidRPr="003B5369">
        <w:rPr>
          <w:rStyle w:val="FootnoteReference"/>
          <w:b/>
          <w:bCs/>
          <w:lang w:val="vi-VN"/>
        </w:rPr>
        <w:footnoteReference w:id="95"/>
      </w:r>
      <w:bookmarkEnd w:id="623"/>
      <w:bookmarkEnd w:id="624"/>
    </w:p>
    <w:p w:rsidR="00035707" w:rsidRPr="003B5369" w:rsidRDefault="00035707" w:rsidP="00035707">
      <w:pPr>
        <w:spacing w:line="288" w:lineRule="auto"/>
        <w:ind w:firstLine="720"/>
        <w:jc w:val="both"/>
        <w:rPr>
          <w:lang w:val="vi-VN"/>
        </w:rPr>
      </w:pPr>
      <w:r w:rsidRPr="003B5369">
        <w:rPr>
          <w:lang w:val="vi-VN"/>
        </w:rPr>
        <w:t>1.</w:t>
      </w:r>
      <w:r w:rsidRPr="00100D87">
        <w:rPr>
          <w:lang w:val="vi-VN"/>
        </w:rPr>
        <w:t xml:space="preserve"> </w:t>
      </w:r>
      <w:r w:rsidRPr="003B5369">
        <w:rPr>
          <w:lang w:val="vi-VN"/>
        </w:rPr>
        <w:t>Phạt tiền từ 5.000.000 đồng đến 10.000.000 đồng đối với doanh nghiệp, hợp tác xã sau khi có quyết định mở thủ tục phá sản mà không báo cáo Quản tài viên, doanh nghiệp quản lý, thanh lý tài sản trước khi thực hiện một trong các hành vi sau:</w:t>
      </w:r>
    </w:p>
    <w:p w:rsidR="00035707" w:rsidRPr="003B5369" w:rsidRDefault="00035707" w:rsidP="00035707">
      <w:pPr>
        <w:spacing w:line="288" w:lineRule="auto"/>
        <w:ind w:firstLine="720"/>
        <w:jc w:val="both"/>
        <w:rPr>
          <w:lang w:val="vi-VN"/>
        </w:rPr>
      </w:pPr>
      <w:r w:rsidRPr="003B5369">
        <w:rPr>
          <w:lang w:val="vi-VN"/>
        </w:rPr>
        <w:t xml:space="preserve">a) Hoạt động liên quan đến việc vay, cầm cố, thế chấp, bảo lãnh, mua bán, chuyển nhượng, cho thuê tài sản;bán, chuyển đổi cổ phần; chuyển quyền sở hữu tài sản; </w:t>
      </w:r>
    </w:p>
    <w:p w:rsidR="00035707" w:rsidRPr="003B5369" w:rsidRDefault="00035707" w:rsidP="00035707">
      <w:pPr>
        <w:spacing w:line="288" w:lineRule="auto"/>
        <w:ind w:firstLine="720"/>
        <w:jc w:val="both"/>
        <w:rPr>
          <w:lang w:val="vi-VN"/>
        </w:rPr>
      </w:pPr>
      <w:r w:rsidRPr="003B5369">
        <w:rPr>
          <w:lang w:val="vi-VN"/>
        </w:rPr>
        <w:t>b) Chấm dứt thực hiện hợp đồng có hiệu lực;</w:t>
      </w:r>
    </w:p>
    <w:p w:rsidR="00035707" w:rsidRPr="003B5369" w:rsidRDefault="00035707" w:rsidP="00035707">
      <w:pPr>
        <w:spacing w:line="288" w:lineRule="auto"/>
        <w:ind w:firstLine="720"/>
        <w:jc w:val="both"/>
        <w:rPr>
          <w:lang w:val="vi-VN"/>
        </w:rPr>
      </w:pPr>
      <w:r w:rsidRPr="003B5369">
        <w:rPr>
          <w:lang w:val="vi-VN"/>
        </w:rPr>
        <w:t>c) Thanh toán khoản nợ phát sinh sau khi mở thủ tục phá sản; trả lương cho người lao động trong doanh nghiệp, hợp tác xã.</w:t>
      </w:r>
    </w:p>
    <w:p w:rsidR="00035707" w:rsidRPr="003B5369" w:rsidRDefault="00035707" w:rsidP="00035707">
      <w:pPr>
        <w:spacing w:line="288" w:lineRule="auto"/>
        <w:ind w:firstLine="720"/>
        <w:jc w:val="both"/>
        <w:rPr>
          <w:lang w:val="vi-VN"/>
        </w:rPr>
      </w:pPr>
      <w:r w:rsidRPr="003B5369">
        <w:rPr>
          <w:lang w:val="vi-VN"/>
        </w:rPr>
        <w:t>2. Phạt tiền từ 10.000.000 đồng đến 20.000.000 đồng đối với doanh nghiệp, hợp tác xã sau khi có quyết định mở thủ tục phá sản mà có một trong các hành vi sau:</w:t>
      </w:r>
    </w:p>
    <w:p w:rsidR="00035707" w:rsidRPr="003B5369" w:rsidRDefault="00035707" w:rsidP="00035707">
      <w:pPr>
        <w:spacing w:line="288" w:lineRule="auto"/>
        <w:ind w:firstLine="720"/>
        <w:jc w:val="both"/>
        <w:rPr>
          <w:lang w:val="vi-VN"/>
        </w:rPr>
      </w:pPr>
      <w:r w:rsidRPr="003B5369">
        <w:rPr>
          <w:lang w:val="vi-VN"/>
        </w:rPr>
        <w:t>a) Cất giấu, tẩu tán, tặng cho tài sản;</w:t>
      </w:r>
    </w:p>
    <w:p w:rsidR="00035707" w:rsidRPr="003B5369" w:rsidRDefault="00035707" w:rsidP="00035707">
      <w:pPr>
        <w:spacing w:line="288" w:lineRule="auto"/>
        <w:ind w:firstLine="720"/>
        <w:jc w:val="both"/>
        <w:rPr>
          <w:lang w:val="vi-VN"/>
        </w:rPr>
      </w:pPr>
      <w:r w:rsidRPr="003B5369">
        <w:rPr>
          <w:lang w:val="vi-VN"/>
        </w:rPr>
        <w:t xml:space="preserve">b) Thanh toán khoản nợ không có bảo đảm, trừ khoản nợ không có bảo đảm phát sinh sau khi mở thủ tục phá sản và trả lương cho người lao động trong doanh nghiệp, hợp tác xã quy định tại Điểm c Khoản 1 Điều 49 của Luật Phá sản; </w:t>
      </w:r>
    </w:p>
    <w:p w:rsidR="00035707" w:rsidRPr="003B5369" w:rsidRDefault="00035707" w:rsidP="00035707">
      <w:pPr>
        <w:spacing w:line="288" w:lineRule="auto"/>
        <w:ind w:firstLine="720"/>
        <w:jc w:val="both"/>
        <w:rPr>
          <w:lang w:val="vi-VN"/>
        </w:rPr>
      </w:pPr>
      <w:r w:rsidRPr="003B5369">
        <w:rPr>
          <w:lang w:val="vi-VN"/>
        </w:rPr>
        <w:t>c) Từ bỏ quyền đòi nợ;</w:t>
      </w:r>
    </w:p>
    <w:p w:rsidR="00035707" w:rsidRPr="003B5369" w:rsidRDefault="00035707" w:rsidP="00035707">
      <w:pPr>
        <w:spacing w:line="288" w:lineRule="auto"/>
        <w:ind w:firstLine="720"/>
        <w:jc w:val="both"/>
        <w:rPr>
          <w:lang w:val="vi-VN"/>
        </w:rPr>
      </w:pPr>
      <w:r w:rsidRPr="003B5369">
        <w:rPr>
          <w:lang w:val="vi-VN"/>
        </w:rPr>
        <w:t>d) Chuyển khoản nợ không có bảo đảm thành nợ có bảo đảm hoặc có bảo đảm một phần bằng tài sản của doanh nghiệp, hợp tác xã.</w:t>
      </w:r>
    </w:p>
    <w:p w:rsidR="00035707" w:rsidRPr="003B5369" w:rsidRDefault="00035707" w:rsidP="00035707">
      <w:pPr>
        <w:spacing w:line="288" w:lineRule="auto"/>
        <w:ind w:firstLine="720"/>
        <w:jc w:val="both"/>
        <w:rPr>
          <w:lang w:val="vi-VN"/>
        </w:rPr>
      </w:pPr>
      <w:r w:rsidRPr="003B5369">
        <w:rPr>
          <w:lang w:val="vi-VN"/>
        </w:rPr>
        <w:t>3. Biện pháp khắc phục hậu quả:</w:t>
      </w:r>
    </w:p>
    <w:p w:rsidR="00035707" w:rsidRPr="003B5369" w:rsidRDefault="00035707" w:rsidP="00035707">
      <w:pPr>
        <w:spacing w:line="288" w:lineRule="auto"/>
        <w:ind w:firstLine="720"/>
        <w:jc w:val="both"/>
        <w:rPr>
          <w:lang w:val="vi-VN"/>
        </w:rPr>
      </w:pPr>
      <w:r w:rsidRPr="003B5369">
        <w:rPr>
          <w:lang w:val="vi-VN"/>
        </w:rPr>
        <w:t>Buộc khôi phục lại tình trạng ban đầu đã bị thay đổi đối với hành vi quy định tại Khoản 2 Điều này.</w:t>
      </w:r>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25" w:name="_Toc450929406"/>
      <w:bookmarkStart w:id="626" w:name="_Toc451359315"/>
      <w:r w:rsidRPr="003B5369">
        <w:rPr>
          <w:b/>
          <w:bCs/>
          <w:lang w:val="vi-VN"/>
        </w:rPr>
        <w:t>Điều 59. Hành vi vi phạm quy định về thời hạn và nghĩa vụ kiểm kê tài sản</w:t>
      </w:r>
      <w:r w:rsidRPr="003B5369">
        <w:rPr>
          <w:rStyle w:val="FootnoteReference"/>
          <w:bCs/>
          <w:lang w:val="vi-VN"/>
        </w:rPr>
        <w:footnoteReference w:id="96"/>
      </w:r>
      <w:bookmarkEnd w:id="625"/>
      <w:bookmarkEnd w:id="626"/>
    </w:p>
    <w:p w:rsidR="00035707" w:rsidRPr="003B5369" w:rsidRDefault="00035707" w:rsidP="00035707">
      <w:pPr>
        <w:spacing w:line="288" w:lineRule="auto"/>
        <w:ind w:firstLine="720"/>
        <w:jc w:val="both"/>
        <w:rPr>
          <w:lang w:val="vi-VN"/>
        </w:rPr>
      </w:pPr>
      <w:r w:rsidRPr="003B5369">
        <w:rPr>
          <w:lang w:val="vi-VN"/>
        </w:rPr>
        <w:t>1.</w:t>
      </w:r>
      <w:r w:rsidRPr="00100D87">
        <w:rPr>
          <w:lang w:val="vi-VN"/>
        </w:rPr>
        <w:t xml:space="preserve"> </w:t>
      </w:r>
      <w:r w:rsidRPr="003B5369">
        <w:rPr>
          <w:lang w:val="vi-VN"/>
        </w:rPr>
        <w:t>Phạt tiền từ 1.000.000 đồng đến 3.000.000 đồng đối với doanh nghiệp, hợp tác xã mất khả năng thanh toán mà không thực hiện việc kiểm kê tài sản và không xác định giá trị các tài sản đó trong thời hạn quy định.</w:t>
      </w:r>
    </w:p>
    <w:p w:rsidR="00035707" w:rsidRPr="003B5369" w:rsidRDefault="00035707" w:rsidP="00035707">
      <w:pPr>
        <w:spacing w:line="288" w:lineRule="auto"/>
        <w:ind w:firstLine="720"/>
        <w:jc w:val="both"/>
        <w:rPr>
          <w:lang w:val="vi-VN"/>
        </w:rPr>
      </w:pPr>
      <w:r w:rsidRPr="003B5369">
        <w:rPr>
          <w:lang w:val="vi-VN"/>
        </w:rPr>
        <w:t>2. Phạt tiền từ 5.000.000 đồng đến 10.000.000 đồng đối với đại diện doanh nghiệp, hợp tác xã và những người khác không hợp tác về việc kiểm kê tài sản hoặc cố tình làm sai lệch việc kiểm kê tài sản.</w:t>
      </w:r>
    </w:p>
    <w:p w:rsidR="00035707" w:rsidRPr="003B5369" w:rsidRDefault="00035707" w:rsidP="00035707">
      <w:pPr>
        <w:pStyle w:val="NormalWeb"/>
        <w:spacing w:before="0" w:beforeAutospacing="0" w:after="0" w:afterAutospacing="0" w:line="288" w:lineRule="auto"/>
        <w:ind w:firstLine="720"/>
        <w:jc w:val="both"/>
        <w:outlineLvl w:val="2"/>
        <w:rPr>
          <w:lang w:val="vi-VN"/>
        </w:rPr>
      </w:pPr>
      <w:bookmarkStart w:id="627" w:name="_Toc450929407"/>
      <w:bookmarkStart w:id="628" w:name="_Toc451359316"/>
      <w:r w:rsidRPr="003B5369">
        <w:rPr>
          <w:b/>
          <w:bCs/>
          <w:lang w:val="vi-VN"/>
        </w:rPr>
        <w:lastRenderedPageBreak/>
        <w:t>Điều 60. Hành vi vi phạm quy định về nghĩa vụ của ngân hàng nơi doanh nghiệp, hợp tác xã bị áp dụng thủ tục thanh lý có tài khoản</w:t>
      </w:r>
      <w:r w:rsidRPr="003B5369">
        <w:rPr>
          <w:rStyle w:val="FootnoteReference"/>
          <w:bCs/>
          <w:lang w:val="vi-VN"/>
        </w:rPr>
        <w:footnoteReference w:id="97"/>
      </w:r>
      <w:bookmarkEnd w:id="627"/>
      <w:bookmarkEnd w:id="628"/>
    </w:p>
    <w:p w:rsidR="00035707" w:rsidRPr="003B5369" w:rsidRDefault="00035707" w:rsidP="00035707">
      <w:pPr>
        <w:spacing w:line="288" w:lineRule="auto"/>
        <w:ind w:firstLine="720"/>
        <w:jc w:val="both"/>
        <w:rPr>
          <w:lang w:val="vi-VN"/>
        </w:rPr>
      </w:pPr>
      <w:r w:rsidRPr="003B5369">
        <w:rPr>
          <w:lang w:val="vi-VN"/>
        </w:rPr>
        <w:t>1. Phạt tiền từ 20.000.000 đồng đến 30.000.000 đồng đối với ngân hàng nơi doanh nghiệp, hợp tác xã có tài khoản kể từ ngày Tòa án nhân dân ra quyết định tuyên bố doanh nghiệp, hợp tác xã phá sản mà vẫn thực hiện việc thanh toán các khoản nợ của doanh nghiệp, hợp tác xã đó, trừ trường hợp có sự đồng ý bằng văn bản của Tòa án nhân dân hoặc cơ quan thi hành án dân sự.</w:t>
      </w:r>
    </w:p>
    <w:p w:rsidR="00035707" w:rsidRPr="003B5369" w:rsidRDefault="00035707" w:rsidP="00035707">
      <w:pPr>
        <w:spacing w:line="288" w:lineRule="auto"/>
        <w:ind w:firstLine="720"/>
        <w:jc w:val="both"/>
        <w:rPr>
          <w:lang w:val="vi-VN"/>
        </w:rPr>
      </w:pPr>
      <w:r w:rsidRPr="003B5369">
        <w:rPr>
          <w:lang w:val="vi-VN"/>
        </w:rPr>
        <w:t>2. Phạt tiền từ 30.000.000 đồng đến 40.000.000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Ngân hàng nơi doanh nghiệp, hợp tác xã có tài khoản kể từ ngày Tòa án nhân dân ra quyết định tuyên bố doanh nghiệp, hợp tác xã phá sản mà thực hiện việc thanh toán các khoản nợ của doanh nghiệp, hợp tác xã bị tuyên bố phá sản vay của ngân hàng, trừ trường hợp có sự đồng ý bằng văn bản của Tòa án nhân dân hoặc cơ quan thi hành án dân sự.</w:t>
      </w:r>
    </w:p>
    <w:p w:rsidR="00035707" w:rsidRPr="003B5369" w:rsidRDefault="00035707" w:rsidP="00035707">
      <w:pPr>
        <w:spacing w:line="288" w:lineRule="auto"/>
        <w:ind w:firstLine="720"/>
        <w:jc w:val="both"/>
        <w:rPr>
          <w:lang w:val="vi-VN"/>
        </w:rPr>
      </w:pPr>
      <w:r w:rsidRPr="003B5369">
        <w:rPr>
          <w:lang w:val="vi-VN"/>
        </w:rPr>
        <w:t>b) Ngân hàng nơi doanh nghiệp, hợp tác xã có tài khoản kể từ ngày Tòa án nhân dân có quyết định mở thủ tục phá sản mà thực hiện việc bù trừ nghĩa vụ đối với hợp đồng được xác lập trước khi có quyết định mở thủ tục phá sản mà không có sự đồng ý của quản tài viên, doanh nghiệp quản lý, thanh lý tài sản.</w:t>
      </w:r>
    </w:p>
    <w:p w:rsidR="00035707" w:rsidRPr="003B5369" w:rsidRDefault="00035707" w:rsidP="00035707">
      <w:pPr>
        <w:spacing w:line="288" w:lineRule="auto"/>
        <w:ind w:firstLine="720"/>
        <w:jc w:val="both"/>
        <w:rPr>
          <w:lang w:val="vi-VN"/>
        </w:rPr>
      </w:pPr>
      <w:r w:rsidRPr="003B5369">
        <w:rPr>
          <w:lang w:val="vi-VN"/>
        </w:rPr>
        <w:t>3. Biện pháp khắc phục hậu quả:</w:t>
      </w:r>
    </w:p>
    <w:p w:rsidR="00035707" w:rsidRPr="003B5369" w:rsidRDefault="00035707" w:rsidP="00035707">
      <w:pPr>
        <w:spacing w:line="288" w:lineRule="auto"/>
        <w:ind w:firstLine="720"/>
        <w:jc w:val="both"/>
        <w:rPr>
          <w:lang w:val="vi-VN"/>
        </w:rPr>
      </w:pPr>
      <w:r w:rsidRPr="003B5369">
        <w:rPr>
          <w:lang w:val="vi-VN"/>
        </w:rPr>
        <w:t>Buộc thu hồi các khoản đã thanh toán hoặc bù trừ không đúng quy định đối với hành vi quy định tại Khoản 1 và Khoản 2 Điều này.</w:t>
      </w:r>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29" w:name="_Toc450929408"/>
      <w:bookmarkStart w:id="630" w:name="_Toc451359317"/>
      <w:r w:rsidRPr="003B5369">
        <w:rPr>
          <w:b/>
          <w:bCs/>
          <w:lang w:val="vi-VN"/>
        </w:rPr>
        <w:t>Điều 61</w:t>
      </w:r>
      <w:r w:rsidRPr="003B5369">
        <w:rPr>
          <w:rStyle w:val="FootnoteReference"/>
          <w:bCs/>
        </w:rPr>
        <w:footnoteReference w:id="98"/>
      </w:r>
      <w:r w:rsidRPr="003B5369">
        <w:rPr>
          <w:b/>
          <w:bCs/>
          <w:lang w:val="vi-VN"/>
        </w:rPr>
        <w:t>. Hành vi vi phạm quy định về nghĩa vụ của người lao động liên quan đến thủ tục phá sản</w:t>
      </w:r>
      <w:bookmarkEnd w:id="629"/>
      <w:bookmarkEnd w:id="630"/>
    </w:p>
    <w:p w:rsidR="00035707" w:rsidRPr="003B5369" w:rsidRDefault="00035707" w:rsidP="00035707">
      <w:pPr>
        <w:spacing w:line="288" w:lineRule="auto"/>
        <w:ind w:firstLine="720"/>
        <w:jc w:val="both"/>
        <w:rPr>
          <w:lang w:val="vi-VN"/>
        </w:rPr>
      </w:pPr>
      <w:r w:rsidRPr="003B5369">
        <w:rPr>
          <w:lang w:val="vi-VN"/>
        </w:rPr>
        <w:t>1. Cảnh cáo hoặc phạt tiền từ 500.000 đồng đến 1.000.000 đồng đối với  người lao động có hành vi che giấu tài sản của doanh nghiệp, hợp tác xã kể từ ngày Tòa án nhân dân quyết định mở thủ tục phá sản.</w:t>
      </w:r>
    </w:p>
    <w:p w:rsidR="00035707" w:rsidRPr="003B5369" w:rsidRDefault="00035707" w:rsidP="00035707">
      <w:pPr>
        <w:spacing w:line="288" w:lineRule="auto"/>
        <w:ind w:firstLine="720"/>
        <w:jc w:val="both"/>
        <w:rPr>
          <w:lang w:val="vi-VN"/>
        </w:rPr>
      </w:pPr>
      <w:r w:rsidRPr="003B5369">
        <w:rPr>
          <w:lang w:val="vi-VN"/>
        </w:rPr>
        <w:t>2. Phạt tiền từ 3.000.000 đồng đến 5.000.000 đồng đối với người lao động có hành vi tẩu tán tài sản của doanh nghiệp, hợp tác xã kể từ ngày Tòa án nhân dân quyết định mở thủ tục phá sản.</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31" w:name="_Toc450929409"/>
      <w:bookmarkStart w:id="632" w:name="_Toc451359318"/>
      <w:r w:rsidRPr="003B5369">
        <w:rPr>
          <w:rFonts w:ascii="Times New Roman" w:hAnsi="Times New Roman" w:cs="Times New Roman"/>
          <w:bCs w:val="0"/>
          <w:sz w:val="24"/>
          <w:szCs w:val="24"/>
          <w:lang w:val="vi-VN"/>
        </w:rPr>
        <w:t>Điều 62</w:t>
      </w:r>
      <w:r w:rsidRPr="003B5369">
        <w:rPr>
          <w:rStyle w:val="FootnoteReference"/>
          <w:rFonts w:ascii="Times New Roman" w:hAnsi="Times New Roman" w:cs="Times New Roman"/>
          <w:bCs w:val="0"/>
          <w:sz w:val="24"/>
          <w:szCs w:val="24"/>
        </w:rPr>
        <w:footnoteReference w:id="99"/>
      </w:r>
      <w:r w:rsidRPr="003B5369">
        <w:rPr>
          <w:rFonts w:ascii="Times New Roman" w:hAnsi="Times New Roman" w:cs="Times New Roman"/>
          <w:bCs w:val="0"/>
          <w:sz w:val="24"/>
          <w:szCs w:val="24"/>
          <w:lang w:val="vi-VN"/>
        </w:rPr>
        <w:t xml:space="preserve">. </w:t>
      </w:r>
      <w:r w:rsidRPr="00100D87">
        <w:rPr>
          <w:rFonts w:ascii="Times New Roman" w:hAnsi="Times New Roman" w:cs="Times New Roman"/>
          <w:i/>
          <w:sz w:val="24"/>
          <w:szCs w:val="24"/>
          <w:lang w:val="vi-VN"/>
        </w:rPr>
        <w:t>(đ</w:t>
      </w:r>
      <w:r w:rsidRPr="003B5369">
        <w:rPr>
          <w:rFonts w:ascii="Times New Roman" w:hAnsi="Times New Roman" w:cs="Times New Roman"/>
          <w:i/>
          <w:sz w:val="24"/>
          <w:szCs w:val="24"/>
          <w:lang w:val="vi-VN"/>
        </w:rPr>
        <w:t>ược bãi bỏ</w:t>
      </w:r>
      <w:r w:rsidRPr="00100D87">
        <w:rPr>
          <w:rFonts w:ascii="Times New Roman" w:hAnsi="Times New Roman" w:cs="Times New Roman"/>
          <w:i/>
          <w:sz w:val="24"/>
          <w:szCs w:val="24"/>
          <w:lang w:val="vi-VN"/>
        </w:rPr>
        <w:t>)</w:t>
      </w:r>
      <w:bookmarkEnd w:id="631"/>
      <w:bookmarkEnd w:id="632"/>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33" w:name="_Toc450929410"/>
      <w:bookmarkStart w:id="634" w:name="_Toc451359319"/>
      <w:r w:rsidRPr="003B5369">
        <w:rPr>
          <w:b/>
          <w:bCs/>
          <w:lang w:val="vi-VN"/>
        </w:rPr>
        <w:t>Điều 63. Hành vi vi phạm quy định về tham gia hội nghị chủ nợ</w:t>
      </w:r>
      <w:r w:rsidRPr="003B5369">
        <w:rPr>
          <w:rStyle w:val="FootnoteReference"/>
          <w:bCs/>
          <w:lang w:val="vi-VN"/>
        </w:rPr>
        <w:footnoteReference w:id="100"/>
      </w:r>
      <w:bookmarkEnd w:id="633"/>
      <w:bookmarkEnd w:id="634"/>
    </w:p>
    <w:p w:rsidR="00035707" w:rsidRPr="003B5369" w:rsidRDefault="00035707" w:rsidP="00035707">
      <w:pPr>
        <w:spacing w:line="288" w:lineRule="auto"/>
        <w:ind w:firstLine="720"/>
        <w:jc w:val="both"/>
        <w:rPr>
          <w:lang w:val="vi-VN"/>
        </w:rPr>
      </w:pPr>
      <w:r w:rsidRPr="003B5369">
        <w:rPr>
          <w:lang w:val="vi-VN"/>
        </w:rPr>
        <w:lastRenderedPageBreak/>
        <w:t>Phạt tiền từ 1.000.000 đồng đến 3.000.000 đồng đối với hành vi của  người nộp đơn yêu cầu mở thủ tục phá sản quy định tại Điều 5 của Luật Phá sản, chủ doanh nghiệp hoặc người đại diện hợp pháp của doanh nghiệp, hợp tác xã mất khả năng thanh toán không tham gia hội nghị chủ nợ, không ủy quyền cho người khác tham gia hội nghị chủ nợ mà không có lý do chính đáng.</w:t>
      </w:r>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35" w:name="_Toc450929411"/>
      <w:bookmarkStart w:id="636" w:name="_Toc451359320"/>
      <w:r w:rsidRPr="003B5369">
        <w:rPr>
          <w:b/>
          <w:bCs/>
          <w:lang w:val="vi-VN"/>
        </w:rPr>
        <w:t>Điều 64. Hành vi vi phạm quy định về giám sát thực hiện phương án phục hồi hoạt động kinh doanh</w:t>
      </w:r>
      <w:r w:rsidRPr="003B5369">
        <w:rPr>
          <w:rStyle w:val="FootnoteReference"/>
          <w:bCs/>
          <w:lang w:val="vi-VN"/>
        </w:rPr>
        <w:footnoteReference w:id="101"/>
      </w:r>
      <w:bookmarkEnd w:id="635"/>
      <w:bookmarkEnd w:id="636"/>
    </w:p>
    <w:p w:rsidR="00035707" w:rsidRPr="003B5369" w:rsidRDefault="00035707" w:rsidP="00035707">
      <w:pPr>
        <w:spacing w:line="288" w:lineRule="auto"/>
        <w:ind w:firstLine="720"/>
        <w:jc w:val="both"/>
        <w:rPr>
          <w:lang w:val="vi-VN"/>
        </w:rPr>
      </w:pPr>
      <w:r w:rsidRPr="003B5369">
        <w:rPr>
          <w:lang w:val="vi-VN"/>
        </w:rPr>
        <w:t>Phạt tiền từ 1.000.000 đồng đến 3.000.000 đồng đối với doanh nghiệp, hợp tác xã không gửi báo cáo về tình hình thực hiện phương án phục hồi hoạt động kinh doanh cho Quản tài viên, doanh nghiệp quản lý, thanh lý tài sản trong thời hạn quy định.</w:t>
      </w:r>
    </w:p>
    <w:p w:rsidR="00035707" w:rsidRPr="003B5369" w:rsidRDefault="00035707" w:rsidP="00035707">
      <w:pPr>
        <w:pStyle w:val="NormalWeb"/>
        <w:spacing w:before="0" w:beforeAutospacing="0" w:after="0" w:afterAutospacing="0" w:line="288" w:lineRule="auto"/>
        <w:ind w:firstLine="720"/>
        <w:jc w:val="both"/>
        <w:outlineLvl w:val="2"/>
        <w:rPr>
          <w:b/>
          <w:bCs/>
          <w:lang w:val="vi-VN"/>
        </w:rPr>
      </w:pPr>
      <w:bookmarkStart w:id="637" w:name="_Toc450929412"/>
      <w:bookmarkStart w:id="638" w:name="_Toc451359321"/>
      <w:r w:rsidRPr="003B5369">
        <w:rPr>
          <w:b/>
          <w:bCs/>
          <w:lang w:val="vi-VN"/>
        </w:rPr>
        <w:t>Điều 64a. Hành vi vi phạm quy định về hồ sơ đề nghị cấp chứng chỉ hành nghề Quản tài viên; hồ sơ đề nghị đăng ký hành nghề quản lý, thanh lý tài sản với tư cách cá nhân; hồ sơ đề nghị đăng ký hành nghề quản lý, thanh lý tài sản đối với doanh nghiệp quản lý, thanh lý tài sản</w:t>
      </w:r>
      <w:r w:rsidRPr="003B5369">
        <w:rPr>
          <w:rStyle w:val="FootnoteReference"/>
          <w:bCs/>
          <w:lang w:val="vi-VN"/>
        </w:rPr>
        <w:footnoteReference w:id="102"/>
      </w:r>
      <w:bookmarkEnd w:id="637"/>
      <w:bookmarkEnd w:id="638"/>
    </w:p>
    <w:p w:rsidR="00035707" w:rsidRPr="003B5369" w:rsidRDefault="00035707" w:rsidP="00035707">
      <w:pPr>
        <w:spacing w:line="288" w:lineRule="auto"/>
        <w:ind w:firstLine="720"/>
        <w:jc w:val="both"/>
        <w:rPr>
          <w:lang w:val="vi-VN"/>
        </w:rPr>
      </w:pPr>
      <w:r w:rsidRPr="003B5369">
        <w:rPr>
          <w:lang w:val="vi-VN"/>
        </w:rPr>
        <w:t>1. Cảnh cáo hoặc phạt tiền từ 500.000 đồng đến 1.000.000 đồng đối với hành vi sửa chữa, tẩy xóa, làm sai lệch nội dung giấy tờ quản tài viên; trong hồ sơ đăng ký hành nghề quản lý, thanh lý tài sản với tư cách cá nhân; trong hồ sơ đề nghị đăng ký hành nghề quản lý, thanh lý tài sản đối với doanh nghiệp quản lý, thanh lý tài sản.</w:t>
      </w:r>
    </w:p>
    <w:p w:rsidR="00035707" w:rsidRPr="003B5369" w:rsidRDefault="00035707" w:rsidP="00035707">
      <w:pPr>
        <w:spacing w:line="288" w:lineRule="auto"/>
        <w:ind w:firstLine="720"/>
        <w:jc w:val="both"/>
        <w:rPr>
          <w:lang w:val="vi-VN"/>
        </w:rPr>
      </w:pPr>
      <w:r w:rsidRPr="003B5369">
        <w:rPr>
          <w:lang w:val="vi-VN"/>
        </w:rPr>
        <w:t xml:space="preserve"> 2. Phạt tiền từ 3.000.000 đồng đến 7.000.000 đồng đối với hành vi sử dụng giấy tờ giả trong hồ sơ đề nghị cấp chứng chỉ hành nghề quản tài viên;  trong hồ sơ đăng ký hành nghề quản lý, thanh lý tài sản với tư cách cá nhân; trong hồ sơ đề nghị đăng ký hành nghề quản lý, thanh lý tài sản đối với doanh nghiệp quản lý, thanh lý tài sản.</w:t>
      </w:r>
    </w:p>
    <w:p w:rsidR="00035707" w:rsidRPr="003B5369" w:rsidRDefault="00035707" w:rsidP="00035707">
      <w:pPr>
        <w:spacing w:line="288" w:lineRule="auto"/>
        <w:ind w:firstLine="720"/>
        <w:jc w:val="both"/>
        <w:rPr>
          <w:lang w:val="vi-VN"/>
        </w:rPr>
      </w:pPr>
      <w:r w:rsidRPr="003B5369">
        <w:rPr>
          <w:lang w:val="vi-VN"/>
        </w:rPr>
        <w:t>3. Phạt tiền từ 7.000.000 đồng đến 10.000.000 đồng đối với hành vi làm giả giấy tờ trong hồ sơ đề nghị cấp chứng chỉ hành nghề quản tài viên; làm giả giấy tờ trong trong hồ sơ đăng ký hành nghề quản lý, thanh lý tài sản với tư cách cá nhân; làm giả giấy tờ trong hồ sơ đề nghị đăng ký hành nghề quản lý, thanh lý tài sản đối với doanh nghiệp quản lý, thanh lý tài sản.</w:t>
      </w:r>
    </w:p>
    <w:p w:rsidR="00035707" w:rsidRPr="003B5369" w:rsidRDefault="00035707" w:rsidP="00035707">
      <w:pPr>
        <w:spacing w:line="288" w:lineRule="auto"/>
        <w:ind w:firstLine="720"/>
        <w:jc w:val="both"/>
        <w:rPr>
          <w:lang w:val="vi-VN"/>
        </w:rPr>
      </w:pPr>
      <w:r w:rsidRPr="003B5369">
        <w:rPr>
          <w:lang w:val="vi-VN"/>
        </w:rPr>
        <w:t xml:space="preserve">4. Biện pháp khắc phục hậu quả: </w:t>
      </w:r>
    </w:p>
    <w:p w:rsidR="00035707" w:rsidRPr="003B5369" w:rsidRDefault="00035707" w:rsidP="00035707">
      <w:pPr>
        <w:spacing w:line="288" w:lineRule="auto"/>
        <w:ind w:firstLine="720"/>
        <w:jc w:val="both"/>
        <w:rPr>
          <w:lang w:val="vi-VN"/>
        </w:rPr>
      </w:pPr>
      <w:r w:rsidRPr="003B5369">
        <w:rPr>
          <w:lang w:val="vi-VN"/>
        </w:rPr>
        <w:t>Hủy bỏ giấy tờ giả đối với hành vi quy định tại Khoản 2 và Khoản 3 Điều này.</w:t>
      </w:r>
    </w:p>
    <w:p w:rsidR="00035707" w:rsidRPr="003B5369" w:rsidRDefault="00035707" w:rsidP="00035707">
      <w:pPr>
        <w:pStyle w:val="NormalWeb"/>
        <w:spacing w:before="0" w:beforeAutospacing="0" w:after="0" w:afterAutospacing="0" w:line="288" w:lineRule="auto"/>
        <w:ind w:firstLine="720"/>
        <w:jc w:val="both"/>
        <w:outlineLvl w:val="2"/>
        <w:rPr>
          <w:b/>
          <w:bCs/>
          <w:lang w:val="vi-VN"/>
        </w:rPr>
      </w:pPr>
      <w:bookmarkStart w:id="639" w:name="_Toc450929413"/>
      <w:bookmarkStart w:id="640" w:name="_Toc451359322"/>
      <w:r w:rsidRPr="003B5369">
        <w:rPr>
          <w:b/>
          <w:bCs/>
          <w:lang w:val="vi-VN"/>
        </w:rPr>
        <w:lastRenderedPageBreak/>
        <w:t>Điều 64b. Hành vi vi phạm quy định về hoạt động hành nghề quản lý, thanh lý tài sản</w:t>
      </w:r>
      <w:r w:rsidRPr="003B5369">
        <w:rPr>
          <w:rStyle w:val="FootnoteReference"/>
          <w:bCs/>
          <w:lang w:val="vi-VN"/>
        </w:rPr>
        <w:footnoteReference w:id="103"/>
      </w:r>
      <w:bookmarkEnd w:id="639"/>
      <w:bookmarkEnd w:id="640"/>
    </w:p>
    <w:p w:rsidR="00035707" w:rsidRPr="003B5369" w:rsidRDefault="00035707" w:rsidP="00035707">
      <w:pPr>
        <w:spacing w:line="288" w:lineRule="auto"/>
        <w:ind w:firstLine="720"/>
        <w:jc w:val="both"/>
        <w:rPr>
          <w:lang w:val="vi-VN"/>
        </w:rPr>
      </w:pPr>
      <w:r w:rsidRPr="003B5369">
        <w:rPr>
          <w:lang w:val="vi-VN"/>
        </w:rPr>
        <w:t>1. Phạt tiền từ 1.000.000 đồng đến 3.000.000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Sửa chữa, tẩy xóa, làm sai lệch nội dung chứng chỉ hành nghề quản tài viên, quyết định ghi tên vào danh sách quản tài viên, danh sách doanh nghiệp quản lý, thanh lý tài sản;</w:t>
      </w:r>
    </w:p>
    <w:p w:rsidR="00035707" w:rsidRPr="003B5369" w:rsidRDefault="00035707" w:rsidP="00035707">
      <w:pPr>
        <w:spacing w:line="288" w:lineRule="auto"/>
        <w:ind w:firstLine="720"/>
        <w:jc w:val="both"/>
        <w:rPr>
          <w:lang w:val="vi-VN"/>
        </w:rPr>
      </w:pPr>
      <w:r w:rsidRPr="003B5369">
        <w:rPr>
          <w:lang w:val="vi-VN"/>
        </w:rPr>
        <w:t>b) Không báo cáo Sở Tư pháp tỉnh, thành phố trực thuộc Trung ương nơi đăng ký hành nghề hoặc yêu cầu của cơ quan nhà nước có thẩm quyền về hoạt động hành nghề quản lý, thanh lý tài sản theo quy định;</w:t>
      </w:r>
    </w:p>
    <w:p w:rsidR="00035707" w:rsidRPr="003B5369" w:rsidRDefault="00035707" w:rsidP="00035707">
      <w:pPr>
        <w:spacing w:line="288" w:lineRule="auto"/>
        <w:ind w:firstLine="720"/>
        <w:jc w:val="both"/>
        <w:rPr>
          <w:lang w:val="vi-VN"/>
        </w:rPr>
      </w:pPr>
      <w:r w:rsidRPr="003B5369">
        <w:rPr>
          <w:lang w:val="vi-VN"/>
        </w:rPr>
        <w:t>c) Không lập, quản lý, sử dụng các loại sổ sách, biểu mẫu theo quy định của pháp luật;</w:t>
      </w:r>
    </w:p>
    <w:p w:rsidR="00035707" w:rsidRPr="003B5369" w:rsidRDefault="00035707" w:rsidP="00035707">
      <w:pPr>
        <w:spacing w:line="288" w:lineRule="auto"/>
        <w:ind w:firstLine="720"/>
        <w:jc w:val="both"/>
        <w:rPr>
          <w:lang w:val="vi-VN"/>
        </w:rPr>
      </w:pPr>
      <w:r w:rsidRPr="003B5369">
        <w:rPr>
          <w:lang w:val="vi-VN"/>
        </w:rPr>
        <w:t>d) Không lưu trữ hoặc lưu trữ hồ sơ về hoạt động quản lý, thanh lý tài sản không đúng quy định.</w:t>
      </w:r>
    </w:p>
    <w:p w:rsidR="00035707" w:rsidRPr="003B5369" w:rsidRDefault="00035707" w:rsidP="00035707">
      <w:pPr>
        <w:spacing w:line="288" w:lineRule="auto"/>
        <w:ind w:firstLine="720"/>
        <w:jc w:val="both"/>
        <w:rPr>
          <w:lang w:val="vi-VN"/>
        </w:rPr>
      </w:pPr>
      <w:r w:rsidRPr="003B5369">
        <w:rPr>
          <w:lang w:val="vi-VN"/>
        </w:rPr>
        <w:t>2. Phạt tiền từ 3.000.000 đồng đến 7.000.000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Cho thuê, cho mượn hoặc cho cá nhân, tổ chức khác sử dụng chứng chỉ hành nghề quản tài viên của mình để hành nghề quản lý, thanh lý tài sản;</w:t>
      </w:r>
    </w:p>
    <w:p w:rsidR="00035707" w:rsidRPr="003B5369" w:rsidRDefault="00035707" w:rsidP="00035707">
      <w:pPr>
        <w:spacing w:line="288" w:lineRule="auto"/>
        <w:ind w:firstLine="720"/>
        <w:jc w:val="both"/>
        <w:rPr>
          <w:lang w:val="vi-VN"/>
        </w:rPr>
      </w:pPr>
      <w:r w:rsidRPr="003B5369">
        <w:rPr>
          <w:lang w:val="vi-VN"/>
        </w:rPr>
        <w:t>b) Thuê, mượn hoặc sử dụng chứng chỉ hành nghề quản tài viên của người khác để hành nghề quản lý, thanh lý tài sản;</w:t>
      </w:r>
    </w:p>
    <w:p w:rsidR="00035707" w:rsidRPr="003B5369" w:rsidRDefault="00035707" w:rsidP="00035707">
      <w:pPr>
        <w:spacing w:line="288" w:lineRule="auto"/>
        <w:ind w:firstLine="720"/>
        <w:jc w:val="both"/>
        <w:rPr>
          <w:lang w:val="vi-VN"/>
        </w:rPr>
      </w:pPr>
      <w:r w:rsidRPr="003B5369">
        <w:rPr>
          <w:lang w:val="vi-VN"/>
        </w:rPr>
        <w:t>c) Thực hiện hoạt động quản lý, thanh lý tài sản trong trường hợp là người có liên quan với doanh nghiệp, hợp tác xã mất khả năng thanh toán theo quy định của pháp luật về doanh nghiệp; khi có căn cứ cho rằng thẩm phán tiến hành thủ tục phá sản, cơ quan thi hành án dân sự có yêu cầu trái với quy định của pháp luật, nguyên tắc hành nghề quản lý, thanh lý tài sản hoặc không phù hợp với Quy tắc đạo đức nghề nghiệp quản tài viên;</w:t>
      </w:r>
    </w:p>
    <w:p w:rsidR="00035707" w:rsidRPr="003B5369" w:rsidRDefault="00035707" w:rsidP="00035707">
      <w:pPr>
        <w:spacing w:line="288" w:lineRule="auto"/>
        <w:ind w:firstLine="720"/>
        <w:jc w:val="both"/>
        <w:rPr>
          <w:lang w:val="vi-VN"/>
        </w:rPr>
      </w:pPr>
      <w:r w:rsidRPr="003B5369">
        <w:rPr>
          <w:lang w:val="vi-VN"/>
        </w:rPr>
        <w:t>d) Thành lập hoặc tham gia thành lập từ hai doanh nghiệp quản lý, thanh lý tài sản trở lên tại cùng một thời điểm;</w:t>
      </w:r>
    </w:p>
    <w:p w:rsidR="00035707" w:rsidRPr="003B5369" w:rsidRDefault="00035707" w:rsidP="00035707">
      <w:pPr>
        <w:spacing w:line="288" w:lineRule="auto"/>
        <w:ind w:firstLine="720"/>
        <w:jc w:val="both"/>
        <w:rPr>
          <w:lang w:val="vi-VN"/>
        </w:rPr>
      </w:pPr>
      <w:r w:rsidRPr="003B5369">
        <w:rPr>
          <w:lang w:val="vi-VN"/>
        </w:rPr>
        <w:t xml:space="preserve">đ) Tại cùng một thời điểm, vừa đăng ký hành nghề quản lý, thanh lý tài sản với tư cách cá nhân vừa hành nghề trong doanh nghiệp quản lý, thanh lý tài sản. </w:t>
      </w:r>
    </w:p>
    <w:p w:rsidR="00035707" w:rsidRPr="003B5369" w:rsidRDefault="00035707" w:rsidP="00035707">
      <w:pPr>
        <w:spacing w:line="288" w:lineRule="auto"/>
        <w:ind w:firstLine="720"/>
        <w:jc w:val="both"/>
        <w:rPr>
          <w:lang w:val="vi-VN"/>
        </w:rPr>
      </w:pPr>
      <w:r w:rsidRPr="003B5369">
        <w:rPr>
          <w:lang w:val="vi-VN"/>
        </w:rPr>
        <w:t>3. Phạt tiền từ 7.000.000 đồng đến 10.000.000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Gợi ý hoặc nhận bất kỳ một khoản tiền hoặc lợi ích vật chất từ người tham gia thủ tục phá sản; lợi dụng danh nghĩa quản tài viên hoặc lợi dụng nhiệm vụ quyền hạn của doanh nghiệp để thu lợi từ cá nhân, tổ chức ngoài chi phí quản tài viên được nhận theo quy định của pháp luật;</w:t>
      </w:r>
    </w:p>
    <w:p w:rsidR="00035707" w:rsidRPr="003B5369" w:rsidRDefault="00035707" w:rsidP="00035707">
      <w:pPr>
        <w:spacing w:line="288" w:lineRule="auto"/>
        <w:ind w:firstLine="720"/>
        <w:jc w:val="both"/>
        <w:rPr>
          <w:lang w:val="vi-VN"/>
        </w:rPr>
      </w:pPr>
      <w:r w:rsidRPr="003B5369">
        <w:rPr>
          <w:lang w:val="vi-VN"/>
        </w:rPr>
        <w:t>b) Lợi dụng nhiệm vụ, quyền hạn để thông đồng với cá nhân, tổ chức nhằm mục đích vụ lợi;</w:t>
      </w:r>
    </w:p>
    <w:p w:rsidR="00035707" w:rsidRPr="003B5369" w:rsidRDefault="00035707" w:rsidP="00035707">
      <w:pPr>
        <w:spacing w:line="288" w:lineRule="auto"/>
        <w:ind w:firstLine="720"/>
        <w:jc w:val="both"/>
        <w:rPr>
          <w:lang w:val="vi-VN"/>
        </w:rPr>
      </w:pPr>
      <w:r w:rsidRPr="003B5369">
        <w:rPr>
          <w:lang w:val="vi-VN"/>
        </w:rPr>
        <w:t>c) Tiết lộ thông tin về vụ, việc, về khách hàng mà mình biết trong khi hành nghề, trừ trường hợp được khách hàng đồng ý bằng văn bản hoặc pháp luật có quy định khác;</w:t>
      </w:r>
    </w:p>
    <w:p w:rsidR="00035707" w:rsidRPr="003B5369" w:rsidRDefault="00035707" w:rsidP="00035707">
      <w:pPr>
        <w:spacing w:line="288" w:lineRule="auto"/>
        <w:ind w:firstLine="720"/>
        <w:jc w:val="both"/>
        <w:rPr>
          <w:lang w:val="vi-VN"/>
        </w:rPr>
      </w:pPr>
      <w:r w:rsidRPr="003B5369">
        <w:rPr>
          <w:lang w:val="vi-VN"/>
        </w:rPr>
        <w:t xml:space="preserve">d) Không tổ chức việc định giá, thanh lý tài sản hoặc không gửi khoản tiền thu được vào tài khoản do Tòa án nhân dân, cơ quan thi hành án dân sự có thẩm quyền mở tại ngân hàng hoặc không báo cáo cơ quan thi hành án dân sự, thông báo để người tham gia thủ tục </w:t>
      </w:r>
      <w:r w:rsidRPr="003B5369">
        <w:rPr>
          <w:lang w:val="vi-VN"/>
        </w:rPr>
        <w:lastRenderedPageBreak/>
        <w:t>phá sản có liên quan về việc giao cho cá nhân, tổ chức thực hiện thanh lý tài sản theo quy định;</w:t>
      </w:r>
    </w:p>
    <w:p w:rsidR="00035707" w:rsidRPr="003B5369" w:rsidRDefault="00035707" w:rsidP="00035707">
      <w:pPr>
        <w:spacing w:line="288" w:lineRule="auto"/>
        <w:ind w:firstLine="720"/>
        <w:jc w:val="both"/>
        <w:rPr>
          <w:lang w:val="vi-VN"/>
        </w:rPr>
      </w:pPr>
      <w:r w:rsidRPr="003B5369">
        <w:rPr>
          <w:lang w:val="vi-VN"/>
        </w:rPr>
        <w:t xml:space="preserve">đ) Không chấm dứt việc thanh lý tài sản và bàn giao toàn bộ giấy tờ, tài sản của doanh nghiệp, hợp tác xã phá sản cho cơ quan thi hành án dân sự xử lý, thanh lý tài sản theo quy định trong trường hợp sau 02 năm kể từ ngày nhận được văn bản yêu cầu của Chấp hành viên mà không thực hiện được việc thanh lý tài sản. </w:t>
      </w:r>
    </w:p>
    <w:p w:rsidR="00035707" w:rsidRPr="003B5369" w:rsidRDefault="00035707" w:rsidP="00035707">
      <w:pPr>
        <w:spacing w:line="288" w:lineRule="auto"/>
        <w:ind w:firstLine="720"/>
        <w:jc w:val="both"/>
        <w:rPr>
          <w:lang w:val="vi-VN"/>
        </w:rPr>
      </w:pPr>
      <w:r w:rsidRPr="003B5369">
        <w:rPr>
          <w:lang w:val="vi-VN"/>
        </w:rPr>
        <w:t>4. Phạt tiền từ 10.000.000 đồng đến 20.000.000 đồng đối với hành vi sử dụng chứng chỉ hành nghề quản tài viên giả.</w:t>
      </w:r>
    </w:p>
    <w:p w:rsidR="00035707" w:rsidRPr="003B5369" w:rsidRDefault="00035707" w:rsidP="00035707">
      <w:pPr>
        <w:spacing w:line="288" w:lineRule="auto"/>
        <w:ind w:firstLine="720"/>
        <w:jc w:val="both"/>
        <w:rPr>
          <w:lang w:val="vi-VN"/>
        </w:rPr>
      </w:pPr>
      <w:r w:rsidRPr="003B5369">
        <w:rPr>
          <w:lang w:val="vi-VN"/>
        </w:rPr>
        <w:t>5. Phạt tiền từ 20.000.000 đồng đến 30.000.000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Làm giả chứng chỉ hành nghề quản tài viên;</w:t>
      </w:r>
    </w:p>
    <w:p w:rsidR="00035707" w:rsidRPr="003B5369" w:rsidRDefault="00035707" w:rsidP="00035707">
      <w:pPr>
        <w:spacing w:line="288" w:lineRule="auto"/>
        <w:ind w:firstLine="720"/>
        <w:jc w:val="both"/>
        <w:rPr>
          <w:lang w:val="vi-VN"/>
        </w:rPr>
      </w:pPr>
      <w:r w:rsidRPr="003B5369">
        <w:rPr>
          <w:lang w:val="vi-VN"/>
        </w:rPr>
        <w:t>b) Không đủ điều kiện hành nghề quản lý, thanh lý tài sản mà hành nghề quản lý, thanh lý tài sản dưới bất kỳ hình thức nào.</w:t>
      </w:r>
    </w:p>
    <w:p w:rsidR="00035707" w:rsidRPr="003B5369" w:rsidRDefault="00035707" w:rsidP="00035707">
      <w:pPr>
        <w:spacing w:line="288" w:lineRule="auto"/>
        <w:ind w:firstLine="720"/>
        <w:jc w:val="both"/>
        <w:rPr>
          <w:lang w:val="vi-VN"/>
        </w:rPr>
      </w:pPr>
      <w:r w:rsidRPr="003B5369">
        <w:rPr>
          <w:lang w:val="vi-VN"/>
        </w:rPr>
        <w:t>6. Hình thức xử phạt bổ sung:</w:t>
      </w:r>
    </w:p>
    <w:p w:rsidR="00035707" w:rsidRPr="003B5369" w:rsidRDefault="00035707" w:rsidP="00035707">
      <w:pPr>
        <w:spacing w:line="288" w:lineRule="auto"/>
        <w:ind w:firstLine="720"/>
        <w:jc w:val="both"/>
        <w:rPr>
          <w:lang w:val="vi-VN"/>
        </w:rPr>
      </w:pPr>
      <w:r w:rsidRPr="003B5369">
        <w:rPr>
          <w:lang w:val="vi-VN"/>
        </w:rPr>
        <w:t>a) Tước quyền sử dụng chứng chỉ hành nghề quản tài viên từ 01 tháng đến 03 tháng đối với hành vi quy định tại Khoản 2 Điều này;</w:t>
      </w:r>
    </w:p>
    <w:p w:rsidR="00035707" w:rsidRPr="003B5369" w:rsidRDefault="00035707" w:rsidP="00035707">
      <w:pPr>
        <w:spacing w:line="288" w:lineRule="auto"/>
        <w:ind w:firstLine="720"/>
        <w:jc w:val="both"/>
        <w:rPr>
          <w:lang w:val="vi-VN"/>
        </w:rPr>
      </w:pPr>
      <w:r w:rsidRPr="003B5369">
        <w:rPr>
          <w:lang w:val="vi-VN"/>
        </w:rPr>
        <w:t>b) Tước quyền sử dụng chứng chỉ hành nghề quản tài viên từ 03 tháng đến 06 tháng đối với hành vi quy định tại Khoản 3 Điều này.</w:t>
      </w:r>
    </w:p>
    <w:p w:rsidR="00035707" w:rsidRPr="003B5369" w:rsidRDefault="00035707" w:rsidP="00035707">
      <w:pPr>
        <w:spacing w:line="288" w:lineRule="auto"/>
        <w:ind w:firstLine="720"/>
        <w:jc w:val="both"/>
        <w:rPr>
          <w:lang w:val="vi-VN"/>
        </w:rPr>
      </w:pPr>
      <w:r w:rsidRPr="003B5369">
        <w:rPr>
          <w:lang w:val="vi-VN"/>
        </w:rPr>
        <w:t>7. Biện pháp khắc phục hậu quả:</w:t>
      </w:r>
    </w:p>
    <w:p w:rsidR="00035707" w:rsidRPr="003B5369" w:rsidRDefault="00035707" w:rsidP="00035707">
      <w:pPr>
        <w:spacing w:line="288" w:lineRule="auto"/>
        <w:ind w:firstLine="720"/>
        <w:jc w:val="both"/>
        <w:rPr>
          <w:lang w:val="vi-VN"/>
        </w:rPr>
      </w:pPr>
      <w:r w:rsidRPr="003B5369">
        <w:rPr>
          <w:lang w:val="vi-VN"/>
        </w:rPr>
        <w:t>a) Hủy bỏ giấy tờ giả đối với hành vi quy định tại Khoản 4, Điểm a Khoản 5 Điều này;</w:t>
      </w:r>
    </w:p>
    <w:p w:rsidR="00035707" w:rsidRPr="003B5369" w:rsidRDefault="00035707" w:rsidP="00035707">
      <w:pPr>
        <w:spacing w:line="288" w:lineRule="auto"/>
        <w:ind w:firstLine="720"/>
        <w:jc w:val="both"/>
        <w:rPr>
          <w:lang w:val="vi-VN"/>
        </w:rPr>
      </w:pPr>
      <w:r w:rsidRPr="003B5369">
        <w:rPr>
          <w:lang w:val="vi-VN"/>
        </w:rPr>
        <w:t>b) Buộc nộp lại số lợi bất hợp pháp có được do thực hiện hành vi quy định tại Điểm a và b Khoản 2, Khoản 3, Khoản 4 và Khoản 5 Điều này.</w:t>
      </w:r>
    </w:p>
    <w:p w:rsidR="00035707" w:rsidRPr="003B5369" w:rsidRDefault="00035707" w:rsidP="00035707">
      <w:pPr>
        <w:pStyle w:val="NormalWeb"/>
        <w:spacing w:before="0" w:beforeAutospacing="0" w:after="0" w:afterAutospacing="0" w:line="288" w:lineRule="auto"/>
        <w:ind w:firstLine="720"/>
        <w:jc w:val="both"/>
        <w:outlineLvl w:val="2"/>
        <w:rPr>
          <w:b/>
          <w:lang w:val="vi-VN"/>
        </w:rPr>
      </w:pPr>
      <w:bookmarkStart w:id="641" w:name="_Toc450929414"/>
      <w:bookmarkStart w:id="642" w:name="_Toc451359323"/>
      <w:r w:rsidRPr="003B5369">
        <w:rPr>
          <w:b/>
          <w:bCs/>
          <w:lang w:val="vi-VN"/>
        </w:rPr>
        <w:t>Điều 64c. Hành vi vi phạm quy định về hoạt động của doanh nghiệp quản lý, thanh lý tài sản</w:t>
      </w:r>
      <w:r w:rsidRPr="003B5369">
        <w:rPr>
          <w:rStyle w:val="FootnoteReference"/>
          <w:bCs/>
          <w:lang w:val="vi-VN"/>
        </w:rPr>
        <w:footnoteReference w:id="104"/>
      </w:r>
      <w:bookmarkEnd w:id="641"/>
      <w:bookmarkEnd w:id="642"/>
    </w:p>
    <w:p w:rsidR="00035707" w:rsidRPr="003B5369" w:rsidRDefault="00035707" w:rsidP="00035707">
      <w:pPr>
        <w:spacing w:line="288" w:lineRule="auto"/>
        <w:ind w:firstLine="720"/>
        <w:jc w:val="both"/>
        <w:rPr>
          <w:lang w:val="vi-VN"/>
        </w:rPr>
      </w:pPr>
      <w:r w:rsidRPr="003B5369">
        <w:rPr>
          <w:lang w:val="vi-VN"/>
        </w:rPr>
        <w:t>1. Phạt tiền từ 3.000.000 đồng đến 7.000.000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Không gửi văn bản thông báo cho Sở Tư pháp tỉnh, thành phố trực thuộc Trung ương nơi doanh nghiệp có trụ sở chính sau khi chi nhánh, văn phòng đại diện của doanh nghiệp quản lý, thanh lý tài sản được cấp Giấy chứng nhận đăng ký hoạt động hoặc cho Sở Tư pháp tỉnh, thành phố trực thuộc Trung ương nơi chi nhánh, văn phòng đại diện đó có trụ sở trong trường hợp doanh nghiệp thành lập chi nhánh, văn phòng đại diện tại tỉnh, thành phố trực thuộc Trung ương khác với nơi doanh nghiệp đặt trụ sở chính theo quy định;</w:t>
      </w:r>
    </w:p>
    <w:p w:rsidR="00035707" w:rsidRPr="003B5369" w:rsidRDefault="00035707" w:rsidP="00035707">
      <w:pPr>
        <w:spacing w:line="288" w:lineRule="auto"/>
        <w:ind w:firstLine="720"/>
        <w:jc w:val="both"/>
        <w:rPr>
          <w:lang w:val="vi-VN"/>
        </w:rPr>
      </w:pPr>
      <w:r w:rsidRPr="003B5369">
        <w:rPr>
          <w:lang w:val="vi-VN"/>
        </w:rPr>
        <w:t>b) Không đề nghị Sở Tư pháp tỉnh, thành phố trực thuộc Trung ương nơi doanh nghiệp đăng ký hành nghề điều chỉnh thông tin đăng ký hành nghề quản lý, thanh lý tài sản khi có thay đổi tên, địa chỉ trụ sở, văn phòng đại diện, chi nhánh, người đại diện theo pháp luật, danh sách Quản tài viên hành nghề trong doanh nghiệp quản lý, thanh lý tài sản theo quy định.</w:t>
      </w:r>
    </w:p>
    <w:p w:rsidR="00035707" w:rsidRPr="003B5369" w:rsidRDefault="00035707" w:rsidP="00035707">
      <w:pPr>
        <w:spacing w:line="288" w:lineRule="auto"/>
        <w:ind w:firstLine="720"/>
        <w:jc w:val="both"/>
        <w:rPr>
          <w:lang w:val="vi-VN"/>
        </w:rPr>
      </w:pPr>
      <w:r w:rsidRPr="003B5369">
        <w:rPr>
          <w:lang w:val="vi-VN"/>
        </w:rPr>
        <w:t>2. Phạt tiền từ 7.000.000 đồng đến 10.000.000 đồng đối với hành vi cho cá nhân, tổ chức khác sử dụng tên, Giấy chứng nhận đăng ký doanh nghiệp của mình để hành nghề quản lý, thanh lý tài sản.</w:t>
      </w:r>
    </w:p>
    <w:p w:rsidR="00035707" w:rsidRPr="003B5369" w:rsidRDefault="00035707" w:rsidP="00035707">
      <w:pPr>
        <w:spacing w:line="288" w:lineRule="auto"/>
        <w:ind w:firstLine="720"/>
        <w:jc w:val="both"/>
        <w:rPr>
          <w:lang w:val="vi-VN"/>
        </w:rPr>
      </w:pPr>
      <w:r w:rsidRPr="003B5369">
        <w:rPr>
          <w:lang w:val="vi-VN"/>
        </w:rPr>
        <w:lastRenderedPageBreak/>
        <w:t>3. Phạt tiền từ 10.000.000 đồng đến 20.000.000 đồng đối với một trong các hành vi sau:</w:t>
      </w:r>
    </w:p>
    <w:p w:rsidR="00035707" w:rsidRPr="003B5369" w:rsidRDefault="00035707" w:rsidP="00035707">
      <w:pPr>
        <w:spacing w:line="288" w:lineRule="auto"/>
        <w:ind w:firstLine="720"/>
        <w:jc w:val="both"/>
        <w:rPr>
          <w:lang w:val="vi-VN"/>
        </w:rPr>
      </w:pPr>
      <w:r w:rsidRPr="003B5369">
        <w:rPr>
          <w:lang w:val="vi-VN"/>
        </w:rPr>
        <w:t>a) Thông đồng, móc nối với doanh nghiệp, hợp tác xã mất khả năng thanh toán hoặc cá nhân, tổ chức khác để tẩu tán tài sản hoặc làm sai lệch các nội dung liên quan đến hoạt động hành nghề quản lý, thanh lý tài sản;</w:t>
      </w:r>
    </w:p>
    <w:p w:rsidR="00035707" w:rsidRPr="003B5369" w:rsidRDefault="00035707" w:rsidP="00035707">
      <w:pPr>
        <w:spacing w:line="288" w:lineRule="auto"/>
        <w:ind w:firstLine="720"/>
        <w:jc w:val="both"/>
        <w:rPr>
          <w:lang w:val="vi-VN"/>
        </w:rPr>
      </w:pPr>
      <w:r w:rsidRPr="003B5369">
        <w:rPr>
          <w:lang w:val="vi-VN"/>
        </w:rPr>
        <w:t>b) Không tổ chức việc định giá, thanh lý tài sản hoặc không gửi khoản tiền thu được vào tài khoản do Tòa án nhân dân, cơ quan thi hành án dân sự có thẩm quyền mở tại ngân hàng hoặc không báo cáo cơ quan thi hành án dân sự, thông báo để người tham gia thủ tục phá sản có liên quan về việc giao cho cá nhân, tổ chức thực hiện thanh lý tài sản theo quy định;</w:t>
      </w:r>
    </w:p>
    <w:p w:rsidR="00035707" w:rsidRPr="003B5369" w:rsidRDefault="00035707" w:rsidP="00035707">
      <w:pPr>
        <w:spacing w:line="288" w:lineRule="auto"/>
        <w:ind w:firstLine="720"/>
        <w:jc w:val="both"/>
        <w:rPr>
          <w:lang w:val="vi-VN"/>
        </w:rPr>
      </w:pPr>
      <w:r w:rsidRPr="003B5369">
        <w:rPr>
          <w:lang w:val="vi-VN"/>
        </w:rPr>
        <w:t xml:space="preserve">c) Không chấm dứt việc thanh lý tài sản và bàn giao toàn bộ giấy tờ, tài sản của doanh nghiệp, hợp tác xã phá sản cho cơ quan thi hành án dân sự xử lý, thanh lý tài sản theo quy định trong trường hợp sau 02 năm kể từ ngày nhận được văn bản yêu cầu của Chấp hành viên mà không thực hiện được việc thanh lý tài sản. </w:t>
      </w:r>
    </w:p>
    <w:p w:rsidR="00035707" w:rsidRPr="003B5369" w:rsidRDefault="00035707" w:rsidP="00035707">
      <w:pPr>
        <w:spacing w:line="288" w:lineRule="auto"/>
        <w:ind w:firstLine="720"/>
        <w:jc w:val="both"/>
        <w:rPr>
          <w:lang w:val="vi-VN"/>
        </w:rPr>
      </w:pPr>
      <w:r w:rsidRPr="003B5369">
        <w:rPr>
          <w:lang w:val="vi-VN"/>
        </w:rPr>
        <w:t xml:space="preserve"> 6. Biện pháp khắc phục hậu quả:</w:t>
      </w:r>
    </w:p>
    <w:p w:rsidR="00035707" w:rsidRPr="003B5369" w:rsidRDefault="00035707" w:rsidP="00035707">
      <w:pPr>
        <w:spacing w:line="288" w:lineRule="auto"/>
        <w:ind w:firstLine="720"/>
        <w:jc w:val="both"/>
        <w:rPr>
          <w:lang w:val="vi-VN"/>
        </w:rPr>
      </w:pPr>
      <w:r w:rsidRPr="003B5369">
        <w:rPr>
          <w:lang w:val="vi-VN"/>
        </w:rPr>
        <w:t xml:space="preserve"> Buộc nộp lại số lợi bất hợp pháp có được do thực hiện hành vi quy định tại Khoản 2, Điểm a Khoản 3 Điều này.</w:t>
      </w:r>
    </w:p>
    <w:p w:rsidR="00035707" w:rsidRPr="003B5369" w:rsidRDefault="00035707" w:rsidP="00035707">
      <w:pPr>
        <w:pStyle w:val="Heading1"/>
        <w:ind w:firstLine="720"/>
        <w:jc w:val="both"/>
        <w:rPr>
          <w:rFonts w:ascii="Times New Roman" w:hAnsi="Times New Roman" w:cs="Times New Roman"/>
          <w:bCs w:val="0"/>
          <w:sz w:val="24"/>
          <w:szCs w:val="24"/>
          <w:lang w:val="vi-VN"/>
        </w:rPr>
      </w:pPr>
      <w:bookmarkStart w:id="643" w:name="_Toc450929415"/>
      <w:bookmarkStart w:id="644" w:name="_Toc451359324"/>
      <w:r w:rsidRPr="003B5369">
        <w:rPr>
          <w:rFonts w:ascii="Times New Roman" w:hAnsi="Times New Roman" w:cs="Times New Roman"/>
          <w:bCs w:val="0"/>
          <w:sz w:val="24"/>
          <w:szCs w:val="24"/>
          <w:lang w:val="vi-VN"/>
        </w:rPr>
        <w:t>Chương VII</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THẨM QUYỀN LẬP BIÊN BẢN VÀ XỬ PHẠT VI PHẠM HÀNH CHÍNH</w:t>
      </w:r>
      <w:bookmarkEnd w:id="643"/>
      <w:bookmarkEnd w:id="644"/>
    </w:p>
    <w:p w:rsidR="00035707" w:rsidRPr="003B5369" w:rsidRDefault="00035707" w:rsidP="00035707">
      <w:pPr>
        <w:pStyle w:val="Heading3"/>
        <w:ind w:firstLine="720"/>
        <w:jc w:val="both"/>
        <w:rPr>
          <w:rFonts w:ascii="Times New Roman" w:hAnsi="Times New Roman" w:cs="Times New Roman"/>
          <w:sz w:val="24"/>
          <w:szCs w:val="24"/>
          <w:lang w:val="vi-VN"/>
        </w:rPr>
      </w:pPr>
      <w:bookmarkStart w:id="645" w:name="_Toc450929416"/>
      <w:bookmarkStart w:id="646" w:name="_Toc451359325"/>
      <w:r w:rsidRPr="003B5369">
        <w:rPr>
          <w:rFonts w:ascii="Times New Roman" w:hAnsi="Times New Roman" w:cs="Times New Roman"/>
          <w:sz w:val="24"/>
          <w:szCs w:val="24"/>
          <w:lang w:val="vi-VN"/>
        </w:rPr>
        <w:t>Điều 65. Thẩm quyền lập biên bản vi phạm hành chính</w:t>
      </w:r>
      <w:bookmarkEnd w:id="645"/>
      <w:bookmarkEnd w:id="646"/>
    </w:p>
    <w:p w:rsidR="00035707" w:rsidRPr="003B5369" w:rsidRDefault="00035707" w:rsidP="00035707">
      <w:pPr>
        <w:spacing w:line="288" w:lineRule="auto"/>
        <w:ind w:firstLine="720"/>
        <w:jc w:val="both"/>
        <w:rPr>
          <w:lang w:val="vi-VN"/>
        </w:rPr>
      </w:pPr>
      <w:r w:rsidRPr="003B5369">
        <w:rPr>
          <w:lang w:val="vi-VN"/>
        </w:rPr>
        <w:t>1. Người có thẩm quyền lập biên bản quy định tại Điều này chỉ được lập biên bản vi phạm hành chính đối với những vi phạm hành chính thuộc phạm vi thi hành công vụ, nhiệm vụ được giao theo mẫu quy định và chịu trách nhiệm về việc lập biên bản.</w:t>
      </w:r>
    </w:p>
    <w:p w:rsidR="00035707" w:rsidRPr="003B5369" w:rsidRDefault="00035707" w:rsidP="00035707">
      <w:pPr>
        <w:spacing w:line="288" w:lineRule="auto"/>
        <w:ind w:firstLine="720"/>
        <w:jc w:val="both"/>
        <w:rPr>
          <w:lang w:val="vi-VN"/>
        </w:rPr>
      </w:pPr>
      <w:r w:rsidRPr="003B5369">
        <w:rPr>
          <w:lang w:val="vi-VN"/>
        </w:rPr>
        <w:t>2. Những người sau đây đang thi hành công vụ, nhiệm vụ có thẩm quyền lập biên bản vi phạm hành chính:</w:t>
      </w:r>
    </w:p>
    <w:p w:rsidR="00035707" w:rsidRPr="003B5369" w:rsidRDefault="00035707" w:rsidP="00035707">
      <w:pPr>
        <w:spacing w:line="288" w:lineRule="auto"/>
        <w:ind w:firstLine="720"/>
        <w:jc w:val="both"/>
        <w:rPr>
          <w:lang w:val="vi-VN"/>
        </w:rPr>
      </w:pPr>
      <w:r w:rsidRPr="003B5369">
        <w:rPr>
          <w:lang w:val="vi-VN"/>
        </w:rPr>
        <w:t xml:space="preserve">a) Người có thẩm quyền xử phạt vi phạm hành chính quy định tại các điều 66, 67, 68, 69 và 70 của Nghị định này lập biên bản vi phạm hành chính đối với các hành vi trong lĩnh vực thuộc thẩm quyền xử phạt của mình;  </w:t>
      </w:r>
    </w:p>
    <w:p w:rsidR="00035707" w:rsidRPr="003B5369" w:rsidRDefault="00035707" w:rsidP="00035707">
      <w:pPr>
        <w:spacing w:line="288" w:lineRule="auto"/>
        <w:ind w:firstLine="720"/>
        <w:jc w:val="both"/>
        <w:rPr>
          <w:lang w:val="vi-VN"/>
        </w:rPr>
      </w:pPr>
      <w:r w:rsidRPr="003B5369">
        <w:rPr>
          <w:lang w:val="vi-VN"/>
        </w:rPr>
        <w:t>b)</w:t>
      </w:r>
      <w:r w:rsidRPr="003B5369">
        <w:rPr>
          <w:rStyle w:val="FootnoteReference"/>
        </w:rPr>
        <w:footnoteReference w:id="105"/>
      </w:r>
      <w:r w:rsidRPr="003B5369">
        <w:rPr>
          <w:lang w:val="vi-VN"/>
        </w:rPr>
        <w:t xml:space="preserve"> Công chức tư pháp - hộ tịch cấp xã lập biên bản vi phạm hành chính đối với các hành vi quy định tại Khoản 1, Điểm a, b Khoản 2 và Điểm a, b Khoản 3 Điều 24, các Điều 25, 27, 28, 30, 31, 32, 33, 34, 35, 36, 47, 48, 49 và 50 của Nghị định này;</w:t>
      </w:r>
    </w:p>
    <w:p w:rsidR="00035707" w:rsidRPr="003B5369" w:rsidRDefault="00035707" w:rsidP="00035707">
      <w:pPr>
        <w:spacing w:line="288" w:lineRule="auto"/>
        <w:ind w:firstLine="720"/>
        <w:jc w:val="both"/>
        <w:rPr>
          <w:lang w:val="vi-VN"/>
        </w:rPr>
      </w:pPr>
      <w:r w:rsidRPr="003B5369">
        <w:rPr>
          <w:lang w:val="vi-VN"/>
        </w:rPr>
        <w:t>c)</w:t>
      </w:r>
      <w:r w:rsidRPr="003B5369">
        <w:rPr>
          <w:rStyle w:val="FootnoteReference"/>
        </w:rPr>
        <w:footnoteReference w:id="106"/>
      </w:r>
      <w:r w:rsidRPr="003B5369">
        <w:rPr>
          <w:lang w:val="vi-VN"/>
        </w:rPr>
        <w:t xml:space="preserve"> Công chức Phòng Tư pháp cấp huyện lập biên bản vi phạm hành chính đối với các hành vi quy định tại Khoản 1, Điểm a, b Khoản 2 và Điểm a, b Khoản 3 Điều 24, các </w:t>
      </w:r>
      <w:r w:rsidRPr="00100D87">
        <w:rPr>
          <w:lang w:val="vi-VN"/>
        </w:rPr>
        <w:lastRenderedPageBreak/>
        <w:t>Đ</w:t>
      </w:r>
      <w:r w:rsidRPr="003B5369">
        <w:rPr>
          <w:lang w:val="vi-VN"/>
        </w:rPr>
        <w:t xml:space="preserve">iều 25, 26, 27, 28, 30, 31, 32, 33, 34, 35, 36, 39 và 40, Mục 5 Chương III, các </w:t>
      </w:r>
      <w:r w:rsidRPr="00100D87">
        <w:rPr>
          <w:lang w:val="vi-VN"/>
        </w:rPr>
        <w:t>Đ</w:t>
      </w:r>
      <w:r w:rsidRPr="003B5369">
        <w:rPr>
          <w:lang w:val="vi-VN"/>
        </w:rPr>
        <w:t>iều 47, 48, 49 và 50 của Nghị định này;</w:t>
      </w:r>
    </w:p>
    <w:p w:rsidR="00035707" w:rsidRPr="003B5369" w:rsidRDefault="00035707" w:rsidP="00035707">
      <w:pPr>
        <w:spacing w:line="288" w:lineRule="auto"/>
        <w:ind w:firstLine="720"/>
        <w:jc w:val="both"/>
        <w:rPr>
          <w:lang w:val="vi-VN"/>
        </w:rPr>
      </w:pPr>
      <w:r w:rsidRPr="003B5369">
        <w:rPr>
          <w:lang w:val="vi-VN"/>
        </w:rPr>
        <w:t>d)</w:t>
      </w:r>
      <w:r w:rsidRPr="003B5369">
        <w:rPr>
          <w:rStyle w:val="FootnoteReference"/>
        </w:rPr>
        <w:footnoteReference w:id="107"/>
      </w:r>
      <w:r w:rsidRPr="003B5369">
        <w:rPr>
          <w:lang w:val="vi-VN"/>
        </w:rPr>
        <w:t xml:space="preserve"> Công chức, viên chức Sở Tư pháp lập biên bản vi phạm hành chính đối với các hành vi quy định tại Chương II, Mục 1, Mục 2, Điều 39, Điều 40, Mục 4, Mục 5 Chương III, Chương IV, Điều 64a, Điều 64b và Điều 64c của Nghị định này và các hành vi vi phạm hành chính trong các lĩnh vực quản lý nhà nước khác liên quan đến lĩnh vực bổ trợ tư pháp, hành chính tư pháp, hôn nhân và gia đình;</w:t>
      </w:r>
    </w:p>
    <w:p w:rsidR="00035707" w:rsidRPr="003B5369" w:rsidRDefault="00035707" w:rsidP="00035707">
      <w:pPr>
        <w:spacing w:line="288" w:lineRule="auto"/>
        <w:ind w:firstLine="720"/>
        <w:jc w:val="both"/>
        <w:rPr>
          <w:lang w:val="vi-VN"/>
        </w:rPr>
      </w:pPr>
      <w:r w:rsidRPr="003B5369">
        <w:rPr>
          <w:lang w:val="vi-VN"/>
        </w:rPr>
        <w:t>đ) Thẩm tra viên, thư ký, chuyên viên cơ quan Thi hành án dân sự lập biên bản vi phạm hành chính đối với các hành vi quy định tại Chương V của Nghị định này;</w:t>
      </w:r>
    </w:p>
    <w:p w:rsidR="00035707" w:rsidRPr="003B5369" w:rsidRDefault="00035707" w:rsidP="00035707">
      <w:pPr>
        <w:spacing w:line="288" w:lineRule="auto"/>
        <w:ind w:firstLine="720"/>
        <w:jc w:val="both"/>
        <w:rPr>
          <w:lang w:val="vi-VN"/>
        </w:rPr>
      </w:pPr>
      <w:r w:rsidRPr="003B5369">
        <w:rPr>
          <w:lang w:val="vi-VN"/>
        </w:rPr>
        <w:t>e)</w:t>
      </w:r>
      <w:r w:rsidRPr="003B5369">
        <w:rPr>
          <w:rStyle w:val="FootnoteReference"/>
        </w:rPr>
        <w:footnoteReference w:id="108"/>
      </w:r>
      <w:r w:rsidRPr="003B5369">
        <w:rPr>
          <w:lang w:val="vi-VN"/>
        </w:rPr>
        <w:t xml:space="preserve"> Công chức Thanh tra Bộ Tư pháp và công chức các đơn vị thuộc Bộ Tư pháp có chức năng quản lý nhà nước về bổ trợ tư pháp, hành chính tư pháp, hôn nhân và gia đình, thi hành án dân sự lập biên bản vi phạm hành chính đối với các hành vi quy định tại các </w:t>
      </w:r>
      <w:r w:rsidRPr="00100D87">
        <w:rPr>
          <w:lang w:val="vi-VN"/>
        </w:rPr>
        <w:t>C</w:t>
      </w:r>
      <w:r w:rsidRPr="003B5369">
        <w:rPr>
          <w:lang w:val="vi-VN"/>
        </w:rPr>
        <w:t>hương II, III, IV, V, Điều 64a, Điều 64b và Điều 64c của Nghị định này và các hành vi vi phạm hành chính trong các lĩnh vực quản lý nhà nước khác liên quan đến lĩnh vực quản lý nhà nước của mình;</w:t>
      </w:r>
    </w:p>
    <w:p w:rsidR="00035707" w:rsidRPr="003B5369" w:rsidRDefault="00035707" w:rsidP="00035707">
      <w:pPr>
        <w:spacing w:line="288" w:lineRule="auto"/>
        <w:ind w:firstLine="720"/>
        <w:jc w:val="both"/>
        <w:rPr>
          <w:lang w:val="vi-VN"/>
        </w:rPr>
      </w:pPr>
      <w:r w:rsidRPr="003B5369">
        <w:rPr>
          <w:lang w:val="vi-VN"/>
        </w:rPr>
        <w:t>g)</w:t>
      </w:r>
      <w:r w:rsidRPr="003B5369">
        <w:rPr>
          <w:rStyle w:val="FootnoteReference"/>
        </w:rPr>
        <w:footnoteReference w:id="109"/>
      </w:r>
      <w:r w:rsidRPr="003B5369">
        <w:rPr>
          <w:lang w:val="vi-VN"/>
        </w:rPr>
        <w:t xml:space="preserve"> Công chức Tòa án nhân dân các cấp lập biên bản vi phạm hành chính đối với các hành vi quy định từ Điều 54 đến Điều 64 Chương VI của Nghị định này;</w:t>
      </w:r>
    </w:p>
    <w:p w:rsidR="00035707" w:rsidRPr="003B5369" w:rsidRDefault="00035707" w:rsidP="00035707">
      <w:pPr>
        <w:spacing w:line="288" w:lineRule="auto"/>
        <w:ind w:firstLine="720"/>
        <w:jc w:val="both"/>
        <w:rPr>
          <w:lang w:val="vi-VN"/>
        </w:rPr>
      </w:pPr>
      <w:r w:rsidRPr="003B5369">
        <w:rPr>
          <w:lang w:val="vi-VN"/>
        </w:rPr>
        <w:t>h) Công chức, viên chức cơ quan đại diện ngoại giao, cơ quan lãnh sự, cơ quan khác được ủy quyền thực hiện chức năng lãnh sự của nước Cộng hòa xã hội chủ nghĩa Việt Nam ở nước ngoài lập biên bản vi phạm hành chính đối với các hành vi quy định tại Mục 1 và Mục 2 Chương III của Nghị định này;</w:t>
      </w:r>
    </w:p>
    <w:p w:rsidR="00035707" w:rsidRPr="003B5369" w:rsidRDefault="00035707" w:rsidP="00035707">
      <w:pPr>
        <w:spacing w:line="288" w:lineRule="auto"/>
        <w:ind w:firstLine="720"/>
        <w:jc w:val="both"/>
        <w:rPr>
          <w:lang w:val="vi-VN"/>
        </w:rPr>
      </w:pPr>
      <w:r w:rsidRPr="003B5369">
        <w:rPr>
          <w:lang w:val="vi-VN"/>
        </w:rPr>
        <w:t>i) Công chức, viên chức các bộ, cơ quan ngang bộ, các sở quản lý chuyên môn về lĩnh vực giám định tư pháp, tổ chức giám định lập biên bản vi phạm hành chính đối với các hành vi quy định tại Mục 4 Chương II của Nghị định này;</w:t>
      </w:r>
    </w:p>
    <w:p w:rsidR="00035707" w:rsidRPr="003B5369" w:rsidRDefault="00035707" w:rsidP="00035707">
      <w:pPr>
        <w:spacing w:line="288" w:lineRule="auto"/>
        <w:ind w:firstLine="720"/>
        <w:jc w:val="both"/>
        <w:rPr>
          <w:lang w:val="vi-VN"/>
        </w:rPr>
      </w:pPr>
      <w:r w:rsidRPr="003B5369">
        <w:rPr>
          <w:lang w:val="vi-VN"/>
        </w:rPr>
        <w:t>k)</w:t>
      </w:r>
      <w:r w:rsidRPr="003B5369">
        <w:rPr>
          <w:rStyle w:val="FootnoteReference"/>
        </w:rPr>
        <w:footnoteReference w:id="110"/>
      </w:r>
      <w:r w:rsidRPr="003B5369">
        <w:rPr>
          <w:lang w:val="vi-VN"/>
        </w:rPr>
        <w:t xml:space="preserve"> Công chức, viên chức Phòng công chứng lập biên bản vi phạm hành chính đối với các hành vi quy định tại Điều 12, Khoản 1, Điểm a, b Khoản 2 và Điểm a, b Khoản 3 Điều 24 của Nghị định này;</w:t>
      </w:r>
    </w:p>
    <w:p w:rsidR="00035707" w:rsidRPr="003B5369" w:rsidRDefault="00035707" w:rsidP="00035707">
      <w:pPr>
        <w:spacing w:line="288" w:lineRule="auto"/>
        <w:ind w:firstLine="720"/>
        <w:jc w:val="both"/>
        <w:rPr>
          <w:lang w:val="vi-VN"/>
        </w:rPr>
      </w:pPr>
      <w:r w:rsidRPr="003B5369">
        <w:rPr>
          <w:lang w:val="vi-VN"/>
        </w:rPr>
        <w:lastRenderedPageBreak/>
        <w:t>l) Công chức, viên chức Trung tâm đăng ký giao dịch, tài sản, cơ quan có thẩm quyền đăng ký giao dịch bảo đảm bằng quyền sử dụng đất, tài sản gắn liền với đất, tàu bay, tàu biển lập biên bản vi phạm hành chính đối với các hành vi quy định tại Mục 5 Chương III của Nghị định này;</w:t>
      </w:r>
    </w:p>
    <w:p w:rsidR="00035707" w:rsidRPr="003B5369" w:rsidRDefault="00035707" w:rsidP="00035707">
      <w:pPr>
        <w:spacing w:line="288" w:lineRule="auto"/>
        <w:ind w:firstLine="720"/>
        <w:jc w:val="both"/>
        <w:rPr>
          <w:lang w:val="vi-VN"/>
        </w:rPr>
      </w:pPr>
      <w:r w:rsidRPr="003B5369">
        <w:rPr>
          <w:lang w:val="vi-VN"/>
        </w:rPr>
        <w:t>m) Công chức, viên chức Trung tâm trợ giúp pháp lý lập biên bản vi phạm hành chính đối với các hành vi quy định tại Điều 42 của Nghị định này;</w:t>
      </w:r>
    </w:p>
    <w:p w:rsidR="00035707" w:rsidRPr="003B5369" w:rsidRDefault="00035707" w:rsidP="00035707">
      <w:pPr>
        <w:spacing w:line="288" w:lineRule="auto"/>
        <w:ind w:firstLine="720"/>
        <w:jc w:val="both"/>
        <w:rPr>
          <w:lang w:val="vi-VN"/>
        </w:rPr>
      </w:pPr>
      <w:r w:rsidRPr="003B5369">
        <w:rPr>
          <w:lang w:val="vi-VN"/>
        </w:rPr>
        <w:t>n)</w:t>
      </w:r>
      <w:r w:rsidRPr="003B5369">
        <w:rPr>
          <w:rStyle w:val="FootnoteReference"/>
        </w:rPr>
        <w:footnoteReference w:id="111"/>
      </w:r>
      <w:r w:rsidRPr="003B5369">
        <w:rPr>
          <w:lang w:val="vi-VN"/>
        </w:rPr>
        <w:t xml:space="preserve"> Công chức, viên chức Trung tâm dịch vụ bán đấu giá tài sản lập biên bản vi phạm hành chính đối với các hành vi quy định tại Điều 20 của </w:t>
      </w:r>
      <w:r w:rsidRPr="00100D87">
        <w:rPr>
          <w:lang w:val="vi-VN"/>
        </w:rPr>
        <w:t>N</w:t>
      </w:r>
      <w:r w:rsidRPr="003B5369">
        <w:rPr>
          <w:lang w:val="vi-VN"/>
        </w:rPr>
        <w:t>ghị định này;</w:t>
      </w:r>
    </w:p>
    <w:p w:rsidR="00035707" w:rsidRPr="003B5369" w:rsidRDefault="00035707" w:rsidP="00035707">
      <w:pPr>
        <w:spacing w:line="288" w:lineRule="auto"/>
        <w:ind w:firstLine="720"/>
        <w:jc w:val="both"/>
        <w:rPr>
          <w:lang w:val="vi-VN"/>
        </w:rPr>
      </w:pPr>
      <w:r w:rsidRPr="003B5369">
        <w:rPr>
          <w:lang w:val="vi-VN"/>
        </w:rPr>
        <w:t>o)</w:t>
      </w:r>
      <w:r w:rsidRPr="003B5369">
        <w:rPr>
          <w:rStyle w:val="FootnoteReference"/>
        </w:rPr>
        <w:footnoteReference w:id="112"/>
      </w:r>
      <w:r w:rsidRPr="003B5369">
        <w:rPr>
          <w:lang w:val="vi-VN"/>
        </w:rPr>
        <w:t xml:space="preserve"> Chấp hành viên được phân công thi hành quyết định tuyên bố phá sản lập biên bản vi phạm hành chính đối với các hành vi quy định tại Điểm d, đ Khoản 3 Điều 64b, Điểm b, c Khoản 3 Điều 64c của Nghị định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47" w:name="_Toc450929417"/>
      <w:bookmarkStart w:id="648" w:name="_Toc451359326"/>
      <w:r w:rsidRPr="003B5369">
        <w:rPr>
          <w:rFonts w:ascii="Times New Roman" w:hAnsi="Times New Roman" w:cs="Times New Roman"/>
          <w:sz w:val="24"/>
          <w:szCs w:val="24"/>
          <w:lang w:val="vi-VN"/>
        </w:rPr>
        <w:t>Điều 66. Thẩm quyền xử phạt vi phạm hành chính của Chủ tịch Ủy ban nhân dân các cấp</w:t>
      </w:r>
      <w:bookmarkEnd w:id="647"/>
      <w:bookmarkEnd w:id="648"/>
      <w:r w:rsidRPr="003B5369">
        <w:rPr>
          <w:rFonts w:ascii="Times New Roman" w:hAnsi="Times New Roman" w:cs="Times New Roman"/>
          <w:sz w:val="24"/>
          <w:szCs w:val="24"/>
          <w:lang w:val="vi-VN"/>
        </w:rPr>
        <w:t xml:space="preserve"> </w:t>
      </w:r>
    </w:p>
    <w:p w:rsidR="00035707" w:rsidRPr="003B5369" w:rsidRDefault="00035707" w:rsidP="00035707">
      <w:pPr>
        <w:spacing w:line="288" w:lineRule="auto"/>
        <w:ind w:firstLine="720"/>
        <w:jc w:val="both"/>
        <w:rPr>
          <w:lang w:val="vi-VN"/>
        </w:rPr>
      </w:pPr>
      <w:bookmarkStart w:id="649" w:name="_Toc316473530"/>
      <w:r w:rsidRPr="003B5369">
        <w:rPr>
          <w:lang w:val="vi-VN"/>
        </w:rPr>
        <w:t>1. Chủ tịch Ủy ban nhân dân cấp xã có quyền:</w:t>
      </w:r>
      <w:bookmarkEnd w:id="649"/>
      <w:r w:rsidRPr="003B5369">
        <w:rPr>
          <w:lang w:val="vi-VN"/>
        </w:rPr>
        <w:t xml:space="preserve"> </w:t>
      </w:r>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 xml:space="preserve">b) Phạt tiền đến 3.000.000 đồng đối với hành vi vi phạm hành chính trong lĩnh vực hành chính tư pháp, hôn nhân và gia đình. </w:t>
      </w:r>
    </w:p>
    <w:p w:rsidR="00035707" w:rsidRPr="003B5369" w:rsidRDefault="00035707" w:rsidP="00035707">
      <w:pPr>
        <w:spacing w:line="288" w:lineRule="auto"/>
        <w:ind w:firstLine="720"/>
        <w:jc w:val="both"/>
        <w:rPr>
          <w:lang w:val="vi-VN"/>
        </w:rPr>
      </w:pPr>
      <w:bookmarkStart w:id="650" w:name="_Toc316473531"/>
      <w:r w:rsidRPr="003B5369">
        <w:rPr>
          <w:lang w:val="vi-VN"/>
        </w:rPr>
        <w:t>2. Chủ tịch Ủy ban nhân dân cấp huyện có quyền:</w:t>
      </w:r>
      <w:bookmarkEnd w:id="650"/>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 xml:space="preserve">b) Phạt tiền đến 15.000.000 đồng đối với hành vi vi phạm hành chính trong lĩnh vực hành chính tư pháp, hôn nhân và gia đình; </w:t>
      </w:r>
    </w:p>
    <w:p w:rsidR="00035707" w:rsidRPr="003B5369" w:rsidRDefault="00035707" w:rsidP="00035707">
      <w:pPr>
        <w:spacing w:line="288" w:lineRule="auto"/>
        <w:ind w:firstLine="720"/>
        <w:jc w:val="both"/>
        <w:rPr>
          <w:lang w:val="vi-VN"/>
        </w:rPr>
      </w:pPr>
      <w:r w:rsidRPr="003B5369">
        <w:rPr>
          <w:lang w:val="vi-VN"/>
        </w:rPr>
        <w:t>c) Tước quyền sử dụng thẻ báo cáo viên pháp luật cấp huyện có thời hạn;</w:t>
      </w:r>
    </w:p>
    <w:p w:rsidR="00035707" w:rsidRPr="003B5369" w:rsidRDefault="00035707" w:rsidP="00035707">
      <w:pPr>
        <w:spacing w:line="288" w:lineRule="auto"/>
        <w:ind w:firstLine="720"/>
        <w:jc w:val="both"/>
        <w:rPr>
          <w:lang w:val="vi-VN"/>
        </w:rPr>
      </w:pPr>
      <w:r w:rsidRPr="003B5369">
        <w:rPr>
          <w:lang w:val="vi-VN"/>
        </w:rPr>
        <w:t xml:space="preserve">d) Áp dụng biện pháp khắc phục hậu quả quy định tại </w:t>
      </w:r>
      <w:bookmarkStart w:id="651" w:name="_Toc316473532"/>
      <w:r w:rsidRPr="003B5369">
        <w:rPr>
          <w:lang w:val="vi-VN"/>
        </w:rPr>
        <w:t xml:space="preserve">Mục 1 Chương III, các </w:t>
      </w:r>
      <w:r w:rsidRPr="00100D87">
        <w:rPr>
          <w:lang w:val="vi-VN"/>
        </w:rPr>
        <w:t>Đ</w:t>
      </w:r>
      <w:r w:rsidRPr="003B5369">
        <w:rPr>
          <w:lang w:val="vi-VN"/>
        </w:rPr>
        <w:t xml:space="preserve">iều 27, 28, 30, 31, 32, 33, 34, 36, 39 và 40, Mục 5 Chương III, các </w:t>
      </w:r>
      <w:r w:rsidRPr="00100D87">
        <w:rPr>
          <w:lang w:val="vi-VN"/>
        </w:rPr>
        <w:t>Đ</w:t>
      </w:r>
      <w:r w:rsidRPr="003B5369">
        <w:rPr>
          <w:lang w:val="vi-VN"/>
        </w:rPr>
        <w:t>iều 47, 48, 49 và 50 của Nghị định này.</w:t>
      </w:r>
    </w:p>
    <w:p w:rsidR="00035707" w:rsidRPr="003B5369" w:rsidRDefault="00035707" w:rsidP="00035707">
      <w:pPr>
        <w:spacing w:line="288" w:lineRule="auto"/>
        <w:ind w:firstLine="720"/>
        <w:jc w:val="both"/>
        <w:rPr>
          <w:lang w:val="vi-VN"/>
        </w:rPr>
      </w:pPr>
      <w:r w:rsidRPr="003B5369">
        <w:rPr>
          <w:lang w:val="vi-VN"/>
        </w:rPr>
        <w:t>3. Chủ tịch Ủy ban nhân dân cấp tỉnh có quyền:</w:t>
      </w:r>
      <w:bookmarkEnd w:id="651"/>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b)</w:t>
      </w:r>
      <w:r w:rsidRPr="003B5369">
        <w:rPr>
          <w:rStyle w:val="FootnoteReference"/>
        </w:rPr>
        <w:footnoteReference w:id="113"/>
      </w:r>
      <w:r w:rsidRPr="003B5369">
        <w:rPr>
          <w:lang w:val="vi-VN"/>
        </w:rPr>
        <w:t xml:space="preserve"> Phạt tiền đến 30.000.000 đồng đối với hành vi vi phạm hành chính trong lĩnh vực hành chính tư pháp, hôn nhân và gia đình; đến 40.000.000 đồng đối với hành vi vi phạm hành </w:t>
      </w:r>
      <w:r w:rsidRPr="003B5369">
        <w:rPr>
          <w:lang w:val="vi-VN"/>
        </w:rPr>
        <w:lastRenderedPageBreak/>
        <w:t>chính trong lĩnh vực phá sản doanh nghiệp, hợp tác xã; đến 50.000.000 đồng đối với hành vi vi phạm hành chính trong lĩnh vực bổ trợ tư pháp;</w:t>
      </w:r>
    </w:p>
    <w:p w:rsidR="00035707" w:rsidRPr="003B5369" w:rsidRDefault="00035707" w:rsidP="00035707">
      <w:pPr>
        <w:spacing w:line="288" w:lineRule="auto"/>
        <w:ind w:firstLine="720"/>
        <w:jc w:val="both"/>
        <w:rPr>
          <w:lang w:val="vi-VN"/>
        </w:rPr>
      </w:pPr>
      <w:r w:rsidRPr="003B5369">
        <w:rPr>
          <w:lang w:val="vi-VN"/>
        </w:rPr>
        <w:t>c) Tước quyền sử dụng giấy đăng ký hoạt động, giấy phép, chứng chỉ hành nghề, giấy đăng ký hành nghề, thẻ tư vấn viên pháp luật, thẻ công chứng viên, thẻ cộng tác viên trợ giúp pháp lý, giấy đăng ký tham gia trợ giúp pháp lý, thẻ báo cáo viên pháp luật các cấp có thời hạn;</w:t>
      </w:r>
    </w:p>
    <w:p w:rsidR="00035707" w:rsidRPr="003B5369" w:rsidRDefault="00035707" w:rsidP="00035707">
      <w:pPr>
        <w:spacing w:line="288" w:lineRule="auto"/>
        <w:ind w:firstLine="720"/>
        <w:jc w:val="both"/>
        <w:rPr>
          <w:lang w:val="vi-VN"/>
        </w:rPr>
      </w:pPr>
      <w:r w:rsidRPr="003B5369">
        <w:rPr>
          <w:lang w:val="vi-VN"/>
        </w:rPr>
        <w:t>d)</w:t>
      </w:r>
      <w:r w:rsidRPr="003B5369">
        <w:rPr>
          <w:rStyle w:val="FootnoteReference"/>
        </w:rPr>
        <w:footnoteReference w:id="114"/>
      </w:r>
      <w:r w:rsidRPr="003B5369">
        <w:rPr>
          <w:lang w:val="vi-VN"/>
        </w:rPr>
        <w:t xml:space="preserve"> Áp dụng biện pháp khắc phục hậu quả quy định tại Chương II, Mục 1, Mục 2, Điều 39, Điều 40, Mục 4, Mục 5 Chương III, Chương IV, Điều 64a, Điều 64b và Điều 64c của Nghị định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52" w:name="_Toc450929418"/>
      <w:bookmarkStart w:id="653" w:name="_Toc451359327"/>
      <w:r w:rsidRPr="003B5369">
        <w:rPr>
          <w:rFonts w:ascii="Times New Roman" w:hAnsi="Times New Roman" w:cs="Times New Roman"/>
          <w:sz w:val="24"/>
          <w:szCs w:val="24"/>
          <w:lang w:val="vi-VN"/>
        </w:rPr>
        <w:t>Điều 67. Thẩm quyền xử phạt vi phạm hành chính của cơ quan Thanh tra Tư pháp</w:t>
      </w:r>
      <w:bookmarkEnd w:id="652"/>
      <w:bookmarkEnd w:id="653"/>
      <w:r w:rsidRPr="003B5369">
        <w:rPr>
          <w:rFonts w:ascii="Times New Roman" w:hAnsi="Times New Roman" w:cs="Times New Roman"/>
          <w:sz w:val="24"/>
          <w:szCs w:val="24"/>
          <w:lang w:val="vi-VN"/>
        </w:rPr>
        <w:t xml:space="preserve"> </w:t>
      </w:r>
    </w:p>
    <w:p w:rsidR="00035707" w:rsidRPr="003B5369" w:rsidRDefault="00035707" w:rsidP="00035707">
      <w:pPr>
        <w:spacing w:line="288" w:lineRule="auto"/>
        <w:ind w:firstLine="720"/>
        <w:jc w:val="both"/>
        <w:rPr>
          <w:lang w:val="vi-VN"/>
        </w:rPr>
      </w:pPr>
      <w:r w:rsidRPr="003B5369">
        <w:rPr>
          <w:lang w:val="vi-VN"/>
        </w:rPr>
        <w:t>1. Thanh tra viên Tư pháp đang thi hành công vụ có quyền:</w:t>
      </w:r>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b)</w:t>
      </w:r>
      <w:r w:rsidRPr="003B5369">
        <w:rPr>
          <w:rStyle w:val="FootnoteReference"/>
        </w:rPr>
        <w:footnoteReference w:id="115"/>
      </w:r>
      <w:r w:rsidRPr="003B5369">
        <w:rPr>
          <w:lang w:val="vi-VN"/>
        </w:rPr>
        <w:t xml:space="preserve"> Phạt tiền đến 300.000 đồng đối với hành vi vi phạm hành chính trong lĩnh vực hành chính tư pháp, hôn nhân và gia đình; đến 400.000 đồng đối với hành vi vi phạm hành chính trong lĩnh vực phá sản doanh nghiệp, hợp tác xã; đến 500.000 đồng đối với hành vi vi phạm hành chính trong lĩnh vực bổ trợ tư pháp;</w:t>
      </w:r>
    </w:p>
    <w:p w:rsidR="00035707" w:rsidRPr="003B5369" w:rsidRDefault="00035707" w:rsidP="00035707">
      <w:pPr>
        <w:spacing w:line="288" w:lineRule="auto"/>
        <w:ind w:firstLine="720"/>
        <w:jc w:val="both"/>
        <w:rPr>
          <w:lang w:val="vi-VN"/>
        </w:rPr>
      </w:pPr>
      <w:r w:rsidRPr="003B5369">
        <w:rPr>
          <w:lang w:val="vi-VN"/>
        </w:rPr>
        <w:t>c) Ngoài thẩm quyền quy định tại Điểm a và Điểm b Khoản này, thanh tra viên Bộ Tư pháp có quyền phạt tiền đến 400.000 đồng đối với hành vi vi phạm hành chính trong lĩnh vực thi hành án dân sự và áp dụng biện pháp khắc phục hậu quả buộc khôi phục lại tình trạng ban đầu quy định tại Chương V của Nghị định này.</w:t>
      </w:r>
    </w:p>
    <w:p w:rsidR="00035707" w:rsidRPr="003B5369" w:rsidRDefault="00035707" w:rsidP="00035707">
      <w:pPr>
        <w:spacing w:line="288" w:lineRule="auto"/>
        <w:ind w:firstLine="720"/>
        <w:jc w:val="both"/>
        <w:rPr>
          <w:lang w:val="vi-VN"/>
        </w:rPr>
      </w:pPr>
      <w:r w:rsidRPr="003B5369">
        <w:rPr>
          <w:lang w:val="vi-VN"/>
        </w:rPr>
        <w:t>1a.</w:t>
      </w:r>
      <w:r w:rsidRPr="003B5369">
        <w:rPr>
          <w:rStyle w:val="FootnoteReference"/>
        </w:rPr>
        <w:footnoteReference w:id="116"/>
      </w:r>
      <w:r w:rsidRPr="003B5369">
        <w:rPr>
          <w:lang w:val="vi-VN"/>
        </w:rPr>
        <w:t xml:space="preserve"> Người được giao nhiệm vụ thanh tra chuyên ngành của Cục Bổ trợ tư pháp đang thi hành công vụ có quyền:</w:t>
      </w:r>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b) Phạt tiền đến 400.000 đồng đối với hành vi vi phạm hành chính trong lĩnh vực phá sản doanh nghiệp, hợp tác xã; đến 500.000 đồng đối với hành vi vi phạm hành chính trong lĩnh vực bổ trợ tư pháp.</w:t>
      </w:r>
    </w:p>
    <w:p w:rsidR="00035707" w:rsidRPr="003B5369" w:rsidRDefault="00035707" w:rsidP="00035707">
      <w:pPr>
        <w:spacing w:line="288" w:lineRule="auto"/>
        <w:ind w:firstLine="720"/>
        <w:jc w:val="both"/>
        <w:rPr>
          <w:lang w:val="vi-VN"/>
        </w:rPr>
      </w:pPr>
      <w:r w:rsidRPr="003B5369">
        <w:rPr>
          <w:lang w:val="vi-VN"/>
        </w:rPr>
        <w:t>1b.</w:t>
      </w:r>
      <w:r w:rsidRPr="003B5369">
        <w:rPr>
          <w:rStyle w:val="FootnoteReference"/>
        </w:rPr>
        <w:footnoteReference w:id="117"/>
      </w:r>
      <w:r w:rsidRPr="003B5369">
        <w:rPr>
          <w:lang w:val="vi-VN"/>
        </w:rPr>
        <w:t xml:space="preserve"> Người được giao nhiệm vụ thanh tra chuyên ngành của Cục Hộ tịch, quốc tịch, chứng thực đang thi hành công vụ có quyền:</w:t>
      </w:r>
    </w:p>
    <w:p w:rsidR="00035707" w:rsidRPr="003B5369" w:rsidRDefault="00035707" w:rsidP="00035707">
      <w:pPr>
        <w:spacing w:line="288" w:lineRule="auto"/>
        <w:ind w:firstLine="720"/>
        <w:jc w:val="both"/>
        <w:rPr>
          <w:lang w:val="vi-VN"/>
        </w:rPr>
      </w:pPr>
      <w:r w:rsidRPr="003B5369">
        <w:rPr>
          <w:lang w:val="vi-VN"/>
        </w:rPr>
        <w:lastRenderedPageBreak/>
        <w:t>a) Phạt cảnh cáo;</w:t>
      </w:r>
    </w:p>
    <w:p w:rsidR="00035707" w:rsidRPr="003B5369" w:rsidRDefault="00035707" w:rsidP="00035707">
      <w:pPr>
        <w:spacing w:line="288" w:lineRule="auto"/>
        <w:ind w:firstLine="720"/>
        <w:jc w:val="both"/>
        <w:rPr>
          <w:lang w:val="vi-VN"/>
        </w:rPr>
      </w:pPr>
      <w:r w:rsidRPr="003B5369">
        <w:rPr>
          <w:lang w:val="vi-VN"/>
        </w:rPr>
        <w:t>b) Phạt tiền đến 300.000 đồng đối với hành vi vi phạm hành chính trong hoạt động hộ tịch, quốc tịch, chứng thực</w:t>
      </w:r>
    </w:p>
    <w:p w:rsidR="00035707" w:rsidRPr="003B5369" w:rsidRDefault="00035707" w:rsidP="00035707">
      <w:pPr>
        <w:spacing w:line="288" w:lineRule="auto"/>
        <w:ind w:firstLine="720"/>
        <w:jc w:val="both"/>
        <w:rPr>
          <w:lang w:val="vi-VN"/>
        </w:rPr>
      </w:pPr>
      <w:r w:rsidRPr="003B5369">
        <w:rPr>
          <w:lang w:val="vi-VN"/>
        </w:rPr>
        <w:t>2. Chánh Thanh tra Sở Tư pháp, Trưởng đoàn thanh tra chuyên ngành Sở Tư pháp có quyền:</w:t>
      </w:r>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b)</w:t>
      </w:r>
      <w:r w:rsidRPr="003B5369">
        <w:rPr>
          <w:rStyle w:val="FootnoteReference"/>
        </w:rPr>
        <w:footnoteReference w:id="118"/>
      </w:r>
      <w:r w:rsidRPr="003B5369">
        <w:rPr>
          <w:lang w:val="vi-VN"/>
        </w:rPr>
        <w:t xml:space="preserve"> Phạt tiền đến 15.000.000 đồng đối với hành vi vi phạm hành chính trong lĩnh vực hành chính tư pháp, hôn nhân và gia đình; đến 20.000.000 đồng đối với hành vi vi phạm hành chính trong lĩnh vực phá sản doanh nghiệp, hợp tác xã; đến 25.000.000 đồng đối với hành vi vi phạm hành chính trong lĩnh vực bổ trợ tư pháp;</w:t>
      </w:r>
    </w:p>
    <w:p w:rsidR="00035707" w:rsidRPr="003B5369" w:rsidRDefault="00035707" w:rsidP="00035707">
      <w:pPr>
        <w:spacing w:line="288" w:lineRule="auto"/>
        <w:ind w:firstLine="720"/>
        <w:jc w:val="both"/>
        <w:rPr>
          <w:lang w:val="vi-VN"/>
        </w:rPr>
      </w:pPr>
      <w:r w:rsidRPr="003B5369">
        <w:rPr>
          <w:lang w:val="vi-VN"/>
        </w:rPr>
        <w:t>c) Tước quyền sử dụng giấy đăng ký hoạt động, giấy phép, chứng chỉ hành nghề, giấy đăng ký hành nghề, thẻ tư vấn viên pháp luật, thẻ công chứng viên, thẻ cộng tác viên trợ giúp pháp lý, giấy đăng ký tham gia trợ giúp pháp lý, thẻ báo cáo viên pháp luật các cấp có thời hạn;</w:t>
      </w:r>
    </w:p>
    <w:p w:rsidR="00035707" w:rsidRPr="003B5369" w:rsidRDefault="00035707" w:rsidP="00035707">
      <w:pPr>
        <w:spacing w:line="288" w:lineRule="auto"/>
        <w:ind w:firstLine="720"/>
        <w:jc w:val="both"/>
        <w:rPr>
          <w:lang w:val="vi-VN"/>
        </w:rPr>
      </w:pPr>
      <w:r w:rsidRPr="003B5369">
        <w:rPr>
          <w:lang w:val="vi-VN"/>
        </w:rPr>
        <w:t>d)</w:t>
      </w:r>
      <w:r w:rsidRPr="003B5369">
        <w:rPr>
          <w:rStyle w:val="FootnoteReference"/>
        </w:rPr>
        <w:footnoteReference w:id="119"/>
      </w:r>
      <w:r w:rsidRPr="003B5369">
        <w:rPr>
          <w:lang w:val="vi-VN"/>
        </w:rPr>
        <w:t>Áp dụng biện pháp khắc phục hậu quả quy định tại Chương II; Mục 1, Mục 2, Điều 39, Điều 40, Mục 4, Mục 5 Chương III; Chương IV; Điều 64a, Điều 64b và Điều 64c của Nghị định này.</w:t>
      </w:r>
    </w:p>
    <w:p w:rsidR="00035707" w:rsidRPr="003B5369" w:rsidRDefault="00035707" w:rsidP="00035707">
      <w:pPr>
        <w:spacing w:line="288" w:lineRule="auto"/>
        <w:ind w:firstLine="720"/>
        <w:jc w:val="both"/>
        <w:rPr>
          <w:lang w:val="vi-VN"/>
        </w:rPr>
      </w:pPr>
      <w:r w:rsidRPr="003B5369">
        <w:rPr>
          <w:lang w:val="vi-VN"/>
        </w:rPr>
        <w:t>3. Trưởng đoàn thanh tra chuyên ngành Bộ Tư pháp có quyền:</w:t>
      </w:r>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b)</w:t>
      </w:r>
      <w:r w:rsidRPr="003B5369">
        <w:rPr>
          <w:rStyle w:val="FootnoteReference"/>
        </w:rPr>
        <w:footnoteReference w:id="120"/>
      </w:r>
      <w:r w:rsidRPr="003B5369">
        <w:rPr>
          <w:lang w:val="vi-VN"/>
        </w:rPr>
        <w:t xml:space="preserve"> Phạt tiền đến 21.000.000 đồng đối với hành vi vi phạm hành chính trong lĩnh vực hành chính tư pháp, hôn nhân và gia đình; đến 28.000.000 đồng đối với hành vi vi phạm hành chính trong lĩnh vực thi hành án dân sự, phá sản doanh nghiệp, hợp tác xã; đến 35.000.000 đồng đối với hành vi vi phạm hành chính trong lĩnh vực bổ trợ tư pháp; </w:t>
      </w:r>
    </w:p>
    <w:p w:rsidR="00035707" w:rsidRPr="003B5369" w:rsidRDefault="00035707" w:rsidP="00035707">
      <w:pPr>
        <w:spacing w:line="288" w:lineRule="auto"/>
        <w:ind w:firstLine="720"/>
        <w:jc w:val="both"/>
        <w:rPr>
          <w:lang w:val="vi-VN"/>
        </w:rPr>
      </w:pPr>
      <w:r w:rsidRPr="003B5369">
        <w:rPr>
          <w:lang w:val="vi-VN"/>
        </w:rPr>
        <w:t>c) Tước quyền sử dụng giấy đăng ký hoạt động, giấy phép, chứng chỉ hành nghề, giấy đăng ký hành nghề, thẻ tư vấn viên pháp luật, thẻ công chứng viên, thẻ cộng tác viên trợ giúp pháp lý, giấy đăng ký tham gia trợ giúp pháp lý, thẻ báo cáo viên pháp luật các cấp có thời hạn;</w:t>
      </w:r>
    </w:p>
    <w:p w:rsidR="00035707" w:rsidRPr="003B5369" w:rsidRDefault="00035707" w:rsidP="00035707">
      <w:pPr>
        <w:spacing w:line="288" w:lineRule="auto"/>
        <w:ind w:firstLine="720"/>
        <w:jc w:val="both"/>
        <w:rPr>
          <w:lang w:val="vi-VN"/>
        </w:rPr>
      </w:pPr>
      <w:r w:rsidRPr="003B5369">
        <w:rPr>
          <w:lang w:val="vi-VN"/>
        </w:rPr>
        <w:lastRenderedPageBreak/>
        <w:t xml:space="preserve">d) </w:t>
      </w:r>
      <w:r w:rsidRPr="003B5369">
        <w:rPr>
          <w:rStyle w:val="FootnoteReference"/>
        </w:rPr>
        <w:footnoteReference w:id="121"/>
      </w:r>
      <w:r w:rsidRPr="003B5369">
        <w:rPr>
          <w:lang w:val="vi-VN"/>
        </w:rPr>
        <w:t>Áp dụng biện pháp khắc phục hậu quả quy định tại các Chương II, III, IV,  Điều 64a, Điều 64b và Điều 64c của Nghị định này.</w:t>
      </w:r>
    </w:p>
    <w:p w:rsidR="00035707" w:rsidRPr="003B5369" w:rsidRDefault="00035707" w:rsidP="00035707">
      <w:pPr>
        <w:spacing w:line="288" w:lineRule="auto"/>
        <w:ind w:firstLine="720"/>
        <w:jc w:val="both"/>
        <w:rPr>
          <w:lang w:val="vi-VN"/>
        </w:rPr>
      </w:pPr>
      <w:r w:rsidRPr="003B5369">
        <w:rPr>
          <w:lang w:val="vi-VN"/>
        </w:rPr>
        <w:t>3a.</w:t>
      </w:r>
      <w:r w:rsidRPr="003B5369">
        <w:rPr>
          <w:rStyle w:val="FootnoteReference"/>
        </w:rPr>
        <w:footnoteReference w:id="122"/>
      </w:r>
      <w:r w:rsidRPr="003B5369">
        <w:rPr>
          <w:lang w:val="vi-VN"/>
        </w:rPr>
        <w:t xml:space="preserve"> Cục trưởng Cục Bổ trợ tư pháp có quyền:</w:t>
      </w:r>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 xml:space="preserve">b) Phạt tiền đến 40.000.000 đồng đối với hành vi vi phạm hành chính trong lĩnh vực phá sản doanh nghiệp, hợp tác xã; đến 50.000.000 đồng đối với hành vi vi phạm hành chính trong lĩnh vực bổ trợ tư pháp; </w:t>
      </w:r>
    </w:p>
    <w:p w:rsidR="00035707" w:rsidRPr="003B5369" w:rsidRDefault="00035707" w:rsidP="00035707">
      <w:pPr>
        <w:spacing w:line="288" w:lineRule="auto"/>
        <w:ind w:firstLine="720"/>
        <w:jc w:val="both"/>
        <w:rPr>
          <w:lang w:val="vi-VN"/>
        </w:rPr>
      </w:pPr>
      <w:r w:rsidRPr="003B5369">
        <w:rPr>
          <w:lang w:val="vi-VN"/>
        </w:rPr>
        <w:t>c) Tước quyền sử dụng giấy đăng ký hoạt động, giấy phép, chứng chỉ hành nghề, giấy đăng ký hành nghề, thẻ tư vấn viên pháp luật, thẻ công chứng viên có thời hạn;</w:t>
      </w:r>
    </w:p>
    <w:p w:rsidR="00035707" w:rsidRPr="003B5369" w:rsidRDefault="00035707" w:rsidP="00035707">
      <w:pPr>
        <w:spacing w:line="288" w:lineRule="auto"/>
        <w:ind w:firstLine="720"/>
        <w:jc w:val="both"/>
        <w:rPr>
          <w:lang w:val="vi-VN"/>
        </w:rPr>
      </w:pPr>
      <w:r w:rsidRPr="003B5369">
        <w:rPr>
          <w:lang w:val="vi-VN"/>
        </w:rPr>
        <w:t>d) Áp dụng biện pháp khắc phục hậu quả quy định tại Chương II, Điều 64a, Điều 64b và Điều 64c của Nghị định này.</w:t>
      </w:r>
    </w:p>
    <w:p w:rsidR="00035707" w:rsidRPr="003B5369" w:rsidRDefault="00035707" w:rsidP="00035707">
      <w:pPr>
        <w:spacing w:line="288" w:lineRule="auto"/>
        <w:ind w:firstLine="720"/>
        <w:jc w:val="both"/>
        <w:rPr>
          <w:lang w:val="vi-VN"/>
        </w:rPr>
      </w:pPr>
      <w:r w:rsidRPr="003B5369">
        <w:rPr>
          <w:lang w:val="vi-VN"/>
        </w:rPr>
        <w:t>3b.</w:t>
      </w:r>
      <w:r w:rsidRPr="003B5369">
        <w:rPr>
          <w:rStyle w:val="FootnoteReference"/>
        </w:rPr>
        <w:footnoteReference w:id="123"/>
      </w:r>
      <w:r w:rsidRPr="003B5369">
        <w:rPr>
          <w:lang w:val="vi-VN"/>
        </w:rPr>
        <w:t xml:space="preserve"> Cục trưởng Cục Hộ tịch, quốc tịch, chứng thực có quyền:</w:t>
      </w:r>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b) Phạt tiền đến 30.000.000 đồng đối với hành vi vi phạm hành chính trong hoạt động hộ tịch, quốc tịch, chứng thực;</w:t>
      </w:r>
    </w:p>
    <w:p w:rsidR="00035707" w:rsidRPr="003B5369" w:rsidRDefault="00035707" w:rsidP="00035707">
      <w:pPr>
        <w:spacing w:line="288" w:lineRule="auto"/>
        <w:ind w:firstLine="720"/>
        <w:jc w:val="both"/>
        <w:rPr>
          <w:lang w:val="vi-VN"/>
        </w:rPr>
      </w:pPr>
      <w:r w:rsidRPr="003B5369">
        <w:rPr>
          <w:lang w:val="vi-VN"/>
        </w:rPr>
        <w:t>c) Tước quyền sử dụng giấy đăng ký hoạt động của trung tâm tư vấn, hỗ trợ hôn nhân và gia đình có yếu tố nước ngoài có thời hạn;</w:t>
      </w:r>
    </w:p>
    <w:p w:rsidR="00035707" w:rsidRPr="003B5369" w:rsidRDefault="00035707" w:rsidP="00035707">
      <w:pPr>
        <w:spacing w:line="288" w:lineRule="auto"/>
        <w:ind w:firstLine="720"/>
        <w:jc w:val="both"/>
        <w:rPr>
          <w:lang w:val="vi-VN"/>
        </w:rPr>
      </w:pPr>
      <w:r w:rsidRPr="003B5369">
        <w:rPr>
          <w:lang w:val="vi-VN"/>
        </w:rPr>
        <w:t>d) Áp dụng biện pháp khắc phục hậu quả quy định tại Mục 1, các Điều 27, 28, 29, 30, 31, 32, 33, 34, 35, 36 và 37 Mục 2 Chương III của Nghị định này.</w:t>
      </w:r>
    </w:p>
    <w:p w:rsidR="00035707" w:rsidRPr="003B5369" w:rsidRDefault="00035707" w:rsidP="00035707">
      <w:pPr>
        <w:spacing w:line="288" w:lineRule="auto"/>
        <w:ind w:firstLine="720"/>
        <w:jc w:val="both"/>
        <w:rPr>
          <w:lang w:val="vi-VN"/>
        </w:rPr>
      </w:pPr>
      <w:r w:rsidRPr="003B5369">
        <w:rPr>
          <w:lang w:val="vi-VN"/>
        </w:rPr>
        <w:t>4. Chánh Thanh tra Bộ Tư pháp có quyền:</w:t>
      </w:r>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b)</w:t>
      </w:r>
      <w:r w:rsidRPr="003B5369">
        <w:rPr>
          <w:rStyle w:val="FootnoteReference"/>
        </w:rPr>
        <w:footnoteReference w:id="124"/>
      </w:r>
      <w:r w:rsidRPr="003B5369">
        <w:rPr>
          <w:lang w:val="vi-VN"/>
        </w:rPr>
        <w:t xml:space="preserve"> Phạt tiền đến 30.000.000 đồng đối với hành vi vi phạm hành chính trong lĩnh vực hành chính tư pháp, hôn nhân và gia đình; đến 40.000.000 đồng đối với hành vi vi phạm hành chính trong lĩnh vực thi hành án dân sự, phá sản doanh nghiệp, hợp tác xã; đến 50.000.000 đồng đối với hành vi vi phạm hành chính trong lĩnh vực bổ trợ tư pháp;</w:t>
      </w:r>
    </w:p>
    <w:p w:rsidR="00035707" w:rsidRPr="003B5369" w:rsidRDefault="00035707" w:rsidP="00035707">
      <w:pPr>
        <w:spacing w:line="288" w:lineRule="auto"/>
        <w:ind w:firstLine="720"/>
        <w:jc w:val="both"/>
        <w:rPr>
          <w:lang w:val="vi-VN"/>
        </w:rPr>
      </w:pPr>
      <w:r w:rsidRPr="003B5369">
        <w:rPr>
          <w:lang w:val="vi-VN"/>
        </w:rPr>
        <w:t xml:space="preserve">c) Tước quyền sử dụng giấy đăng ký hoạt động, giấy phép, chứng chỉ hành nghề, giấy đăng ký hành nghề, thẻ tư vấn viên pháp luật, thẻ công chứng viên, thẻ cộng tác viên trợ giúp </w:t>
      </w:r>
      <w:r w:rsidRPr="003B5369">
        <w:rPr>
          <w:lang w:val="vi-VN"/>
        </w:rPr>
        <w:lastRenderedPageBreak/>
        <w:t>pháp lý, giấy đăng ký tham gia trợ giúp pháp lý, thẻ báo cáo viên pháp luật các cấp có thời hạn;</w:t>
      </w:r>
    </w:p>
    <w:p w:rsidR="00035707" w:rsidRPr="003B5369" w:rsidRDefault="00035707" w:rsidP="00035707">
      <w:pPr>
        <w:spacing w:line="288" w:lineRule="auto"/>
        <w:ind w:firstLine="720"/>
        <w:jc w:val="both"/>
        <w:rPr>
          <w:lang w:val="vi-VN"/>
        </w:rPr>
      </w:pPr>
      <w:r w:rsidRPr="003B5369">
        <w:rPr>
          <w:lang w:val="vi-VN"/>
        </w:rPr>
        <w:t>d)</w:t>
      </w:r>
      <w:r w:rsidRPr="003B5369">
        <w:rPr>
          <w:rStyle w:val="FootnoteReference"/>
        </w:rPr>
        <w:footnoteReference w:id="125"/>
      </w:r>
      <w:r w:rsidRPr="003B5369">
        <w:rPr>
          <w:lang w:val="vi-VN"/>
        </w:rPr>
        <w:t xml:space="preserve"> Áp dụng biện pháp khắc phục hậu quả quy định tại các Chương II, III, IV, V, Điều 64a, Điều 64b và Điều 64c của Nghị định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54" w:name="_Toc450929419"/>
      <w:bookmarkStart w:id="655" w:name="_Toc451359328"/>
      <w:r w:rsidRPr="003B5369">
        <w:rPr>
          <w:rFonts w:ascii="Times New Roman" w:hAnsi="Times New Roman" w:cs="Times New Roman"/>
          <w:sz w:val="24"/>
          <w:szCs w:val="24"/>
          <w:lang w:val="vi-VN"/>
        </w:rPr>
        <w:t>Điều 68. Thẩm quyền xử phạt vi phạm hành chính của cơ quan Thi hành án dân sự</w:t>
      </w:r>
      <w:bookmarkEnd w:id="654"/>
      <w:bookmarkEnd w:id="655"/>
      <w:r w:rsidRPr="003B5369">
        <w:rPr>
          <w:rFonts w:ascii="Times New Roman" w:hAnsi="Times New Roman" w:cs="Times New Roman"/>
          <w:sz w:val="24"/>
          <w:szCs w:val="24"/>
          <w:lang w:val="vi-VN"/>
        </w:rPr>
        <w:t xml:space="preserve">   </w:t>
      </w:r>
    </w:p>
    <w:p w:rsidR="00035707" w:rsidRPr="003B5369" w:rsidRDefault="00035707" w:rsidP="00035707">
      <w:pPr>
        <w:spacing w:line="288" w:lineRule="auto"/>
        <w:ind w:firstLine="720"/>
        <w:jc w:val="both"/>
        <w:rPr>
          <w:lang w:val="vi-VN"/>
        </w:rPr>
      </w:pPr>
      <w:bookmarkStart w:id="656" w:name="_Toc316473570"/>
      <w:r w:rsidRPr="003B5369">
        <w:rPr>
          <w:lang w:val="vi-VN"/>
        </w:rPr>
        <w:t>1. Chấp hành viên thi hành án dân sự đang thi hành công vụ có quyền:</w:t>
      </w:r>
      <w:bookmarkEnd w:id="656"/>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b) Phạt tiền đến 500.000 đồng.</w:t>
      </w:r>
    </w:p>
    <w:p w:rsidR="00035707" w:rsidRPr="003B5369" w:rsidRDefault="00035707" w:rsidP="00035707">
      <w:pPr>
        <w:spacing w:line="288" w:lineRule="auto"/>
        <w:ind w:firstLine="720"/>
        <w:jc w:val="both"/>
        <w:rPr>
          <w:lang w:val="vi-VN"/>
        </w:rPr>
      </w:pPr>
      <w:bookmarkStart w:id="657" w:name="_Toc316473571"/>
      <w:r w:rsidRPr="003B5369">
        <w:rPr>
          <w:lang w:val="vi-VN"/>
        </w:rPr>
        <w:t>2. Chi cục trưởng Chi cục Thi hành án dân sự có quyền:</w:t>
      </w:r>
      <w:bookmarkEnd w:id="657"/>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 xml:space="preserve">b) Phạt tiền đến 2.500.000 đồng; </w:t>
      </w:r>
    </w:p>
    <w:p w:rsidR="00035707" w:rsidRPr="003B5369" w:rsidRDefault="00035707" w:rsidP="00035707">
      <w:pPr>
        <w:spacing w:line="288" w:lineRule="auto"/>
        <w:ind w:firstLine="720"/>
        <w:jc w:val="both"/>
        <w:rPr>
          <w:lang w:val="vi-VN"/>
        </w:rPr>
      </w:pPr>
      <w:r w:rsidRPr="003B5369">
        <w:rPr>
          <w:lang w:val="vi-VN"/>
        </w:rPr>
        <w:t>c) Áp dụng biện pháp khắc phục hậu quả quy định tại Chương V của Nghị định này.</w:t>
      </w:r>
    </w:p>
    <w:p w:rsidR="00035707" w:rsidRPr="00100D87" w:rsidRDefault="00035707" w:rsidP="00035707">
      <w:pPr>
        <w:spacing w:line="288" w:lineRule="auto"/>
        <w:ind w:firstLine="720"/>
        <w:jc w:val="both"/>
        <w:rPr>
          <w:u w:val="single"/>
          <w:lang w:val="vi-VN"/>
        </w:rPr>
      </w:pPr>
      <w:bookmarkStart w:id="658" w:name="_Toc316473572"/>
      <w:r w:rsidRPr="003B5369">
        <w:rPr>
          <w:lang w:val="vi-VN"/>
        </w:rPr>
        <w:t>3.</w:t>
      </w:r>
      <w:r w:rsidRPr="003B5369">
        <w:rPr>
          <w:rStyle w:val="FootnoteReference"/>
          <w:lang w:val="vi-VN"/>
        </w:rPr>
        <w:footnoteReference w:id="126"/>
      </w:r>
      <w:r w:rsidRPr="003B5369">
        <w:rPr>
          <w:lang w:val="vi-VN"/>
        </w:rPr>
        <w:t xml:space="preserve"> </w:t>
      </w:r>
      <w:r w:rsidRPr="00100D87">
        <w:rPr>
          <w:i/>
          <w:lang w:val="vi-VN"/>
        </w:rPr>
        <w:t>(</w:t>
      </w:r>
      <w:r w:rsidRPr="00100D87">
        <w:rPr>
          <w:b/>
          <w:i/>
          <w:lang w:val="vi-VN"/>
        </w:rPr>
        <w:t>đ</w:t>
      </w:r>
      <w:r w:rsidRPr="003B5369">
        <w:rPr>
          <w:b/>
          <w:i/>
          <w:lang w:val="vi-VN"/>
        </w:rPr>
        <w:t>ược bãi bỏ</w:t>
      </w:r>
      <w:r w:rsidRPr="00100D87">
        <w:rPr>
          <w:i/>
          <w:lang w:val="vi-VN"/>
        </w:rPr>
        <w:t>)</w:t>
      </w:r>
    </w:p>
    <w:p w:rsidR="00035707" w:rsidRPr="003B5369" w:rsidRDefault="00035707" w:rsidP="00035707">
      <w:pPr>
        <w:spacing w:line="288" w:lineRule="auto"/>
        <w:ind w:firstLine="720"/>
        <w:jc w:val="both"/>
        <w:rPr>
          <w:lang w:val="vi-VN"/>
        </w:rPr>
      </w:pPr>
      <w:r w:rsidRPr="003B5369">
        <w:rPr>
          <w:lang w:val="vi-VN"/>
        </w:rPr>
        <w:t>4. Cục trưởng Cục Thi hành án dân sự, Trưởng phòng Phòng Thi hành án cấp quân khu có quyền:</w:t>
      </w:r>
      <w:bookmarkEnd w:id="658"/>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 xml:space="preserve">b) Phạt tiền đến 20.000.000 đồng; </w:t>
      </w:r>
    </w:p>
    <w:p w:rsidR="00035707" w:rsidRPr="003B5369" w:rsidRDefault="00035707" w:rsidP="00035707">
      <w:pPr>
        <w:spacing w:line="288" w:lineRule="auto"/>
        <w:ind w:firstLine="720"/>
        <w:jc w:val="both"/>
        <w:rPr>
          <w:lang w:val="vi-VN"/>
        </w:rPr>
      </w:pPr>
      <w:r w:rsidRPr="003B5369">
        <w:rPr>
          <w:lang w:val="vi-VN"/>
        </w:rPr>
        <w:t>c) Áp dụng biện pháp khắc phục hậu quả quy định tại Chương V của Nghị định này.</w:t>
      </w:r>
    </w:p>
    <w:p w:rsidR="00035707" w:rsidRPr="003B5369" w:rsidRDefault="00035707" w:rsidP="00035707">
      <w:pPr>
        <w:spacing w:line="288" w:lineRule="auto"/>
        <w:ind w:firstLine="720"/>
        <w:jc w:val="both"/>
        <w:rPr>
          <w:lang w:val="vi-VN"/>
        </w:rPr>
      </w:pPr>
      <w:r w:rsidRPr="003B5369">
        <w:rPr>
          <w:lang w:val="vi-VN"/>
        </w:rPr>
        <w:t>5. Tổng cục trưởng Tổng cục Thi hành án dân sự có quyền:</w:t>
      </w:r>
    </w:p>
    <w:p w:rsidR="00035707" w:rsidRPr="003B5369" w:rsidRDefault="00035707" w:rsidP="00035707">
      <w:pPr>
        <w:spacing w:line="288" w:lineRule="auto"/>
        <w:ind w:firstLine="720"/>
        <w:jc w:val="both"/>
        <w:rPr>
          <w:lang w:val="vi-VN"/>
        </w:rPr>
      </w:pPr>
      <w:r w:rsidRPr="003B5369">
        <w:rPr>
          <w:lang w:val="vi-VN"/>
        </w:rPr>
        <w:t>a) Phạt cảnh cáo;</w:t>
      </w:r>
    </w:p>
    <w:p w:rsidR="00035707" w:rsidRPr="003B5369" w:rsidRDefault="00035707" w:rsidP="00035707">
      <w:pPr>
        <w:spacing w:line="288" w:lineRule="auto"/>
        <w:ind w:firstLine="720"/>
        <w:jc w:val="both"/>
        <w:rPr>
          <w:lang w:val="vi-VN"/>
        </w:rPr>
      </w:pPr>
      <w:r w:rsidRPr="003B5369">
        <w:rPr>
          <w:lang w:val="vi-VN"/>
        </w:rPr>
        <w:t xml:space="preserve">b) Phạt tiền đến 40.000.000 đồng; </w:t>
      </w:r>
    </w:p>
    <w:p w:rsidR="00035707" w:rsidRPr="003B5369" w:rsidRDefault="00035707" w:rsidP="00035707">
      <w:pPr>
        <w:spacing w:line="288" w:lineRule="auto"/>
        <w:ind w:firstLine="720"/>
        <w:jc w:val="both"/>
        <w:rPr>
          <w:lang w:val="vi-VN"/>
        </w:rPr>
      </w:pPr>
      <w:r w:rsidRPr="003B5369">
        <w:rPr>
          <w:lang w:val="vi-VN"/>
        </w:rPr>
        <w:t>c) Tịch thu tang vật, phương tiện vi phạm hành chính;</w:t>
      </w:r>
    </w:p>
    <w:p w:rsidR="00035707" w:rsidRPr="003B5369" w:rsidRDefault="00035707" w:rsidP="00035707">
      <w:pPr>
        <w:spacing w:line="288" w:lineRule="auto"/>
        <w:ind w:firstLine="720"/>
        <w:jc w:val="both"/>
        <w:rPr>
          <w:lang w:val="vi-VN"/>
        </w:rPr>
      </w:pPr>
      <w:r w:rsidRPr="003B5369">
        <w:rPr>
          <w:lang w:val="vi-VN"/>
        </w:rPr>
        <w:t>d) Áp dụng biện pháp khắc phục hậu quả quy định tại Chương V của Nghị định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59" w:name="_Toc450929420"/>
      <w:bookmarkStart w:id="660" w:name="_Toc451359329"/>
      <w:r w:rsidRPr="003B5369">
        <w:rPr>
          <w:rFonts w:ascii="Times New Roman" w:hAnsi="Times New Roman" w:cs="Times New Roman"/>
          <w:sz w:val="24"/>
          <w:szCs w:val="24"/>
          <w:lang w:val="vi-VN"/>
        </w:rPr>
        <w:t>Điều 69. Thẩm quyền xử phạt vi phạm hành chính của cơ quan đại diện ngoại giao, cơ quan lãnh sự, cơ quan khác được ủy quyền thực hiện chức năng lãnh sự của nước Cộng hòa xã hội chủ nghĩa Việt Nam ở nước ngoài</w:t>
      </w:r>
      <w:bookmarkEnd w:id="659"/>
      <w:bookmarkEnd w:id="660"/>
    </w:p>
    <w:p w:rsidR="00035707" w:rsidRPr="003B5369" w:rsidRDefault="00035707" w:rsidP="00035707">
      <w:pPr>
        <w:spacing w:line="288" w:lineRule="auto"/>
        <w:ind w:firstLine="720"/>
        <w:jc w:val="both"/>
        <w:rPr>
          <w:lang w:val="vi-VN"/>
        </w:rPr>
      </w:pPr>
      <w:r w:rsidRPr="003B5369">
        <w:rPr>
          <w:lang w:val="vi-VN"/>
        </w:rPr>
        <w:t>Người đứng đầu cơ quan đại diện ngoại giao, cơ quan lãnh sự, cơ quan khác được ủy quyền thực hiện chức năng lãnh sự của nước Cộng hòa xã hội chủ nghĩa Việt Nam ở nước ngoài có quyền:</w:t>
      </w:r>
    </w:p>
    <w:p w:rsidR="00035707" w:rsidRPr="003B5369" w:rsidRDefault="00035707" w:rsidP="00035707">
      <w:pPr>
        <w:spacing w:line="288" w:lineRule="auto"/>
        <w:ind w:firstLine="720"/>
        <w:jc w:val="both"/>
        <w:rPr>
          <w:lang w:val="vi-VN"/>
        </w:rPr>
      </w:pPr>
      <w:r w:rsidRPr="003B5369">
        <w:rPr>
          <w:lang w:val="vi-VN"/>
        </w:rPr>
        <w:t>1. Phạt cảnh cáo;</w:t>
      </w:r>
    </w:p>
    <w:p w:rsidR="00035707" w:rsidRPr="003B5369" w:rsidRDefault="00035707" w:rsidP="00035707">
      <w:pPr>
        <w:spacing w:line="288" w:lineRule="auto"/>
        <w:ind w:firstLine="720"/>
        <w:jc w:val="both"/>
        <w:rPr>
          <w:lang w:val="vi-VN"/>
        </w:rPr>
      </w:pPr>
      <w:r w:rsidRPr="003B5369">
        <w:rPr>
          <w:lang w:val="vi-VN"/>
        </w:rPr>
        <w:t xml:space="preserve">2. Phạt tiền đến 30.000.000 đồng đối với hành vi vi phạm hành chính trong lĩnh vực hành chính tư pháp; </w:t>
      </w:r>
    </w:p>
    <w:p w:rsidR="00035707" w:rsidRPr="003B5369" w:rsidRDefault="00035707" w:rsidP="00035707">
      <w:pPr>
        <w:spacing w:line="288" w:lineRule="auto"/>
        <w:ind w:firstLine="720"/>
        <w:jc w:val="both"/>
        <w:rPr>
          <w:lang w:val="vi-VN"/>
        </w:rPr>
      </w:pPr>
      <w:r w:rsidRPr="003B5369">
        <w:rPr>
          <w:lang w:val="vi-VN"/>
        </w:rPr>
        <w:lastRenderedPageBreak/>
        <w:t xml:space="preserve"> 3. Áp dụng biện pháp khắc phục hậu quả quy định tại Mục 1 và Mục 2 Chương III của Nghị định này.</w:t>
      </w:r>
    </w:p>
    <w:p w:rsidR="00035707" w:rsidRPr="003B5369" w:rsidRDefault="00035707" w:rsidP="00035707">
      <w:pPr>
        <w:pStyle w:val="Heading3"/>
        <w:ind w:firstLine="720"/>
        <w:jc w:val="both"/>
        <w:rPr>
          <w:rFonts w:ascii="Times New Roman" w:hAnsi="Times New Roman" w:cs="Times New Roman"/>
          <w:spacing w:val="-6"/>
          <w:sz w:val="24"/>
          <w:szCs w:val="24"/>
          <w:lang w:val="vi-VN"/>
        </w:rPr>
      </w:pPr>
      <w:bookmarkStart w:id="661" w:name="_Toc450929421"/>
      <w:bookmarkStart w:id="662" w:name="_Toc451359330"/>
      <w:r w:rsidRPr="003B5369">
        <w:rPr>
          <w:rFonts w:ascii="Times New Roman" w:hAnsi="Times New Roman" w:cs="Times New Roman"/>
          <w:spacing w:val="-6"/>
          <w:sz w:val="24"/>
          <w:szCs w:val="24"/>
          <w:lang w:val="vi-VN"/>
        </w:rPr>
        <w:t>Điều 70. Thẩm quyền xử phạt vi phạm hành chính của Toà án nhân dân</w:t>
      </w:r>
      <w:r w:rsidRPr="003B5369">
        <w:rPr>
          <w:rStyle w:val="FootnoteReference"/>
          <w:rFonts w:ascii="Times New Roman" w:hAnsi="Times New Roman" w:cs="Times New Roman"/>
          <w:spacing w:val="-6"/>
          <w:sz w:val="24"/>
          <w:szCs w:val="24"/>
          <w:lang w:val="vi-VN"/>
        </w:rPr>
        <w:footnoteReference w:id="127"/>
      </w:r>
      <w:bookmarkEnd w:id="661"/>
      <w:bookmarkEnd w:id="662"/>
    </w:p>
    <w:p w:rsidR="00035707" w:rsidRPr="003B5369" w:rsidRDefault="00035707" w:rsidP="00035707">
      <w:pPr>
        <w:spacing w:line="288" w:lineRule="auto"/>
        <w:ind w:firstLine="720"/>
        <w:jc w:val="both"/>
        <w:rPr>
          <w:lang w:val="vi-VN"/>
        </w:rPr>
      </w:pPr>
      <w:r w:rsidRPr="003B5369">
        <w:rPr>
          <w:lang w:val="vi-VN"/>
        </w:rPr>
        <w:t>1. Thẩm quyền xử phạt vi phạm hành chính của Tòa án nhân dân được thực hiện theo quy định của Điều 48 Luật xử lý vi phạm hành chính.</w:t>
      </w:r>
    </w:p>
    <w:p w:rsidR="00035707" w:rsidRPr="003B5369" w:rsidRDefault="00035707" w:rsidP="00035707">
      <w:pPr>
        <w:spacing w:line="288" w:lineRule="auto"/>
        <w:ind w:firstLine="720"/>
        <w:jc w:val="both"/>
        <w:rPr>
          <w:lang w:val="vi-VN"/>
        </w:rPr>
      </w:pPr>
      <w:r w:rsidRPr="003B5369">
        <w:rPr>
          <w:lang w:val="vi-VN"/>
        </w:rPr>
        <w:t>2. Người có thẩm quyền áp dụng biện pháp khắc phục hậu quả theo quy định của Điều 48 Luật xử lý vi phạm hành chính được áp dụng biện pháp khắc phục hậu quả quy định từ Điều 53 đến Điều 64 Chương VI của Nghị định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63" w:name="_Toc450929422"/>
      <w:bookmarkStart w:id="664" w:name="_Toc451359331"/>
      <w:r w:rsidRPr="003B5369">
        <w:rPr>
          <w:rFonts w:ascii="Times New Roman" w:hAnsi="Times New Roman" w:cs="Times New Roman"/>
          <w:sz w:val="24"/>
          <w:szCs w:val="24"/>
          <w:lang w:val="vi-VN"/>
        </w:rPr>
        <w:t>Điều 71. Thẩm quyền phạt tiền đối với hành vi vi phạm của tổ chức</w:t>
      </w:r>
      <w:r w:rsidRPr="003B5369">
        <w:rPr>
          <w:rStyle w:val="FootnoteReference"/>
          <w:rFonts w:ascii="Times New Roman" w:hAnsi="Times New Roman" w:cs="Times New Roman"/>
          <w:sz w:val="24"/>
          <w:szCs w:val="24"/>
          <w:lang w:val="vi-VN"/>
        </w:rPr>
        <w:footnoteReference w:id="128"/>
      </w:r>
      <w:bookmarkEnd w:id="663"/>
      <w:bookmarkEnd w:id="664"/>
      <w:r w:rsidRPr="003B5369">
        <w:rPr>
          <w:rFonts w:ascii="Times New Roman" w:hAnsi="Times New Roman" w:cs="Times New Roman"/>
          <w:sz w:val="24"/>
          <w:szCs w:val="24"/>
          <w:lang w:val="vi-VN"/>
        </w:rPr>
        <w:t xml:space="preserve"> </w:t>
      </w:r>
    </w:p>
    <w:p w:rsidR="00035707" w:rsidRPr="003B5369" w:rsidRDefault="00035707" w:rsidP="00035707">
      <w:pPr>
        <w:spacing w:line="288" w:lineRule="auto"/>
        <w:ind w:firstLine="720"/>
        <w:jc w:val="both"/>
        <w:rPr>
          <w:rStyle w:val="normal-h1"/>
          <w:rFonts w:ascii="Times New Roman" w:hAnsi="Times New Roman"/>
          <w:sz w:val="24"/>
          <w:szCs w:val="24"/>
          <w:lang w:val="vi-VN"/>
        </w:rPr>
      </w:pPr>
      <w:r w:rsidRPr="003B5369">
        <w:rPr>
          <w:lang w:val="vi-VN"/>
        </w:rPr>
        <w:t>Thẩm quyền phạt tiền của các chức danh được quy định tại Điểm b Khoản 1, Điểm b Khoản 2 và Điểm b Khoản 3 của Điều 66; Điểm b và Điểm c Khoản 1, Điểm b Khoản 1a, Điểm b Khoản 1b, Điểm b Khoản 2, Điểm b Khoản 3, Điểm b Khoản 3a, Điểm b Khoản 3b, Điểm b Khoản 4 của Điều 67; Điểm b Khoản 1, Điểm b Khoản 2, Điểm b Khoản 4 và Điểm b Khoản 5 của Điều 68; Khoản 2 Điều 69; Điểm b Khoản 1, Điểm b Khoản 2 và Điểm b Khoản 3 của Điều 70 của Nghị định này là thẩm quyền phạt tiền đối với một hành vi vi phạm hành chính của cá nhân; đối với hành vi vi phạm của tổ chức, thẩm quyền phạt tiền tổ chức gấp 02 lần thẩm quyền phạt tiền đối với cá nhân.</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65" w:name="_Toc450929423"/>
      <w:bookmarkStart w:id="666" w:name="_Toc451359332"/>
      <w:r w:rsidRPr="003B5369">
        <w:rPr>
          <w:rFonts w:ascii="Times New Roman" w:hAnsi="Times New Roman" w:cs="Times New Roman"/>
          <w:sz w:val="24"/>
          <w:szCs w:val="24"/>
          <w:lang w:val="vi-VN"/>
        </w:rPr>
        <w:t>Điều 72. Phân định thẩm quyền xử phạt vi phạm hành chính</w:t>
      </w:r>
      <w:bookmarkEnd w:id="665"/>
      <w:bookmarkEnd w:id="666"/>
    </w:p>
    <w:p w:rsidR="00035707" w:rsidRPr="003B5369" w:rsidRDefault="00035707" w:rsidP="00035707">
      <w:pPr>
        <w:spacing w:line="288" w:lineRule="auto"/>
        <w:ind w:firstLine="720"/>
        <w:jc w:val="both"/>
        <w:rPr>
          <w:lang w:val="vi-VN"/>
        </w:rPr>
      </w:pPr>
      <w:r w:rsidRPr="003B5369">
        <w:rPr>
          <w:lang w:val="vi-VN"/>
        </w:rPr>
        <w:t>1.</w:t>
      </w:r>
      <w:r w:rsidRPr="003B5369">
        <w:rPr>
          <w:rStyle w:val="FootnoteReference"/>
        </w:rPr>
        <w:footnoteReference w:id="129"/>
      </w:r>
      <w:r w:rsidRPr="003B5369">
        <w:rPr>
          <w:lang w:val="vi-VN"/>
        </w:rPr>
        <w:t xml:space="preserve"> Thẩm quyền xử phạt vi phạm hành chính của Chủ tịch Ủy ban nhân dân các cấp:</w:t>
      </w:r>
    </w:p>
    <w:p w:rsidR="00035707" w:rsidRPr="003B5369" w:rsidRDefault="00035707" w:rsidP="00035707">
      <w:pPr>
        <w:spacing w:line="288" w:lineRule="auto"/>
        <w:ind w:firstLine="720"/>
        <w:jc w:val="both"/>
        <w:rPr>
          <w:lang w:val="vi-VN"/>
        </w:rPr>
      </w:pPr>
      <w:r w:rsidRPr="003B5369">
        <w:rPr>
          <w:lang w:val="vi-VN"/>
        </w:rPr>
        <w:t>a) Chủ tịch Ủy ban nhân dân cấp xã xử phạt đối với các vi phạm hành chính quy định tại Khoản 1, Điểm a, b Khoản 2 và Điểm a, b Khoản 3 Điều 24, các Điều 25, 27, 28, 30, 31, 32, 33, 34, 36, 47, 48, 49 và 50 của Nghị định này và các hành vi vi phạm hành chính trong các lĩnh vực quản lý nhà nước khác liên quan đến lĩnh vực hành chính tư pháp, hôn nhân và gia đình theo thẩm quyền quy định tại Khoản 1 Điều 66 của Nghị định này;</w:t>
      </w:r>
    </w:p>
    <w:p w:rsidR="00035707" w:rsidRPr="003B5369" w:rsidRDefault="00035707" w:rsidP="00035707">
      <w:pPr>
        <w:spacing w:line="288" w:lineRule="auto"/>
        <w:ind w:firstLine="720"/>
        <w:jc w:val="both"/>
        <w:rPr>
          <w:lang w:val="vi-VN"/>
        </w:rPr>
      </w:pPr>
      <w:r w:rsidRPr="003B5369">
        <w:rPr>
          <w:lang w:val="vi-VN"/>
        </w:rPr>
        <w:t xml:space="preserve">b) Chủ tịch Ủy ban nhân dân cấp huyện xử phạt đối với các vi phạm hành chính quy định tại Khoản 1, Điểm a, b Khoản 2 và Điểm a, b Khoản 3 Điều 24, các Điều 25, 26, 27, 28, 30, 31, 32, 33, 34, 35, 36, 39 và 40, Mục 5 Chương III, các Điều 47, 48, 49 và 50 của Nghị định này và các hành vi vi phạm hành chính trong các lĩnh vực quản lý nhà nước khác liên </w:t>
      </w:r>
      <w:r w:rsidRPr="003B5369">
        <w:rPr>
          <w:lang w:val="vi-VN"/>
        </w:rPr>
        <w:lastRenderedPageBreak/>
        <w:t>quan đến lĩnh vực hành chính tư pháp, hôn nhân và gia đình theo thẩm quyền quy định tại Khoản 2 Điều 66 của Nghị định này;</w:t>
      </w:r>
    </w:p>
    <w:p w:rsidR="00035707" w:rsidRPr="003B5369" w:rsidRDefault="00035707" w:rsidP="00035707">
      <w:pPr>
        <w:spacing w:line="288" w:lineRule="auto"/>
        <w:ind w:firstLine="720"/>
        <w:jc w:val="both"/>
        <w:rPr>
          <w:lang w:val="vi-VN"/>
        </w:rPr>
      </w:pPr>
      <w:r w:rsidRPr="003B5369">
        <w:rPr>
          <w:lang w:val="vi-VN"/>
        </w:rPr>
        <w:t>c) Chủ tịch Ủy ban nhân dân cấp tỉnh xử phạt đối với các vi phạm hành chính quy định tại Chương II, Mục 1, Mục 2, Điều 39, Điều 40, Mục 4, Mục 5 Chương III, Chương IV, Điều 64a, Điều 64b và Điều 64c của Nghị định này và các hành vi vi phạm hành chính trong các lĩnh vực quản lý nhà nước khác liên quan đến lĩnh vực bổ trợ tư pháp, hành chính tư pháp, hôn nhân và gia đình, phá sản doanh nghiệp, hợp tác xã theo thẩm quyền quy định tại Khoản 3 Điều 66 của Nghị định này.</w:t>
      </w:r>
    </w:p>
    <w:p w:rsidR="00035707" w:rsidRPr="003B5369" w:rsidRDefault="00035707" w:rsidP="00035707">
      <w:pPr>
        <w:spacing w:line="288" w:lineRule="auto"/>
        <w:ind w:firstLine="720"/>
        <w:jc w:val="both"/>
        <w:rPr>
          <w:lang w:val="vi-VN"/>
        </w:rPr>
      </w:pPr>
      <w:r w:rsidRPr="003B5369">
        <w:rPr>
          <w:lang w:val="vi-VN"/>
        </w:rPr>
        <w:t>2. Thẩm quyền xử phạt vi phạm hành chính của thanh tra:</w:t>
      </w:r>
    </w:p>
    <w:p w:rsidR="00035707" w:rsidRPr="003B5369" w:rsidRDefault="00035707" w:rsidP="00035707">
      <w:pPr>
        <w:spacing w:line="288" w:lineRule="auto"/>
        <w:ind w:firstLine="720"/>
        <w:jc w:val="both"/>
        <w:rPr>
          <w:lang w:val="vi-VN"/>
        </w:rPr>
      </w:pPr>
      <w:r w:rsidRPr="003B5369">
        <w:rPr>
          <w:lang w:val="vi-VN"/>
        </w:rPr>
        <w:t>a)</w:t>
      </w:r>
      <w:r w:rsidRPr="003B5369">
        <w:rPr>
          <w:rStyle w:val="FootnoteReference"/>
          <w:lang w:val="vi-VN"/>
        </w:rPr>
        <w:footnoteReference w:id="130"/>
      </w:r>
      <w:r w:rsidRPr="003B5369">
        <w:rPr>
          <w:lang w:val="vi-VN"/>
        </w:rPr>
        <w:t xml:space="preserve"> Thanh tra viên, Trưởng đoàn thanh tra chuyên ngành, Chánh Thanh tra của Sở Tư pháp xử phạt đối với các hành vi vi phạm hành chính quy định tại Chương II; Mục 1, Mục 2, Điều 39, Điều 40, Mục 4, Mục 5 Chương III; Chương IV, Điều 64a, Điều 64b và Điều 64c của Nghị định này và các hành vi vi phạm hành chính trong các lĩnh vực quản lý nhà nước khác liên quan đến lĩnh vực bổ trợ tư pháp, hành chính tư pháp, hôn nhân và gia đình theo thẩm quyền quy định tại Khoản 1 và Khoản 2 Điều 67 của Nghị định này;</w:t>
      </w:r>
    </w:p>
    <w:p w:rsidR="00035707" w:rsidRPr="003B5369" w:rsidRDefault="00035707" w:rsidP="00035707">
      <w:pPr>
        <w:spacing w:line="288" w:lineRule="auto"/>
        <w:ind w:firstLine="720"/>
        <w:jc w:val="both"/>
        <w:rPr>
          <w:lang w:val="vi-VN"/>
        </w:rPr>
      </w:pPr>
      <w:r w:rsidRPr="003B5369">
        <w:rPr>
          <w:lang w:val="vi-VN"/>
        </w:rPr>
        <w:t>b)</w:t>
      </w:r>
      <w:r w:rsidRPr="003B5369">
        <w:rPr>
          <w:rStyle w:val="FootnoteReference"/>
          <w:lang w:val="vi-VN"/>
        </w:rPr>
        <w:footnoteReference w:id="131"/>
      </w:r>
      <w:r w:rsidRPr="003B5369">
        <w:rPr>
          <w:lang w:val="vi-VN"/>
        </w:rPr>
        <w:t xml:space="preserve"> Thanh tra viên, Trưởng đoàn thanh tra chuyên ngành, Chánh Thanh tra của Bộ Tư pháp xử phạt đối với các hành vi vi phạm hành chính quy định tại các Chương II, III, IV, V, Điều 64a, Điều 64b và Điều 64c của Nghị định này và các hành vi vi phạm hành chính trong các lĩnh vực quản lý nhà nước khác liên quan đến lĩnh vực bổ trợ tư pháp, hành chính tư pháp, hôn nhân và gia đình, thi hành án dân sự theo thẩm quyền quy định tại các Khoản 1, 3 và 4 Điều 67 của Nghị định này;</w:t>
      </w:r>
    </w:p>
    <w:p w:rsidR="00035707" w:rsidRPr="003B5369" w:rsidRDefault="00035707" w:rsidP="00035707">
      <w:pPr>
        <w:spacing w:line="288" w:lineRule="auto"/>
        <w:ind w:firstLine="720"/>
        <w:jc w:val="both"/>
        <w:rPr>
          <w:lang w:val="vi-VN"/>
        </w:rPr>
      </w:pPr>
      <w:r w:rsidRPr="003B5369">
        <w:rPr>
          <w:lang w:val="vi-VN"/>
        </w:rPr>
        <w:t>c)</w:t>
      </w:r>
      <w:r w:rsidRPr="003B5369">
        <w:rPr>
          <w:rStyle w:val="FootnoteReference"/>
          <w:lang w:val="vi-VN"/>
        </w:rPr>
        <w:footnoteReference w:id="132"/>
      </w:r>
      <w:r w:rsidRPr="003B5369">
        <w:rPr>
          <w:lang w:val="vi-VN"/>
        </w:rPr>
        <w:t xml:space="preserve"> Người được giao nhiệm vụ thanh tra chuyên ngành của Cục Bổ trợ tư pháp, Cục trưởng Cục Bổ trợ tư pháp xử phạt đối với các hành vi vi phạm hành chính quy định tại Chương II, Điều 64a, Điều 64b và Điều 64c và các hành vi vi phạm hành chính trong lĩnh vực bổ trợ tư pháp theo thẩm quyền quy định tại các Khoản 1a và Khoản 3a Điều 67 của Nghị định này;</w:t>
      </w:r>
    </w:p>
    <w:p w:rsidR="00035707" w:rsidRPr="003B5369" w:rsidRDefault="00035707" w:rsidP="00035707">
      <w:pPr>
        <w:spacing w:line="288" w:lineRule="auto"/>
        <w:ind w:firstLine="720"/>
        <w:jc w:val="both"/>
        <w:rPr>
          <w:lang w:val="vi-VN"/>
        </w:rPr>
      </w:pPr>
      <w:r w:rsidRPr="003B5369">
        <w:rPr>
          <w:spacing w:val="-19"/>
          <w:lang w:val="vi-VN"/>
        </w:rPr>
        <w:t>d</w:t>
      </w:r>
      <w:r w:rsidRPr="003B5369">
        <w:rPr>
          <w:lang w:val="vi-VN"/>
        </w:rPr>
        <w:t>)</w:t>
      </w:r>
      <w:r w:rsidRPr="003B5369">
        <w:rPr>
          <w:rStyle w:val="FootnoteReference"/>
          <w:lang w:val="vi-VN"/>
        </w:rPr>
        <w:footnoteReference w:id="133"/>
      </w:r>
      <w:r w:rsidRPr="003B5369">
        <w:rPr>
          <w:lang w:val="vi-VN"/>
        </w:rPr>
        <w:t xml:space="preserve"> Người được giao nhiệm vụ thanh tra chuyên ngành của Cục Hộ tịch, quốc tịch, chứng thực, Cục trưởng Cục Hộ tịch, quốc tịch, chứng thực xử phạt đối với các hành vi vi </w:t>
      </w:r>
      <w:r w:rsidRPr="003B5369">
        <w:rPr>
          <w:lang w:val="vi-VN"/>
        </w:rPr>
        <w:lastRenderedPageBreak/>
        <w:t>phạm hành chính quy định tại Mục 1, Điều 27, 28, 29, 30, 31, 32, 33, 34, 35, 36 và 37 Mục 2 Chương III của Nghị định này và các hành vi vi phạm hành chính trong hoạt động hộ tịch, quốc tịch, chứng thực theo thẩm quyền quy định tại các Khoản 1b và Khoản 3b Điều 67 của Nghị định này.</w:t>
      </w:r>
    </w:p>
    <w:p w:rsidR="00035707" w:rsidRPr="003B5369" w:rsidRDefault="00035707" w:rsidP="00035707">
      <w:pPr>
        <w:spacing w:line="288" w:lineRule="auto"/>
        <w:ind w:firstLine="720"/>
        <w:jc w:val="both"/>
        <w:rPr>
          <w:lang w:val="vi-VN"/>
        </w:rPr>
      </w:pPr>
      <w:r w:rsidRPr="003B5369">
        <w:rPr>
          <w:spacing w:val="-4"/>
          <w:lang w:val="vi-VN"/>
        </w:rPr>
        <w:t>3. Thẩm quyền xử phạt vi phạm hành chính của cơ quan thi hành án dân sự</w:t>
      </w:r>
      <w:r w:rsidRPr="003B5369">
        <w:rPr>
          <w:lang w:val="vi-VN"/>
        </w:rPr>
        <w:t>:</w:t>
      </w:r>
    </w:p>
    <w:p w:rsidR="00035707" w:rsidRPr="003B5369" w:rsidRDefault="00035707" w:rsidP="00035707">
      <w:pPr>
        <w:spacing w:line="288" w:lineRule="auto"/>
        <w:ind w:firstLine="720"/>
        <w:jc w:val="both"/>
        <w:rPr>
          <w:lang w:val="vi-VN"/>
        </w:rPr>
      </w:pPr>
      <w:r w:rsidRPr="003B5369">
        <w:rPr>
          <w:lang w:val="vi-VN"/>
        </w:rPr>
        <w:t>a) Chấp hành viên cơ quan Thi hành án dân sự có thẩm quyền xử phạt đối với các hành vi quy định tại Chương V theo thẩm quyền quy định tại Khoản 1 Điều 68 của Nghị định này;</w:t>
      </w:r>
    </w:p>
    <w:p w:rsidR="00035707" w:rsidRPr="003B5369" w:rsidRDefault="00035707" w:rsidP="00035707">
      <w:pPr>
        <w:spacing w:line="288" w:lineRule="auto"/>
        <w:ind w:firstLine="720"/>
        <w:jc w:val="both"/>
        <w:rPr>
          <w:lang w:val="vi-VN"/>
        </w:rPr>
      </w:pPr>
      <w:r w:rsidRPr="003B5369">
        <w:rPr>
          <w:lang w:val="vi-VN"/>
        </w:rPr>
        <w:t>b) Chi cục trưởng Chi cục Thi hành án dân sự có thẩm quyền xử phạt đối với các hành vi quy định tại Chương V theo thẩm quyền quy định tại Khoản 2 Điều 68 của Nghị định này;</w:t>
      </w:r>
    </w:p>
    <w:p w:rsidR="00035707" w:rsidRPr="00100D87" w:rsidRDefault="00035707" w:rsidP="00035707">
      <w:pPr>
        <w:spacing w:line="288" w:lineRule="auto"/>
        <w:ind w:firstLine="720"/>
        <w:jc w:val="both"/>
        <w:rPr>
          <w:lang w:val="vi-VN"/>
        </w:rPr>
      </w:pPr>
      <w:r w:rsidRPr="003B5369">
        <w:rPr>
          <w:spacing w:val="-4"/>
          <w:lang w:val="vi-VN"/>
        </w:rPr>
        <w:t>c)</w:t>
      </w:r>
      <w:r w:rsidRPr="003B5369">
        <w:rPr>
          <w:rStyle w:val="FootnoteReference"/>
          <w:spacing w:val="-4"/>
          <w:lang w:val="vi-VN"/>
        </w:rPr>
        <w:footnoteReference w:id="134"/>
      </w:r>
      <w:r w:rsidRPr="003B5369">
        <w:rPr>
          <w:spacing w:val="-4"/>
          <w:lang w:val="vi-VN"/>
        </w:rPr>
        <w:t xml:space="preserve"> </w:t>
      </w:r>
      <w:r w:rsidRPr="00100D87">
        <w:rPr>
          <w:i/>
          <w:spacing w:val="-4"/>
          <w:lang w:val="vi-VN"/>
        </w:rPr>
        <w:t>(</w:t>
      </w:r>
      <w:r w:rsidRPr="00100D87">
        <w:rPr>
          <w:b/>
          <w:i/>
          <w:spacing w:val="-4"/>
          <w:lang w:val="vi-VN"/>
        </w:rPr>
        <w:t>đ</w:t>
      </w:r>
      <w:r w:rsidRPr="003B5369">
        <w:rPr>
          <w:b/>
          <w:i/>
          <w:spacing w:val="-4"/>
          <w:lang w:val="vi-VN"/>
        </w:rPr>
        <w:t>ược bãi bỏ</w:t>
      </w:r>
      <w:r w:rsidRPr="00100D87">
        <w:rPr>
          <w:b/>
          <w:i/>
          <w:spacing w:val="-4"/>
          <w:lang w:val="vi-VN"/>
        </w:rPr>
        <w:t>)</w:t>
      </w:r>
    </w:p>
    <w:p w:rsidR="00035707" w:rsidRPr="003B5369" w:rsidRDefault="00035707" w:rsidP="00035707">
      <w:pPr>
        <w:spacing w:line="288" w:lineRule="auto"/>
        <w:ind w:firstLine="720"/>
        <w:jc w:val="both"/>
        <w:rPr>
          <w:lang w:val="vi-VN"/>
        </w:rPr>
      </w:pPr>
      <w:r w:rsidRPr="003B5369">
        <w:rPr>
          <w:lang w:val="vi-VN"/>
        </w:rPr>
        <w:t>d) Cục trưởng Cục Thi hành án dân sự, Trưởng phòng Phòng Thi hành án cấp quân khu xử phạt đối với các hành vi quy định tại Chương V theo thẩm quyền quy định tại Khoản 4 Điều 68 của Nghị định này;</w:t>
      </w:r>
    </w:p>
    <w:p w:rsidR="00035707" w:rsidRPr="003B5369" w:rsidRDefault="00035707" w:rsidP="00035707">
      <w:pPr>
        <w:spacing w:line="288" w:lineRule="auto"/>
        <w:ind w:firstLine="720"/>
        <w:jc w:val="both"/>
        <w:rPr>
          <w:lang w:val="vi-VN"/>
        </w:rPr>
      </w:pPr>
      <w:r w:rsidRPr="003B5369">
        <w:rPr>
          <w:lang w:val="vi-VN"/>
        </w:rPr>
        <w:t>đ) Tổng cục trưởng Tổng cục Thi hành án dân sự xử phạt đối với các hành vi quy định tại Chương V theo thẩm quyền quy định tại Khoản 5 Điều 68 của Nghị định này.</w:t>
      </w:r>
    </w:p>
    <w:p w:rsidR="00035707" w:rsidRPr="003B5369" w:rsidRDefault="00035707" w:rsidP="00035707">
      <w:pPr>
        <w:spacing w:line="288" w:lineRule="auto"/>
        <w:ind w:firstLine="720"/>
        <w:jc w:val="both"/>
        <w:rPr>
          <w:lang w:val="vi-VN"/>
        </w:rPr>
      </w:pPr>
      <w:r w:rsidRPr="003B5369">
        <w:rPr>
          <w:lang w:val="vi-VN"/>
        </w:rPr>
        <w:t>4. Người đứng đầu cơ quan đại diện ngoại giao, cơ quan lãnh sự, cơ quan khác được ủy quyền thực hiện chức năng lãnh sự của nước Cộng hòa xã hội chủ nghĩa Việt Nam ở nước ngoài xử phạt đối với các hành vi quy định tại Mục 1 và Mục 2 Chương III của Nghị định này theo thẩm quyền quy định tại Điều 69 của Nghị định này.</w:t>
      </w:r>
    </w:p>
    <w:p w:rsidR="00035707" w:rsidRPr="003B5369" w:rsidRDefault="00035707" w:rsidP="00035707">
      <w:pPr>
        <w:spacing w:line="288" w:lineRule="auto"/>
        <w:ind w:firstLine="720"/>
        <w:jc w:val="both"/>
        <w:rPr>
          <w:lang w:val="vi-VN"/>
        </w:rPr>
      </w:pPr>
      <w:r w:rsidRPr="003B5369">
        <w:rPr>
          <w:lang w:val="vi-VN"/>
        </w:rPr>
        <w:t>5.</w:t>
      </w:r>
      <w:r w:rsidRPr="003B5369">
        <w:rPr>
          <w:rStyle w:val="FootnoteReference"/>
        </w:rPr>
        <w:footnoteReference w:id="135"/>
      </w:r>
      <w:r w:rsidRPr="003B5369">
        <w:rPr>
          <w:lang w:val="vi-VN"/>
        </w:rPr>
        <w:t xml:space="preserve"> Tòa án nhân dân các cấp có thẩm quyền xử phạt đối với các hành vi quy định từ Điều 53 đến Điều 64 Chương VI của Nghị định này theo thẩm quyền quy định tại Điều 70 của Nghị định này.</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67" w:name="_Toc450929424"/>
      <w:bookmarkStart w:id="668" w:name="_Toc451359333"/>
      <w:r w:rsidRPr="003B5369">
        <w:rPr>
          <w:rFonts w:ascii="Times New Roman" w:hAnsi="Times New Roman" w:cs="Times New Roman"/>
          <w:sz w:val="24"/>
          <w:szCs w:val="24"/>
          <w:lang w:val="vi-VN"/>
        </w:rPr>
        <w:t>Điều 73. Thẩm quyền xử phạt vi phạm hành chính của các cơ quan khác</w:t>
      </w:r>
      <w:bookmarkEnd w:id="667"/>
      <w:bookmarkEnd w:id="668"/>
    </w:p>
    <w:p w:rsidR="00035707" w:rsidRPr="003B5369" w:rsidRDefault="00035707" w:rsidP="00035707">
      <w:pPr>
        <w:spacing w:line="288" w:lineRule="auto"/>
        <w:ind w:firstLine="720"/>
        <w:jc w:val="both"/>
        <w:rPr>
          <w:lang w:val="vi-VN"/>
        </w:rPr>
      </w:pPr>
      <w:r w:rsidRPr="003B5369">
        <w:rPr>
          <w:lang w:val="vi-VN"/>
        </w:rPr>
        <w:t xml:space="preserve">Ngoài những người có thẩm quyền xử phạt quy định tại Nghị định này, những người có thẩm quyền xử phạt vi phạm hành chính của các cơ quan khác theo quy định của Luật Xử lý vi phạm hành chính trong phạm vi chức năng, nhiệm vụ được giao mà phát hiện các hành vi vi phạm hành chính quy định trong Nghị định này thuộc lĩnh vực hoặc địa bàn quản lý của mình thì cũng có quyền xử phạt. </w:t>
      </w:r>
    </w:p>
    <w:p w:rsidR="00035707" w:rsidRPr="003B5369" w:rsidRDefault="00035707" w:rsidP="00035707">
      <w:pPr>
        <w:pStyle w:val="Heading1"/>
        <w:ind w:firstLine="720"/>
        <w:jc w:val="both"/>
        <w:rPr>
          <w:rFonts w:ascii="Times New Roman" w:hAnsi="Times New Roman" w:cs="Times New Roman"/>
          <w:sz w:val="24"/>
          <w:szCs w:val="24"/>
          <w:lang w:val="vi-VN"/>
        </w:rPr>
      </w:pPr>
      <w:bookmarkStart w:id="669" w:name="_Toc450929425"/>
      <w:bookmarkStart w:id="670" w:name="_Toc451359334"/>
      <w:r w:rsidRPr="003B5369">
        <w:rPr>
          <w:rFonts w:ascii="Times New Roman" w:hAnsi="Times New Roman" w:cs="Times New Roman"/>
          <w:bCs w:val="0"/>
          <w:sz w:val="24"/>
          <w:szCs w:val="24"/>
          <w:lang w:val="vi-VN"/>
        </w:rPr>
        <w:lastRenderedPageBreak/>
        <w:t>Chương VIII</w:t>
      </w:r>
      <w:r w:rsidRPr="00100D87">
        <w:rPr>
          <w:rFonts w:ascii="Times New Roman" w:hAnsi="Times New Roman" w:cs="Times New Roman"/>
          <w:bCs w:val="0"/>
          <w:sz w:val="24"/>
          <w:szCs w:val="24"/>
          <w:lang w:val="vi-VN"/>
        </w:rPr>
        <w:t xml:space="preserve">. </w:t>
      </w:r>
      <w:r w:rsidRPr="003B5369">
        <w:rPr>
          <w:rFonts w:ascii="Times New Roman" w:hAnsi="Times New Roman" w:cs="Times New Roman"/>
          <w:bCs w:val="0"/>
          <w:sz w:val="24"/>
          <w:szCs w:val="24"/>
          <w:lang w:val="vi-VN"/>
        </w:rPr>
        <w:t>ĐIỀU KHOẢN THI HÀNH</w:t>
      </w:r>
      <w:r w:rsidRPr="003B5369">
        <w:rPr>
          <w:rStyle w:val="FootnoteReference"/>
          <w:rFonts w:ascii="Times New Roman" w:hAnsi="Times New Roman" w:cs="Times New Roman"/>
          <w:bCs w:val="0"/>
          <w:sz w:val="24"/>
          <w:szCs w:val="24"/>
          <w:lang w:val="vi-VN"/>
        </w:rPr>
        <w:footnoteReference w:id="136"/>
      </w:r>
      <w:bookmarkEnd w:id="669"/>
      <w:bookmarkEnd w:id="670"/>
    </w:p>
    <w:p w:rsidR="00035707" w:rsidRPr="003B5369" w:rsidRDefault="00035707" w:rsidP="00035707">
      <w:pPr>
        <w:pStyle w:val="Heading3"/>
        <w:ind w:firstLine="720"/>
        <w:jc w:val="both"/>
        <w:rPr>
          <w:rFonts w:ascii="Times New Roman" w:hAnsi="Times New Roman" w:cs="Times New Roman"/>
          <w:sz w:val="24"/>
          <w:szCs w:val="24"/>
          <w:lang w:val="vi-VN"/>
        </w:rPr>
      </w:pPr>
      <w:bookmarkStart w:id="671" w:name="_Toc450929426"/>
      <w:bookmarkStart w:id="672" w:name="_Toc451359335"/>
      <w:r w:rsidRPr="003B5369">
        <w:rPr>
          <w:rFonts w:ascii="Times New Roman" w:hAnsi="Times New Roman" w:cs="Times New Roman"/>
          <w:sz w:val="24"/>
          <w:szCs w:val="24"/>
          <w:lang w:val="vi-VN"/>
        </w:rPr>
        <w:t>Điều 74. Hiệu lực thi hành</w:t>
      </w:r>
      <w:bookmarkEnd w:id="671"/>
      <w:bookmarkEnd w:id="672"/>
    </w:p>
    <w:p w:rsidR="00035707" w:rsidRPr="003B5369" w:rsidRDefault="00035707" w:rsidP="00035707">
      <w:pPr>
        <w:spacing w:line="288" w:lineRule="auto"/>
        <w:ind w:firstLine="720"/>
        <w:jc w:val="both"/>
        <w:rPr>
          <w:lang w:val="vi-VN"/>
        </w:rPr>
      </w:pPr>
      <w:r w:rsidRPr="003B5369">
        <w:rPr>
          <w:lang w:val="vi-VN"/>
        </w:rPr>
        <w:t>1. Nghị định này có hiệu lực thi hành từ ngày 11 tháng 11 năm 2013 và thay thế Nghị định số 60/2009/NĐ-CP ngày 23 tháng 7 năm 2009 của Chính phủ quy định về xử phạt vi phạm hành chính trong lĩnh vực tư pháp; Nghị định số 87/2001/NĐ-CP ngày 21 tháng 11 năm 2001 của Chính phủ về xử phạt vi phạm hành chính trong lĩnh vực hôn nhân và gia đình; Nghị định số 10/2009/NĐ-CP ngày 06 tháng 02 năm 2009</w:t>
      </w:r>
      <w:r w:rsidRPr="003B5369">
        <w:rPr>
          <w:bCs/>
          <w:lang w:val="vi-VN"/>
        </w:rPr>
        <w:t xml:space="preserve"> của Chính phủ </w:t>
      </w:r>
      <w:r w:rsidRPr="003B5369">
        <w:rPr>
          <w:noProof/>
          <w:lang w:val="vi-VN"/>
        </w:rPr>
        <w:t>q</w:t>
      </w:r>
      <w:r w:rsidRPr="003B5369">
        <w:rPr>
          <w:lang w:val="vi-VN"/>
        </w:rPr>
        <w:t>uy định xử phạt vi phạm hành chính trong quá trình tiến hành thủ tục phá sản.</w:t>
      </w:r>
    </w:p>
    <w:p w:rsidR="00035707" w:rsidRPr="003B5369" w:rsidRDefault="00035707" w:rsidP="00035707">
      <w:pPr>
        <w:spacing w:line="288" w:lineRule="auto"/>
        <w:ind w:firstLine="720"/>
        <w:jc w:val="both"/>
        <w:rPr>
          <w:lang w:val="vi-VN"/>
        </w:rPr>
      </w:pPr>
      <w:r w:rsidRPr="003B5369">
        <w:rPr>
          <w:lang w:val="vi-VN"/>
        </w:rPr>
        <w:t>2. Đối với hành vi vi phạm hành chính trong lĩnh vực bổ trợ tư pháp, hành chính tư pháp, hôn nhân và gia đình, thi hành án dân sự, phá sản doanh nghiệp, hợp tác xã xảy ra trước thời điểm Nghị định này có hiệu lực mà sau đó mới bị phát hiện hoặc đang xem xét, giải quyết thì áp dụng Nghị định của Chính phủ về xử phạt vi phạm hành chính có hiệu lực tại thời điểm thực hiện hành vi vi phạm để xử lý. Trường hợp các quy định về xử phạt vi phạm hành chính trong Nghị định này có lợi cho cá nhân, tổ chức vi phạm hành chính thì áp dụng các quy định của Nghị định này để xử lý.</w:t>
      </w:r>
    </w:p>
    <w:p w:rsidR="00035707" w:rsidRPr="003B5369" w:rsidRDefault="00035707" w:rsidP="00035707">
      <w:pPr>
        <w:spacing w:line="288" w:lineRule="auto"/>
        <w:ind w:firstLine="720"/>
        <w:jc w:val="both"/>
        <w:rPr>
          <w:lang w:val="vi-VN"/>
        </w:rPr>
      </w:pPr>
      <w:r w:rsidRPr="003B5369">
        <w:rPr>
          <w:lang w:val="vi-VN"/>
        </w:rPr>
        <w:t xml:space="preserve">3.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Pháp lệnh Xử lý vi phạm hành chính, Nghị định số 60/2009/NĐ-CP ngày 23 tháng 7 năm 2009 của Chính phủ quy định về xử </w:t>
      </w:r>
      <w:r w:rsidRPr="003B5369">
        <w:rPr>
          <w:spacing w:val="-4"/>
          <w:lang w:val="vi-VN"/>
        </w:rPr>
        <w:t>phạt vi phạm hành chính trong lĩnh vực tư pháp, Nghị định số 87/2001/NĐ-CP</w:t>
      </w:r>
      <w:r w:rsidRPr="003B5369">
        <w:rPr>
          <w:lang w:val="vi-VN"/>
        </w:rPr>
        <w:t xml:space="preserve"> ngày 21 tháng 11 năm 2001 của Chính phủ về xử phạt vi phạm hành chính trong lĩnh vực hôn nhân và gia đình; Nghị định số 10/2009/NĐ-CP ngày 06 tháng 02 năm 2009</w:t>
      </w:r>
      <w:r w:rsidRPr="003B5369">
        <w:rPr>
          <w:bCs/>
          <w:lang w:val="vi-VN"/>
        </w:rPr>
        <w:t xml:space="preserve"> của Chính phủ </w:t>
      </w:r>
      <w:r w:rsidRPr="003B5369">
        <w:rPr>
          <w:noProof/>
          <w:lang w:val="vi-VN"/>
        </w:rPr>
        <w:t>q</w:t>
      </w:r>
      <w:r w:rsidRPr="003B5369">
        <w:rPr>
          <w:lang w:val="vi-VN"/>
        </w:rPr>
        <w:t>uy định xử phạt vi phạm hành chính trong quá trình tiến hành thủ tục phá sản.</w:t>
      </w:r>
    </w:p>
    <w:p w:rsidR="00035707" w:rsidRPr="003B5369" w:rsidRDefault="00035707" w:rsidP="00035707">
      <w:pPr>
        <w:pStyle w:val="Heading3"/>
        <w:ind w:firstLine="720"/>
        <w:jc w:val="both"/>
        <w:rPr>
          <w:rFonts w:ascii="Times New Roman" w:hAnsi="Times New Roman" w:cs="Times New Roman"/>
          <w:sz w:val="24"/>
          <w:szCs w:val="24"/>
          <w:lang w:val="vi-VN"/>
        </w:rPr>
      </w:pPr>
      <w:bookmarkStart w:id="673" w:name="_Toc450929427"/>
      <w:bookmarkStart w:id="674" w:name="_Toc451359336"/>
      <w:r w:rsidRPr="003B5369">
        <w:rPr>
          <w:rFonts w:ascii="Times New Roman" w:hAnsi="Times New Roman" w:cs="Times New Roman"/>
          <w:sz w:val="24"/>
          <w:szCs w:val="24"/>
          <w:lang w:val="vi-VN"/>
        </w:rPr>
        <w:t>Điều 75. Trách nhiệm thi hành</w:t>
      </w:r>
      <w:bookmarkEnd w:id="673"/>
      <w:bookmarkEnd w:id="674"/>
    </w:p>
    <w:p w:rsidR="00035707" w:rsidRPr="003B5369" w:rsidRDefault="00035707" w:rsidP="00035707">
      <w:pPr>
        <w:spacing w:line="288" w:lineRule="auto"/>
        <w:ind w:firstLine="720"/>
        <w:jc w:val="both"/>
        <w:rPr>
          <w:spacing w:val="-4"/>
          <w:lang w:val="vi-VN"/>
        </w:rPr>
      </w:pPr>
      <w:r w:rsidRPr="003B5369">
        <w:rPr>
          <w:spacing w:val="-4"/>
          <w:lang w:val="vi-VN"/>
        </w:rPr>
        <w:t>1. Bộ trưởng Bộ Tư pháp chịu trách nhiệm tổ chức thi hành Nghị định này.</w:t>
      </w:r>
    </w:p>
    <w:p w:rsidR="00035707" w:rsidRPr="003B5369" w:rsidRDefault="00035707" w:rsidP="00D42066">
      <w:pPr>
        <w:rPr>
          <w:lang w:val="vi-VN"/>
        </w:rPr>
      </w:pPr>
      <w:r w:rsidRPr="003B5369">
        <w:rPr>
          <w:lang w:val="vi-VN"/>
        </w:rPr>
        <w:t>2. Các Bộ trưởng, Thủ trưởng cơ quan ngang Bộ, Thủ trưởng cơ quan thuộc Chính phủ, Chủ tịch Ủy ban nhân dân tỉnh, thành phố trực thuộc Trung ương chịu trách nhiệm thi hành Nghị định này./.</w:t>
      </w:r>
    </w:p>
    <w:p w:rsidR="00035707" w:rsidRPr="003B5369" w:rsidRDefault="00146743" w:rsidP="00035707">
      <w:pPr>
        <w:spacing w:line="252" w:lineRule="auto"/>
        <w:ind w:firstLine="720"/>
        <w:jc w:val="both"/>
        <w:rPr>
          <w:lang w:val="vi-VN"/>
        </w:rPr>
      </w:pPr>
      <w:r>
        <w:rPr>
          <w:noProof/>
        </w:rPr>
        <w:pict>
          <v:line id="_x0000_s1058" style="position:absolute;left:0;text-align:left;z-index:251680256" from="0,10.05pt" to="444pt,10.05pt"/>
        </w:pict>
      </w:r>
    </w:p>
    <w:p w:rsidR="00035707" w:rsidRPr="003B5369" w:rsidRDefault="00035707" w:rsidP="00035707">
      <w:pPr>
        <w:ind w:firstLine="720"/>
        <w:jc w:val="center"/>
        <w:rPr>
          <w:b/>
          <w:lang w:val="vi-VN"/>
        </w:rPr>
      </w:pPr>
      <w:r w:rsidRPr="003B5369">
        <w:rPr>
          <w:b/>
          <w:lang w:val="vi-VN"/>
        </w:rPr>
        <w:t>BỘ TƯ PHÁP</w:t>
      </w:r>
      <w:r w:rsidRPr="003B5369">
        <w:rPr>
          <w:b/>
          <w:lang w:val="vi-VN"/>
        </w:rPr>
        <w:tab/>
      </w:r>
      <w:r w:rsidRPr="003B5369">
        <w:rPr>
          <w:b/>
          <w:lang w:val="vi-VN"/>
        </w:rPr>
        <w:tab/>
      </w:r>
      <w:r w:rsidRPr="003B5369">
        <w:rPr>
          <w:b/>
          <w:lang w:val="vi-VN"/>
        </w:rPr>
        <w:tab/>
        <w:t>XÁC THỰC VĂN BẢN HỢP NHẤT</w:t>
      </w:r>
    </w:p>
    <w:p w:rsidR="00035707" w:rsidRPr="00100D87" w:rsidRDefault="00146743" w:rsidP="00035707">
      <w:pPr>
        <w:ind w:firstLine="720"/>
        <w:jc w:val="center"/>
        <w:rPr>
          <w:b/>
          <w:lang w:val="vi-VN"/>
        </w:rPr>
      </w:pPr>
      <w:r>
        <w:rPr>
          <w:b/>
          <w:noProof/>
        </w:rPr>
        <w:pict>
          <v:line id="_x0000_s1059" style="position:absolute;left:0;text-align:left;z-index:251681280" from="48pt,3.9pt" to="78pt,3.9pt"/>
        </w:pict>
      </w:r>
    </w:p>
    <w:p w:rsidR="00035707" w:rsidRPr="00100D87" w:rsidRDefault="00035707" w:rsidP="00035707">
      <w:pPr>
        <w:ind w:firstLine="720"/>
        <w:jc w:val="center"/>
        <w:rPr>
          <w:i/>
          <w:lang w:val="vi-VN"/>
        </w:rPr>
      </w:pPr>
      <w:r w:rsidRPr="00100D87">
        <w:rPr>
          <w:lang w:val="vi-VN"/>
        </w:rPr>
        <w:t>Số:     462/VBHN-BTP</w:t>
      </w:r>
      <w:r w:rsidRPr="00100D87">
        <w:rPr>
          <w:lang w:val="vi-VN"/>
        </w:rPr>
        <w:tab/>
      </w:r>
      <w:r w:rsidRPr="00100D87">
        <w:rPr>
          <w:lang w:val="vi-VN"/>
        </w:rPr>
        <w:tab/>
      </w:r>
      <w:r w:rsidRPr="00100D87">
        <w:rPr>
          <w:lang w:val="vi-VN"/>
        </w:rPr>
        <w:tab/>
      </w:r>
      <w:r w:rsidRPr="00100D87">
        <w:rPr>
          <w:i/>
          <w:lang w:val="vi-VN"/>
        </w:rPr>
        <w:t>Hà Nội, ngày 22 tháng 02 năm 2016</w:t>
      </w:r>
    </w:p>
    <w:p w:rsidR="00035707" w:rsidRPr="00100D87" w:rsidRDefault="00035707" w:rsidP="00035707">
      <w:pPr>
        <w:ind w:firstLine="720"/>
        <w:jc w:val="center"/>
        <w:rPr>
          <w:i/>
          <w:lang w:val="vi-VN"/>
        </w:rPr>
      </w:pPr>
    </w:p>
    <w:p w:rsidR="00035707" w:rsidRPr="00100D87" w:rsidRDefault="00035707" w:rsidP="00035707">
      <w:pPr>
        <w:ind w:firstLine="720"/>
        <w:jc w:val="center"/>
        <w:rPr>
          <w:lang w:val="vi-VN"/>
        </w:rPr>
      </w:pPr>
    </w:p>
    <w:tbl>
      <w:tblPr>
        <w:tblW w:w="5000" w:type="pct"/>
        <w:tblLook w:val="01E0"/>
      </w:tblPr>
      <w:tblGrid>
        <w:gridCol w:w="4791"/>
        <w:gridCol w:w="4497"/>
      </w:tblGrid>
      <w:tr w:rsidR="00035707" w:rsidRPr="003B5369" w:rsidTr="00474861">
        <w:trPr>
          <w:trHeight w:val="74"/>
        </w:trPr>
        <w:tc>
          <w:tcPr>
            <w:tcW w:w="2579" w:type="pct"/>
            <w:shd w:val="clear" w:color="auto" w:fill="auto"/>
          </w:tcPr>
          <w:p w:rsidR="00035707" w:rsidRPr="003B5369" w:rsidRDefault="00035707" w:rsidP="00941002">
            <w:pPr>
              <w:ind w:firstLine="720"/>
              <w:jc w:val="both"/>
              <w:rPr>
                <w:b/>
                <w:i/>
                <w:lang w:val="vi-VN"/>
              </w:rPr>
            </w:pPr>
          </w:p>
          <w:p w:rsidR="00035707" w:rsidRPr="003B5369" w:rsidRDefault="00035707" w:rsidP="00941002">
            <w:pPr>
              <w:ind w:firstLine="720"/>
              <w:jc w:val="both"/>
              <w:rPr>
                <w:i/>
                <w:lang w:val="vi-VN"/>
              </w:rPr>
            </w:pPr>
            <w:r w:rsidRPr="003B5369">
              <w:rPr>
                <w:b/>
                <w:i/>
                <w:lang w:val="vi-VN"/>
              </w:rPr>
              <w:t>Nơi nhận:</w:t>
            </w:r>
          </w:p>
          <w:p w:rsidR="00035707" w:rsidRPr="00100D87" w:rsidRDefault="00035707" w:rsidP="00941002">
            <w:pPr>
              <w:ind w:firstLine="720"/>
              <w:jc w:val="both"/>
              <w:rPr>
                <w:lang w:val="vi-VN"/>
              </w:rPr>
            </w:pPr>
            <w:r w:rsidRPr="003B5369">
              <w:rPr>
                <w:lang w:val="vi-VN"/>
              </w:rPr>
              <w:t xml:space="preserve">- Văn phòng Chính phủ (để đăng Công </w:t>
            </w:r>
            <w:r w:rsidRPr="003B5369">
              <w:rPr>
                <w:lang w:val="vi-VN"/>
              </w:rPr>
              <w:lastRenderedPageBreak/>
              <w:t>báo);</w:t>
            </w:r>
          </w:p>
          <w:p w:rsidR="00035707" w:rsidRPr="00100D87" w:rsidRDefault="00035707" w:rsidP="00941002">
            <w:pPr>
              <w:ind w:firstLine="720"/>
              <w:jc w:val="both"/>
              <w:rPr>
                <w:lang w:val="vi-VN"/>
              </w:rPr>
            </w:pPr>
            <w:r w:rsidRPr="00100D87">
              <w:rPr>
                <w:lang w:val="vi-VN"/>
              </w:rPr>
              <w:t>- Bộ trưởng (để b/c);</w:t>
            </w:r>
          </w:p>
          <w:p w:rsidR="00035707" w:rsidRPr="003B5369" w:rsidRDefault="00035707" w:rsidP="00941002">
            <w:pPr>
              <w:ind w:firstLine="720"/>
              <w:jc w:val="both"/>
              <w:rPr>
                <w:lang w:val="vi-VN"/>
              </w:rPr>
            </w:pPr>
            <w:r w:rsidRPr="003B5369">
              <w:rPr>
                <w:lang w:val="vi-VN"/>
              </w:rPr>
              <w:t>- Cổng thông tin điện tử Chính phủ;</w:t>
            </w:r>
          </w:p>
          <w:p w:rsidR="00035707" w:rsidRPr="003B5369" w:rsidRDefault="00035707" w:rsidP="00941002">
            <w:pPr>
              <w:ind w:firstLine="720"/>
              <w:jc w:val="both"/>
              <w:rPr>
                <w:lang w:val="vi-VN"/>
              </w:rPr>
            </w:pPr>
            <w:r w:rsidRPr="003B5369">
              <w:rPr>
                <w:lang w:val="vi-VN"/>
              </w:rPr>
              <w:t>- Cổng thông tin điện tử Bộ Tư pháp;</w:t>
            </w:r>
          </w:p>
          <w:p w:rsidR="00035707" w:rsidRPr="003B5369" w:rsidRDefault="00035707" w:rsidP="00941002">
            <w:pPr>
              <w:ind w:firstLine="720"/>
              <w:jc w:val="both"/>
            </w:pPr>
            <w:r w:rsidRPr="003B5369">
              <w:t>- Lưu: VT, TTR.</w:t>
            </w:r>
          </w:p>
          <w:p w:rsidR="00035707" w:rsidRPr="003B5369" w:rsidRDefault="00035707" w:rsidP="00941002">
            <w:pPr>
              <w:spacing w:before="120" w:after="120" w:line="300" w:lineRule="exact"/>
              <w:ind w:firstLine="720"/>
              <w:jc w:val="both"/>
              <w:rPr>
                <w:lang w:val="vi-VN"/>
              </w:rPr>
            </w:pPr>
          </w:p>
        </w:tc>
        <w:tc>
          <w:tcPr>
            <w:tcW w:w="2421" w:type="pct"/>
            <w:shd w:val="clear" w:color="auto" w:fill="auto"/>
          </w:tcPr>
          <w:p w:rsidR="00035707" w:rsidRPr="003B5369" w:rsidRDefault="00035707" w:rsidP="00941002">
            <w:pPr>
              <w:ind w:firstLine="720"/>
              <w:jc w:val="center"/>
              <w:rPr>
                <w:b/>
                <w:lang w:val="vi-VN"/>
              </w:rPr>
            </w:pPr>
            <w:r w:rsidRPr="003B5369">
              <w:rPr>
                <w:b/>
                <w:lang w:val="vi-VN"/>
              </w:rPr>
              <w:lastRenderedPageBreak/>
              <w:t>KT.BỘ TRƯỞNG</w:t>
            </w:r>
          </w:p>
          <w:p w:rsidR="00035707" w:rsidRPr="003B5369" w:rsidRDefault="00035707" w:rsidP="00941002">
            <w:pPr>
              <w:ind w:firstLine="720"/>
              <w:jc w:val="center"/>
              <w:rPr>
                <w:b/>
                <w:lang w:val="vi-VN"/>
              </w:rPr>
            </w:pPr>
            <w:r w:rsidRPr="003B5369">
              <w:rPr>
                <w:b/>
                <w:lang w:val="vi-VN"/>
              </w:rPr>
              <w:t>THỨ TRƯỞNG</w:t>
            </w:r>
          </w:p>
          <w:p w:rsidR="00035707" w:rsidRPr="00100D87" w:rsidRDefault="00035707" w:rsidP="00941002">
            <w:pPr>
              <w:spacing w:before="120" w:after="120"/>
              <w:ind w:firstLine="720"/>
              <w:jc w:val="center"/>
              <w:rPr>
                <w:b/>
                <w:lang w:val="vi-VN"/>
              </w:rPr>
            </w:pPr>
          </w:p>
          <w:p w:rsidR="00035707" w:rsidRPr="00100D87" w:rsidRDefault="00035707" w:rsidP="00941002">
            <w:pPr>
              <w:spacing w:before="120" w:after="120"/>
              <w:ind w:firstLine="720"/>
              <w:jc w:val="center"/>
              <w:rPr>
                <w:b/>
                <w:i/>
                <w:lang w:val="vi-VN"/>
              </w:rPr>
            </w:pPr>
            <w:r w:rsidRPr="00100D87">
              <w:rPr>
                <w:b/>
                <w:i/>
                <w:lang w:val="vi-VN"/>
              </w:rPr>
              <w:t>(Đã ký)</w:t>
            </w:r>
          </w:p>
          <w:p w:rsidR="00035707" w:rsidRPr="00100D87" w:rsidRDefault="00035707" w:rsidP="00941002">
            <w:pPr>
              <w:spacing w:before="120" w:after="120"/>
              <w:ind w:firstLine="720"/>
              <w:jc w:val="center"/>
              <w:rPr>
                <w:b/>
                <w:lang w:val="vi-VN"/>
              </w:rPr>
            </w:pPr>
          </w:p>
          <w:p w:rsidR="00035707" w:rsidRPr="003B5369" w:rsidRDefault="00035707" w:rsidP="00941002">
            <w:pPr>
              <w:spacing w:before="120" w:after="120"/>
              <w:ind w:firstLine="720"/>
              <w:jc w:val="center"/>
              <w:rPr>
                <w:lang w:val="vi-VN"/>
              </w:rPr>
            </w:pPr>
            <w:r w:rsidRPr="003B5369">
              <w:rPr>
                <w:b/>
              </w:rPr>
              <w:t>Lê Thành Long</w:t>
            </w:r>
          </w:p>
        </w:tc>
      </w:tr>
    </w:tbl>
    <w:p w:rsidR="00D13D01" w:rsidRPr="003B5369" w:rsidRDefault="00D13D01" w:rsidP="00D13D01">
      <w:pPr>
        <w:rPr>
          <w:rFonts w:eastAsiaTheme="majorEastAsia"/>
          <w:kern w:val="32"/>
        </w:rPr>
      </w:pPr>
      <w:r w:rsidRPr="003B5369">
        <w:lastRenderedPageBreak/>
        <w:br w:type="page"/>
      </w:r>
    </w:p>
    <w:p w:rsidR="00941002" w:rsidRPr="003B5369" w:rsidRDefault="00941002" w:rsidP="00941002">
      <w:pPr>
        <w:pStyle w:val="Heading1"/>
        <w:jc w:val="both"/>
        <w:rPr>
          <w:rFonts w:ascii="Times New Roman" w:hAnsi="Times New Roman" w:cs="Times New Roman"/>
          <w:color w:val="000000"/>
          <w:sz w:val="24"/>
          <w:szCs w:val="24"/>
        </w:rPr>
      </w:pPr>
      <w:bookmarkStart w:id="675" w:name="_Toc451359337"/>
      <w:r w:rsidRPr="003B5369">
        <w:rPr>
          <w:rFonts w:ascii="Times New Roman" w:hAnsi="Times New Roman" w:cs="Times New Roman"/>
          <w:sz w:val="24"/>
          <w:szCs w:val="24"/>
        </w:rPr>
        <w:lastRenderedPageBreak/>
        <w:t>7. Thông tư liên tịch 08/2012/TTLT-BTC-BTP ngày 19/01/2012 của Bộ Tài Chính – Bộ Tư pháp Hướng dẫn về mức thu, chế độ thu, nộp, quản lý và sử dụng phí công chứng (có hiệu lực ngày 15/3/2012)</w:t>
      </w:r>
      <w:bookmarkEnd w:id="675"/>
    </w:p>
    <w:tbl>
      <w:tblPr>
        <w:tblW w:w="9271" w:type="dxa"/>
        <w:tblCellMar>
          <w:left w:w="0" w:type="dxa"/>
          <w:right w:w="0" w:type="dxa"/>
        </w:tblCellMar>
        <w:tblLook w:val="0000"/>
      </w:tblPr>
      <w:tblGrid>
        <w:gridCol w:w="3348"/>
        <w:gridCol w:w="5923"/>
      </w:tblGrid>
      <w:tr w:rsidR="00941002" w:rsidRPr="003B5369" w:rsidTr="00474861">
        <w:tc>
          <w:tcPr>
            <w:tcW w:w="3348" w:type="dxa"/>
            <w:tcMar>
              <w:top w:w="0" w:type="dxa"/>
              <w:left w:w="108" w:type="dxa"/>
              <w:bottom w:w="0" w:type="dxa"/>
              <w:right w:w="108" w:type="dxa"/>
            </w:tcMar>
          </w:tcPr>
          <w:p w:rsidR="00941002" w:rsidRPr="003B5369" w:rsidRDefault="00146743" w:rsidP="00474861">
            <w:pPr>
              <w:spacing w:before="100" w:beforeAutospacing="1" w:after="120"/>
              <w:jc w:val="center"/>
              <w:rPr>
                <w:color w:val="000000"/>
              </w:rPr>
            </w:pPr>
            <w:r w:rsidRPr="00146743">
              <w:rPr>
                <w:b/>
                <w:bCs/>
                <w:noProof/>
                <w:color w:val="000000"/>
              </w:rPr>
              <w:pict>
                <v:line id="_x0000_s1072" style="position:absolute;left:0;text-align:left;z-index:251690496" from="49.75pt,36pt" to="96.5pt,36pt"/>
              </w:pict>
            </w:r>
            <w:r w:rsidR="00941002" w:rsidRPr="003B5369">
              <w:rPr>
                <w:b/>
                <w:bCs/>
                <w:color w:val="000000"/>
              </w:rPr>
              <w:t xml:space="preserve">BỘ TÀI CHÍNH - </w:t>
            </w:r>
            <w:r w:rsidR="00941002" w:rsidRPr="003B5369">
              <w:rPr>
                <w:b/>
                <w:bCs/>
                <w:color w:val="000000"/>
              </w:rPr>
              <w:br/>
              <w:t>BỘ TƯ PHÁP</w:t>
            </w:r>
            <w:r w:rsidR="00941002" w:rsidRPr="003B5369">
              <w:rPr>
                <w:b/>
                <w:bCs/>
                <w:color w:val="000000"/>
              </w:rPr>
              <w:br/>
            </w:r>
          </w:p>
        </w:tc>
        <w:tc>
          <w:tcPr>
            <w:tcW w:w="5923" w:type="dxa"/>
            <w:tcMar>
              <w:top w:w="0" w:type="dxa"/>
              <w:left w:w="108" w:type="dxa"/>
              <w:bottom w:w="0" w:type="dxa"/>
              <w:right w:w="108" w:type="dxa"/>
            </w:tcMar>
          </w:tcPr>
          <w:p w:rsidR="00941002" w:rsidRPr="003B5369" w:rsidRDefault="00146743" w:rsidP="00474861">
            <w:pPr>
              <w:spacing w:before="100" w:beforeAutospacing="1" w:after="120"/>
              <w:jc w:val="center"/>
              <w:rPr>
                <w:color w:val="000000"/>
              </w:rPr>
            </w:pPr>
            <w:r w:rsidRPr="00146743">
              <w:rPr>
                <w:b/>
                <w:bCs/>
                <w:noProof/>
                <w:color w:val="000000"/>
              </w:rPr>
              <w:pict>
                <v:line id="_x0000_s1073" style="position:absolute;left:0;text-align:left;z-index:251691520;mso-position-horizontal-relative:text;mso-position-vertical-relative:text" from="57pt,36pt" to="225.3pt,36pt"/>
              </w:pict>
            </w:r>
            <w:r w:rsidR="00941002" w:rsidRPr="003B5369">
              <w:rPr>
                <w:b/>
                <w:bCs/>
                <w:color w:val="000000"/>
              </w:rPr>
              <w:t>CỘNG HÒA XÃ HỘI CHỦ NGHĨA VIỆT NAM</w:t>
            </w:r>
            <w:r w:rsidR="00941002" w:rsidRPr="003B5369">
              <w:rPr>
                <w:b/>
                <w:bCs/>
                <w:color w:val="000000"/>
              </w:rPr>
              <w:br/>
              <w:t>Độc lập - Tự do - Hạnh phúc</w:t>
            </w:r>
            <w:r w:rsidR="00941002" w:rsidRPr="003B5369">
              <w:rPr>
                <w:b/>
                <w:bCs/>
                <w:color w:val="000000"/>
              </w:rPr>
              <w:br/>
            </w:r>
          </w:p>
        </w:tc>
      </w:tr>
      <w:tr w:rsidR="00941002" w:rsidRPr="003B5369" w:rsidTr="00474861">
        <w:tc>
          <w:tcPr>
            <w:tcW w:w="3348" w:type="dxa"/>
            <w:tcMar>
              <w:top w:w="0" w:type="dxa"/>
              <w:left w:w="108" w:type="dxa"/>
              <w:bottom w:w="0" w:type="dxa"/>
              <w:right w:w="108" w:type="dxa"/>
            </w:tcMar>
          </w:tcPr>
          <w:p w:rsidR="00941002" w:rsidRPr="003B5369" w:rsidRDefault="00941002" w:rsidP="00474861">
            <w:pPr>
              <w:spacing w:before="100" w:beforeAutospacing="1" w:after="120"/>
              <w:jc w:val="center"/>
              <w:rPr>
                <w:color w:val="000000"/>
              </w:rPr>
            </w:pPr>
            <w:r w:rsidRPr="003B5369">
              <w:rPr>
                <w:color w:val="000000"/>
              </w:rPr>
              <w:t>Số: 08/2012/TTLT-BTC-BTP</w:t>
            </w:r>
          </w:p>
        </w:tc>
        <w:tc>
          <w:tcPr>
            <w:tcW w:w="5923" w:type="dxa"/>
            <w:tcMar>
              <w:top w:w="0" w:type="dxa"/>
              <w:left w:w="108" w:type="dxa"/>
              <w:bottom w:w="0" w:type="dxa"/>
              <w:right w:w="108" w:type="dxa"/>
            </w:tcMar>
          </w:tcPr>
          <w:p w:rsidR="00941002" w:rsidRPr="003B5369" w:rsidRDefault="00941002" w:rsidP="00474861">
            <w:pPr>
              <w:spacing w:before="100" w:beforeAutospacing="1" w:after="120"/>
              <w:jc w:val="center"/>
              <w:rPr>
                <w:color w:val="000000"/>
              </w:rPr>
            </w:pPr>
            <w:r w:rsidRPr="003B5369">
              <w:rPr>
                <w:i/>
                <w:iCs/>
                <w:color w:val="000000"/>
              </w:rPr>
              <w:t>Hà Nội, ngày 19 tháng 1 năm 2012</w:t>
            </w:r>
          </w:p>
        </w:tc>
      </w:tr>
    </w:tbl>
    <w:p w:rsidR="00941002" w:rsidRPr="003B5369" w:rsidRDefault="00941002" w:rsidP="00941002">
      <w:pPr>
        <w:rPr>
          <w:color w:val="000000"/>
        </w:rPr>
      </w:pPr>
      <w:r w:rsidRPr="003B5369">
        <w:rPr>
          <w:color w:val="000000"/>
        </w:rPr>
        <w:t> </w:t>
      </w:r>
    </w:p>
    <w:p w:rsidR="00941002" w:rsidRPr="003B5369" w:rsidRDefault="00941002" w:rsidP="00941002">
      <w:pPr>
        <w:jc w:val="center"/>
        <w:rPr>
          <w:color w:val="000000"/>
        </w:rPr>
      </w:pPr>
      <w:r w:rsidRPr="003B5369">
        <w:rPr>
          <w:b/>
          <w:bCs/>
          <w:color w:val="000000"/>
        </w:rPr>
        <w:t>THÔNG TƯ LIÊN TỊCH</w:t>
      </w:r>
    </w:p>
    <w:p w:rsidR="00941002" w:rsidRPr="003B5369" w:rsidRDefault="00941002" w:rsidP="00941002">
      <w:pPr>
        <w:jc w:val="center"/>
        <w:rPr>
          <w:b/>
          <w:color w:val="000000"/>
        </w:rPr>
      </w:pPr>
      <w:r w:rsidRPr="003B5369">
        <w:rPr>
          <w:b/>
          <w:color w:val="000000"/>
        </w:rPr>
        <w:t>Hướng dẫn về mức thu, chế độ thu, nộp, quản lý và sử dụng phí công chứng</w:t>
      </w:r>
    </w:p>
    <w:p w:rsidR="00941002" w:rsidRPr="003B5369" w:rsidRDefault="00146743" w:rsidP="00941002">
      <w:pPr>
        <w:jc w:val="center"/>
        <w:rPr>
          <w:b/>
          <w:color w:val="000000"/>
        </w:rPr>
      </w:pPr>
      <w:r>
        <w:rPr>
          <w:b/>
          <w:noProof/>
          <w:color w:val="000000"/>
        </w:rPr>
        <w:pict>
          <v:line id="_x0000_s1074" style="position:absolute;left:0;text-align:left;z-index:251692544" from="150.7pt,10.75pt" to="300.3pt,10.75pt"/>
        </w:pict>
      </w:r>
    </w:p>
    <w:p w:rsidR="00941002" w:rsidRPr="003B5369" w:rsidRDefault="00941002" w:rsidP="00941002">
      <w:pPr>
        <w:spacing w:before="120" w:after="120" w:line="320" w:lineRule="exact"/>
        <w:ind w:firstLine="567"/>
        <w:jc w:val="both"/>
        <w:rPr>
          <w:color w:val="000000"/>
        </w:rPr>
      </w:pPr>
      <w:r w:rsidRPr="003B5369">
        <w:rPr>
          <w:iCs/>
          <w:color w:val="000000"/>
        </w:rPr>
        <w:t>Căn cứ Luật Công chứng số 82/2006/QH11 ngày 29 tháng 11 năm 2006;</w:t>
      </w:r>
    </w:p>
    <w:p w:rsidR="00941002" w:rsidRPr="003B5369" w:rsidRDefault="00941002" w:rsidP="00941002">
      <w:pPr>
        <w:spacing w:before="120" w:after="120" w:line="320" w:lineRule="exact"/>
        <w:ind w:firstLine="567"/>
        <w:jc w:val="both"/>
        <w:rPr>
          <w:color w:val="000000"/>
        </w:rPr>
      </w:pPr>
      <w:r w:rsidRPr="003B5369">
        <w:rPr>
          <w:iCs/>
          <w:color w:val="000000"/>
        </w:rPr>
        <w:t>Căn cứ Pháp lệnh Phí và lệ phí số 38/2001/PL-UBTVQH10 ngày 28 tháng 8 năm 2001;</w:t>
      </w:r>
    </w:p>
    <w:p w:rsidR="00941002" w:rsidRPr="003B5369" w:rsidRDefault="00941002" w:rsidP="00941002">
      <w:pPr>
        <w:spacing w:before="120" w:after="120" w:line="320" w:lineRule="exact"/>
        <w:ind w:firstLine="567"/>
        <w:jc w:val="both"/>
        <w:rPr>
          <w:color w:val="000000"/>
        </w:rPr>
      </w:pPr>
      <w:r w:rsidRPr="003B5369">
        <w:rPr>
          <w:iCs/>
          <w:color w:val="000000"/>
        </w:rPr>
        <w:t>Căn cứ Nghị định số 02/2008/NĐ-CP ngày 04 tháng 01 năm 2008 của Chính phủ quy định chi tiết và hướng dẫn thi hành một số điều của Luật Công chứng;</w:t>
      </w:r>
    </w:p>
    <w:p w:rsidR="00941002" w:rsidRPr="003B5369" w:rsidRDefault="00941002" w:rsidP="00941002">
      <w:pPr>
        <w:spacing w:before="120" w:after="120" w:line="320" w:lineRule="exact"/>
        <w:ind w:firstLine="567"/>
        <w:jc w:val="both"/>
        <w:rPr>
          <w:color w:val="000000"/>
        </w:rPr>
      </w:pPr>
      <w:r w:rsidRPr="003B5369">
        <w:rPr>
          <w:iCs/>
          <w:color w:val="000000"/>
        </w:rPr>
        <w:t>Căn cứ Nghị định số 57/2002/NĐ-CP ngày 03 tháng 6 năm 2002 và Nghị định số 24/2006/NĐ-CP ngày 06 tháng 3 năm 2006 sửa đổi, bổ sung một số điều của Nghị định số 57/2002/NĐ-CP ngày 03 tháng 6 năm 2002 của Chính phủ quy định chi tiết thi hành Pháp lệnh Phí và lệ phí;</w:t>
      </w:r>
    </w:p>
    <w:p w:rsidR="00941002" w:rsidRPr="003B5369" w:rsidRDefault="00941002" w:rsidP="00941002">
      <w:pPr>
        <w:spacing w:before="120" w:after="120" w:line="320" w:lineRule="exact"/>
        <w:ind w:firstLine="567"/>
        <w:jc w:val="both"/>
        <w:rPr>
          <w:color w:val="000000"/>
        </w:rPr>
      </w:pPr>
      <w:r w:rsidRPr="003B5369">
        <w:rPr>
          <w:iCs/>
          <w:color w:val="000000"/>
        </w:rPr>
        <w:t>Căn cứ Nghị định số 118/2008/NĐ-CP ngày 27 tháng 11 năm 2008 của Chính phủ quy định chức năng, nhiệm vụ, quyền hạn và cơ cấu tổ chức của Bộ Tài chính;</w:t>
      </w:r>
    </w:p>
    <w:p w:rsidR="00941002" w:rsidRPr="003B5369" w:rsidRDefault="00941002" w:rsidP="00941002">
      <w:pPr>
        <w:spacing w:before="120" w:after="120" w:line="320" w:lineRule="exact"/>
        <w:ind w:firstLine="567"/>
        <w:jc w:val="both"/>
        <w:rPr>
          <w:color w:val="000000"/>
        </w:rPr>
      </w:pPr>
      <w:r w:rsidRPr="003B5369">
        <w:rPr>
          <w:iCs/>
          <w:color w:val="000000"/>
        </w:rPr>
        <w:t>Căn cứ Nghị định số 93/2008/NĐ-CP ngày 02 tháng 6 năm 2008 của Chính phủ quy định chức năng, nhiệm vụ, quyền hạn và cơ cấu tổ chức của Bộ Tư pháp;</w:t>
      </w:r>
    </w:p>
    <w:p w:rsidR="00941002" w:rsidRPr="003B5369" w:rsidRDefault="00941002" w:rsidP="00941002">
      <w:pPr>
        <w:spacing w:before="120" w:after="120" w:line="320" w:lineRule="exact"/>
        <w:ind w:firstLine="567"/>
        <w:jc w:val="both"/>
        <w:rPr>
          <w:color w:val="000000"/>
        </w:rPr>
      </w:pPr>
      <w:r w:rsidRPr="003B5369">
        <w:rPr>
          <w:iCs/>
          <w:color w:val="000000"/>
        </w:rPr>
        <w:t>Thực hiện Nghị quyết số 25/NQ-CP ngày 02 tháng 6 năm 2010 của Chính phủ về đơn giản hoá 258 thủ tục hành chính thuộc phạm vi chức năng quản lý của các Bộ, ngành;</w:t>
      </w:r>
    </w:p>
    <w:p w:rsidR="00941002" w:rsidRPr="003B5369" w:rsidRDefault="00941002" w:rsidP="00941002">
      <w:pPr>
        <w:spacing w:before="120" w:after="120" w:line="320" w:lineRule="exact"/>
        <w:ind w:firstLine="567"/>
        <w:jc w:val="both"/>
        <w:rPr>
          <w:color w:val="000000"/>
        </w:rPr>
      </w:pPr>
      <w:r w:rsidRPr="003B5369">
        <w:rPr>
          <w:iCs/>
          <w:color w:val="000000"/>
        </w:rPr>
        <w:t>Bộ Tài chính và Bộ Tư pháp hướng dẫn mức thu, chế độ thu, nộp, quản lý và sử dụng phí công chứng như sau:</w:t>
      </w:r>
    </w:p>
    <w:p w:rsidR="00941002" w:rsidRPr="003B5369" w:rsidRDefault="00941002" w:rsidP="00941002">
      <w:pPr>
        <w:pStyle w:val="Heading3"/>
        <w:rPr>
          <w:rFonts w:ascii="Times New Roman" w:hAnsi="Times New Roman" w:cs="Times New Roman"/>
          <w:color w:val="000000"/>
          <w:sz w:val="24"/>
          <w:szCs w:val="24"/>
        </w:rPr>
      </w:pPr>
      <w:bookmarkStart w:id="676" w:name="_Toc451359338"/>
      <w:r w:rsidRPr="003B5369">
        <w:rPr>
          <w:rFonts w:ascii="Times New Roman" w:hAnsi="Times New Roman" w:cs="Times New Roman"/>
          <w:bCs w:val="0"/>
          <w:color w:val="000000"/>
          <w:sz w:val="24"/>
          <w:szCs w:val="24"/>
        </w:rPr>
        <w:t>Điều 1. Phạm vi điều chỉnh và đối tượng áp dụng</w:t>
      </w:r>
      <w:bookmarkEnd w:id="676"/>
    </w:p>
    <w:p w:rsidR="00941002" w:rsidRPr="003B5369" w:rsidRDefault="00941002" w:rsidP="00941002">
      <w:pPr>
        <w:spacing w:before="120" w:after="120" w:line="320" w:lineRule="exact"/>
        <w:ind w:firstLine="567"/>
        <w:jc w:val="both"/>
        <w:rPr>
          <w:color w:val="000000"/>
        </w:rPr>
      </w:pPr>
      <w:r w:rsidRPr="003B5369">
        <w:rPr>
          <w:color w:val="000000"/>
        </w:rPr>
        <w:t xml:space="preserve">1. Về phạm vi điều chỉnh: </w:t>
      </w:r>
    </w:p>
    <w:p w:rsidR="00941002" w:rsidRPr="003B5369" w:rsidRDefault="00941002" w:rsidP="00941002">
      <w:pPr>
        <w:spacing w:before="120" w:after="120" w:line="320" w:lineRule="exact"/>
        <w:ind w:firstLine="567"/>
        <w:jc w:val="both"/>
        <w:rPr>
          <w:color w:val="000000"/>
        </w:rPr>
      </w:pPr>
      <w:r w:rsidRPr="003B5369">
        <w:rPr>
          <w:color w:val="000000"/>
        </w:rPr>
        <w:t>Thông tư này quy định mức thu, chế độ thu, nộp, quản lý và sử dụng phí công chứng được áp dụng đối với việc công chứng các hợp đồng, giao dịch, nhận lưu giữ di chúc, cấp bản sao văn bản công chứng theo quy định của Luật Công chứng và Nghị định số 02/2008/NĐ-CP ngày 04/01/2008 của Chính phủ quy định chi tiết và hướng dẫn thi hành một số điều của Luật Công chứng.</w:t>
      </w:r>
    </w:p>
    <w:p w:rsidR="00941002" w:rsidRPr="003B5369" w:rsidRDefault="00941002" w:rsidP="00941002">
      <w:pPr>
        <w:spacing w:before="120" w:after="120" w:line="320" w:lineRule="exact"/>
        <w:ind w:firstLine="567"/>
        <w:jc w:val="both"/>
        <w:rPr>
          <w:color w:val="000000"/>
        </w:rPr>
      </w:pPr>
      <w:r w:rsidRPr="003B5369">
        <w:rPr>
          <w:color w:val="000000"/>
        </w:rPr>
        <w:t>2. Thông tư này áp dụng với các đối tượng sau đây:</w:t>
      </w:r>
    </w:p>
    <w:p w:rsidR="00941002" w:rsidRPr="003B5369" w:rsidRDefault="00941002" w:rsidP="00941002">
      <w:pPr>
        <w:spacing w:before="120" w:after="120" w:line="320" w:lineRule="exact"/>
        <w:ind w:firstLine="567"/>
        <w:jc w:val="both"/>
        <w:rPr>
          <w:color w:val="000000"/>
        </w:rPr>
      </w:pPr>
      <w:r w:rsidRPr="003B5369">
        <w:rPr>
          <w:color w:val="000000"/>
        </w:rPr>
        <w:t>a) Đối tượng nộp phí công chứng là cá nhân, tổ chức Việt Nam hoặc cá nhân, tổ chức nước ngoài yêu cầu công chứng hợp đồng, giao dịch, lưu giữ di chúc, cấp bản sao văn bản công chứng.</w:t>
      </w:r>
    </w:p>
    <w:p w:rsidR="00941002" w:rsidRPr="003B5369" w:rsidRDefault="00941002" w:rsidP="00941002">
      <w:pPr>
        <w:spacing w:before="120" w:after="120" w:line="320" w:lineRule="exact"/>
        <w:ind w:firstLine="567"/>
        <w:jc w:val="both"/>
        <w:rPr>
          <w:color w:val="000000"/>
        </w:rPr>
      </w:pPr>
      <w:r w:rsidRPr="003B5369">
        <w:rPr>
          <w:color w:val="000000"/>
        </w:rPr>
        <w:t>b) Đơn vị thu phí công chứng bao gồm Phòng công chứng và Văn phòng công chứng (sau đây gọi là đơn vị thu phí).</w:t>
      </w:r>
    </w:p>
    <w:p w:rsidR="00941002" w:rsidRPr="003B5369" w:rsidRDefault="00941002" w:rsidP="00941002">
      <w:pPr>
        <w:pStyle w:val="Heading3"/>
        <w:rPr>
          <w:rFonts w:ascii="Times New Roman" w:hAnsi="Times New Roman" w:cs="Times New Roman"/>
          <w:color w:val="000000"/>
          <w:sz w:val="24"/>
          <w:szCs w:val="24"/>
        </w:rPr>
      </w:pPr>
      <w:bookmarkStart w:id="677" w:name="_Toc451359339"/>
      <w:r w:rsidRPr="003B5369">
        <w:rPr>
          <w:rFonts w:ascii="Times New Roman" w:hAnsi="Times New Roman" w:cs="Times New Roman"/>
          <w:bCs w:val="0"/>
          <w:color w:val="000000"/>
          <w:sz w:val="24"/>
          <w:szCs w:val="24"/>
        </w:rPr>
        <w:lastRenderedPageBreak/>
        <w:t>Điều 2. Mức thu phí công chứng</w:t>
      </w:r>
      <w:bookmarkEnd w:id="677"/>
    </w:p>
    <w:p w:rsidR="00941002" w:rsidRPr="003B5369" w:rsidRDefault="00941002" w:rsidP="00941002">
      <w:pPr>
        <w:spacing w:before="120" w:after="120" w:line="320" w:lineRule="exact"/>
        <w:ind w:firstLine="567"/>
        <w:jc w:val="both"/>
        <w:rPr>
          <w:color w:val="000000"/>
        </w:rPr>
      </w:pPr>
      <w:r w:rsidRPr="003B5369">
        <w:rPr>
          <w:color w:val="000000"/>
        </w:rPr>
        <w:t>1. Mức thu phí công chứng quy định tại Thông tư này được áp dụng thống nhất đối với Phòng công chứng và Văn phòng công chứng. Trường hợp đơn vị thu phí là Văn phòng công chứng thì mức thu phí quy định tại Thông tư này đã bao gồm thuế giá trị gia tăng (nếu có) theo quy định của Luật Thuế giá trị gia tăng và các văn bản hướng dẫn thi hành. Trường hợp cá nhân, tổ chức nước ngoài có nhu cầu nộp phí bằng ngoại tệ thì thu bằng ngoại tệ trên cơ sở quy đổi đồng Việt Nam ra ngoại tệ theo tỷ giá thị trường ngoại tệ liên ngân hàng do Ngân hàng nhà nước Việt Nam công bố tại thời điểm thu phí.</w:t>
      </w:r>
    </w:p>
    <w:p w:rsidR="00941002" w:rsidRPr="003B5369" w:rsidRDefault="00941002" w:rsidP="00941002">
      <w:pPr>
        <w:spacing w:before="120" w:after="120" w:line="320" w:lineRule="exact"/>
        <w:ind w:firstLine="567"/>
        <w:jc w:val="both"/>
        <w:rPr>
          <w:color w:val="000000"/>
        </w:rPr>
      </w:pPr>
      <w:r w:rsidRPr="003B5369">
        <w:rPr>
          <w:color w:val="000000"/>
        </w:rPr>
        <w:t>2. Mức thu phí công chứng hợp đồng, giao dịch được xác định theo giá trị tài sản hoặc giá trị hợp đồng, giao dịch:</w:t>
      </w:r>
    </w:p>
    <w:p w:rsidR="00941002" w:rsidRPr="003B5369" w:rsidRDefault="00941002" w:rsidP="00941002">
      <w:pPr>
        <w:spacing w:before="120" w:after="120" w:line="320" w:lineRule="exact"/>
        <w:ind w:firstLine="567"/>
        <w:jc w:val="both"/>
        <w:rPr>
          <w:color w:val="000000"/>
        </w:rPr>
      </w:pPr>
      <w:r w:rsidRPr="003B5369">
        <w:rPr>
          <w:color w:val="000000"/>
        </w:rPr>
        <w:t>a) Mức thu phí đối với các việc công chứng các hợp đồng, giao dịch sau đây được tính như sau:</w:t>
      </w:r>
    </w:p>
    <w:p w:rsidR="00941002" w:rsidRPr="003B5369" w:rsidRDefault="00941002" w:rsidP="00941002">
      <w:pPr>
        <w:spacing w:before="120" w:after="120" w:line="320" w:lineRule="exact"/>
        <w:ind w:firstLine="567"/>
        <w:jc w:val="both"/>
        <w:rPr>
          <w:color w:val="000000"/>
        </w:rPr>
      </w:pPr>
      <w:r w:rsidRPr="003B5369">
        <w:rPr>
          <w:color w:val="000000"/>
        </w:rPr>
        <w:t>- Công chứng hợp đồng chuyển nhượng, tặng cho quyền sử dụng đất, góp vốn bằng quyền sử dụng đất (tính trên giá trị quyền sử dụng đất);</w:t>
      </w:r>
    </w:p>
    <w:p w:rsidR="00941002" w:rsidRPr="003B5369" w:rsidRDefault="00941002" w:rsidP="00941002">
      <w:pPr>
        <w:spacing w:before="120" w:after="120" w:line="320" w:lineRule="exact"/>
        <w:ind w:firstLine="567"/>
        <w:jc w:val="both"/>
        <w:rPr>
          <w:color w:val="000000"/>
        </w:rPr>
      </w:pPr>
      <w:r w:rsidRPr="003B5369">
        <w:rPr>
          <w:color w:val="000000"/>
        </w:rPr>
        <w:t>- Công chứng hợp đồng chuyển nhượng, tặng cho quyền sử dụng đất có tài sản gắn liền với đất, góp vốn bằng quyền sử dụng đất có tài sản gắn liền với đất (tính trên tổng giá trị quyền sử dụng đất và giá trị tài sản gắn liền với đất);</w:t>
      </w:r>
    </w:p>
    <w:p w:rsidR="00941002" w:rsidRPr="003B5369" w:rsidRDefault="00941002" w:rsidP="00941002">
      <w:pPr>
        <w:spacing w:before="120" w:after="120" w:line="320" w:lineRule="exact"/>
        <w:ind w:firstLine="567"/>
        <w:jc w:val="both"/>
        <w:rPr>
          <w:color w:val="000000"/>
        </w:rPr>
      </w:pPr>
      <w:r w:rsidRPr="003B5369">
        <w:rPr>
          <w:color w:val="000000"/>
        </w:rPr>
        <w:t>- Công chứng hợp đồng mua bán, tặng cho tài sản khác, góp vốn bằng tài sản khác (tính trên giá trị tài sản);</w:t>
      </w:r>
    </w:p>
    <w:p w:rsidR="00941002" w:rsidRPr="003B5369" w:rsidRDefault="00941002" w:rsidP="00941002">
      <w:pPr>
        <w:spacing w:before="120" w:after="120" w:line="320" w:lineRule="exact"/>
        <w:ind w:firstLine="567"/>
        <w:jc w:val="both"/>
        <w:rPr>
          <w:color w:val="000000"/>
        </w:rPr>
      </w:pPr>
      <w:r w:rsidRPr="003B5369">
        <w:rPr>
          <w:color w:val="000000"/>
        </w:rPr>
        <w:t>- Công chứng văn bản thoả thuận phân chia di sản, văn bản khai nhận di sản (tính trên giá trị di sản);</w:t>
      </w:r>
    </w:p>
    <w:p w:rsidR="00941002" w:rsidRPr="003B5369" w:rsidRDefault="00941002" w:rsidP="00941002">
      <w:pPr>
        <w:spacing w:before="120" w:after="120" w:line="320" w:lineRule="exact"/>
        <w:ind w:firstLine="567"/>
        <w:jc w:val="both"/>
        <w:rPr>
          <w:color w:val="000000"/>
        </w:rPr>
      </w:pPr>
      <w:r w:rsidRPr="003B5369">
        <w:rPr>
          <w:color w:val="000000"/>
        </w:rPr>
        <w:t>- Công chứng hợp đồng vay tiền (tính trên giá trị khoản vay);</w:t>
      </w:r>
    </w:p>
    <w:p w:rsidR="00941002" w:rsidRPr="003B5369" w:rsidRDefault="00941002" w:rsidP="00941002">
      <w:pPr>
        <w:spacing w:before="120" w:after="120" w:line="320" w:lineRule="exact"/>
        <w:ind w:firstLine="567"/>
        <w:jc w:val="both"/>
        <w:rPr>
          <w:color w:val="000000"/>
        </w:rPr>
      </w:pPr>
      <w:r w:rsidRPr="003B5369">
        <w:rPr>
          <w:color w:val="000000"/>
        </w:rPr>
        <w:t>- Công chứng hợp đồng thế chấp tài sản, cầm cố tài sản (tính trên giá trị tài sản; trường hợp trong hợp đồng thế chấp tài sản, cầm cố tài sản có ghi giá trị khoản vay thì tính trên giá trị khoản vay);</w:t>
      </w:r>
    </w:p>
    <w:p w:rsidR="00941002" w:rsidRPr="003B5369" w:rsidRDefault="00941002" w:rsidP="00941002">
      <w:pPr>
        <w:spacing w:before="120" w:after="120" w:line="320" w:lineRule="exact"/>
        <w:ind w:firstLine="567"/>
        <w:jc w:val="both"/>
        <w:rPr>
          <w:color w:val="000000"/>
        </w:rPr>
      </w:pPr>
      <w:r w:rsidRPr="003B5369">
        <w:rPr>
          <w:color w:val="000000"/>
        </w:rPr>
        <w:t>- Công chứng hợp đồng kinh tế, thương mại, đầu tư, kinh doanh (tính trên giá trị hợp đồng).</w:t>
      </w:r>
    </w:p>
    <w:tbl>
      <w:tblPr>
        <w:tblW w:w="0" w:type="auto"/>
        <w:tblCellMar>
          <w:left w:w="0" w:type="dxa"/>
          <w:right w:w="0" w:type="dxa"/>
        </w:tblCellMar>
        <w:tblLook w:val="0000"/>
      </w:tblPr>
      <w:tblGrid>
        <w:gridCol w:w="643"/>
        <w:gridCol w:w="3631"/>
        <w:gridCol w:w="5014"/>
      </w:tblGrid>
      <w:tr w:rsidR="00941002" w:rsidRPr="003B5369" w:rsidTr="00474861">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jc w:val="center"/>
              <w:rPr>
                <w:b/>
                <w:color w:val="000000"/>
              </w:rPr>
            </w:pPr>
            <w:r w:rsidRPr="003B5369">
              <w:rPr>
                <w:b/>
                <w:color w:val="000000"/>
              </w:rPr>
              <w:t>Số TT</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jc w:val="center"/>
              <w:rPr>
                <w:b/>
                <w:color w:val="000000"/>
              </w:rPr>
            </w:pPr>
            <w:r w:rsidRPr="003B5369">
              <w:rPr>
                <w:b/>
                <w:color w:val="000000"/>
              </w:rPr>
              <w:t>Giá trị tài sản hoặc giá trị hợp đồng, giao dịch</w:t>
            </w:r>
          </w:p>
        </w:tc>
        <w:tc>
          <w:tcPr>
            <w:tcW w:w="51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jc w:val="center"/>
              <w:rPr>
                <w:b/>
                <w:color w:val="000000"/>
              </w:rPr>
            </w:pPr>
            <w:r w:rsidRPr="003B5369">
              <w:rPr>
                <w:b/>
                <w:color w:val="000000"/>
              </w:rPr>
              <w:t>Mức thu</w:t>
            </w:r>
          </w:p>
          <w:p w:rsidR="00941002" w:rsidRPr="003B5369" w:rsidRDefault="00941002" w:rsidP="00474861">
            <w:pPr>
              <w:jc w:val="center"/>
              <w:rPr>
                <w:b/>
                <w:color w:val="000000"/>
              </w:rPr>
            </w:pPr>
            <w:r w:rsidRPr="003B5369">
              <w:rPr>
                <w:b/>
                <w:color w:val="000000"/>
              </w:rPr>
              <w:t>(đồng/trường hợp)</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Dưới 50 triệu đồng</w:t>
            </w:r>
          </w:p>
        </w:tc>
        <w:tc>
          <w:tcPr>
            <w:tcW w:w="519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50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2</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50 triệu đồng đến 100 triệu đồng</w:t>
            </w:r>
          </w:p>
        </w:tc>
        <w:tc>
          <w:tcPr>
            <w:tcW w:w="519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100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3</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trên 100 triệu đồng đến 01 tỷ đồng</w:t>
            </w:r>
          </w:p>
        </w:tc>
        <w:tc>
          <w:tcPr>
            <w:tcW w:w="519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0,1% giá trị tài sản hoặc giá trị hợp đồng, giao dịch</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4</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trên 01 tỷ đồng đến 03 tỷ đồng</w:t>
            </w:r>
          </w:p>
        </w:tc>
        <w:tc>
          <w:tcPr>
            <w:tcW w:w="519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 xml:space="preserve">01 triệu đồng + 0,06% của phần giá trị tài sản hoặc giá trị hợp đồng, giao dịch vượt quá 01 tỷ đồng </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lastRenderedPageBreak/>
              <w:t>5</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trên 03 tỷ đồng đến 05 tỷ đồng</w:t>
            </w:r>
          </w:p>
        </w:tc>
        <w:tc>
          <w:tcPr>
            <w:tcW w:w="519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 xml:space="preserve">2,2 triệu đồng + 0,05% của phần giá trị tài sản hoặc giá trị hợp đồng, giao dịch vượt quá 03 tỷ đồng </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6</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trên 05 tỷ đồng đến 10 tỷ đồng</w:t>
            </w:r>
          </w:p>
        </w:tc>
        <w:tc>
          <w:tcPr>
            <w:tcW w:w="519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 xml:space="preserve">3,2 triệu đồng + 0,04% của phần giá trị tài sản hoặc giá trị hợp đồng, giao dịch vượt quá 05 tỷ đồng </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7</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 xml:space="preserve">Trên 10 tỷ đồng </w:t>
            </w:r>
          </w:p>
        </w:tc>
        <w:tc>
          <w:tcPr>
            <w:tcW w:w="519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5,2 triệu đồng + 0,03% của phần giá trị tài sản hoặc giá trị hợp đồng, giao dịch vượt quá 10 tỷ đồng (mức thu tối đa không quá 10 triệu đồng/trường hợp)</w:t>
            </w:r>
          </w:p>
        </w:tc>
      </w:tr>
    </w:tbl>
    <w:p w:rsidR="00941002" w:rsidRPr="003B5369" w:rsidRDefault="00941002" w:rsidP="00941002">
      <w:pPr>
        <w:spacing w:before="120" w:after="120" w:line="320" w:lineRule="exact"/>
        <w:ind w:firstLine="567"/>
        <w:rPr>
          <w:color w:val="000000"/>
        </w:rPr>
      </w:pPr>
      <w:r w:rsidRPr="003B5369">
        <w:rPr>
          <w:color w:val="000000"/>
        </w:rPr>
        <w:t>b) Mức thu phí đối với các việc công chứng hợp đồng thuê quyền sử dụng đất; thuê nhà ở; thuê, thuê lại tài sản (tính trên tổng số tiền thuê) được tính như sau:</w:t>
      </w:r>
    </w:p>
    <w:tbl>
      <w:tblPr>
        <w:tblW w:w="9007" w:type="dxa"/>
        <w:tblCellMar>
          <w:left w:w="0" w:type="dxa"/>
          <w:right w:w="0" w:type="dxa"/>
        </w:tblCellMar>
        <w:tblLook w:val="0000"/>
      </w:tblPr>
      <w:tblGrid>
        <w:gridCol w:w="641"/>
        <w:gridCol w:w="3581"/>
        <w:gridCol w:w="4785"/>
      </w:tblGrid>
      <w:tr w:rsidR="00941002" w:rsidRPr="003B5369" w:rsidTr="00474861">
        <w:tc>
          <w:tcPr>
            <w:tcW w:w="6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jc w:val="center"/>
              <w:rPr>
                <w:b/>
                <w:color w:val="000000"/>
              </w:rPr>
            </w:pPr>
            <w:r w:rsidRPr="003B5369">
              <w:rPr>
                <w:b/>
                <w:color w:val="000000"/>
              </w:rPr>
              <w:t>Số TT</w:t>
            </w:r>
          </w:p>
        </w:tc>
        <w:tc>
          <w:tcPr>
            <w:tcW w:w="3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jc w:val="center"/>
              <w:rPr>
                <w:b/>
                <w:color w:val="000000"/>
              </w:rPr>
            </w:pPr>
            <w:r w:rsidRPr="003B5369">
              <w:rPr>
                <w:b/>
                <w:color w:val="000000"/>
              </w:rPr>
              <w:t>Giá trị hợp đồng, giao dịch</w:t>
            </w:r>
          </w:p>
          <w:p w:rsidR="00941002" w:rsidRPr="003B5369" w:rsidRDefault="00941002" w:rsidP="00474861">
            <w:pPr>
              <w:jc w:val="center"/>
              <w:rPr>
                <w:b/>
                <w:color w:val="000000"/>
              </w:rPr>
            </w:pPr>
            <w:r w:rsidRPr="003B5369">
              <w:rPr>
                <w:b/>
                <w:color w:val="000000"/>
              </w:rPr>
              <w:t>(tổng số tiền thuê)</w:t>
            </w:r>
          </w:p>
        </w:tc>
        <w:tc>
          <w:tcPr>
            <w:tcW w:w="4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jc w:val="center"/>
              <w:rPr>
                <w:b/>
                <w:color w:val="000000"/>
              </w:rPr>
            </w:pPr>
            <w:r w:rsidRPr="003B5369">
              <w:rPr>
                <w:b/>
                <w:color w:val="000000"/>
              </w:rPr>
              <w:t>Mức thu</w:t>
            </w:r>
          </w:p>
          <w:p w:rsidR="00941002" w:rsidRPr="003B5369" w:rsidRDefault="00941002" w:rsidP="00474861">
            <w:pPr>
              <w:jc w:val="center"/>
              <w:rPr>
                <w:b/>
                <w:color w:val="000000"/>
              </w:rPr>
            </w:pPr>
            <w:r w:rsidRPr="003B5369">
              <w:rPr>
                <w:b/>
                <w:color w:val="000000"/>
              </w:rPr>
              <w:t>(đồng/trường hợp)</w:t>
            </w:r>
          </w:p>
        </w:tc>
      </w:tr>
      <w:tr w:rsidR="00941002" w:rsidRPr="003B5369" w:rsidTr="00474861">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1</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 xml:space="preserve">Dưới 50 triệu đồng </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40 nghìn</w:t>
            </w:r>
          </w:p>
        </w:tc>
      </w:tr>
      <w:tr w:rsidR="00941002" w:rsidRPr="003B5369" w:rsidTr="00474861">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2</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50 triệu đồng đến 100 triệu đồng</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80 nghìn</w:t>
            </w:r>
          </w:p>
        </w:tc>
      </w:tr>
      <w:tr w:rsidR="00941002" w:rsidRPr="003B5369" w:rsidTr="00474861">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3</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trên 100 triệu đồng đến 01 tỷ đồng</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0,08% giá trị tài sản hoặc giá trị hợp đồng, giao dịch</w:t>
            </w:r>
          </w:p>
        </w:tc>
      </w:tr>
      <w:tr w:rsidR="00941002" w:rsidRPr="003B5369" w:rsidTr="00474861">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4</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trên 01 tỷ đồng đến 03 tỷ đồng</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 xml:space="preserve">800 nghìn đồng + 0,06% của phần giá trị tài sản hoặc giá trị hợp đồng, giao dịch vượt quá 01 tỷ đồng </w:t>
            </w:r>
          </w:p>
        </w:tc>
      </w:tr>
      <w:tr w:rsidR="00941002" w:rsidRPr="003B5369" w:rsidTr="00474861">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5</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trên 03 tỷ đồng đến 05 tỷ đồng</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 xml:space="preserve">02 triệu đồng + 0,05% của phần giá trị tài sản hoặc giá trị hợp đồng, giao dịch vượt quá 03 tỷ đồng </w:t>
            </w:r>
          </w:p>
        </w:tc>
      </w:tr>
      <w:tr w:rsidR="00941002" w:rsidRPr="003B5369" w:rsidTr="00474861">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6</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Từ trên 05 tỷ đồng đến 10 tỷ đồng</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 xml:space="preserve">03 triệu đồng + 0,04% của phần giá trị tài sản hoặc giá trị hợp đồng, giao dịch vượt quá 05 tỷ đồng </w:t>
            </w:r>
          </w:p>
        </w:tc>
      </w:tr>
      <w:tr w:rsidR="00941002" w:rsidRPr="003B5369" w:rsidTr="00474861">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7</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 xml:space="preserve">Từ trên 10 tỷ đồng </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jc w:val="both"/>
              <w:rPr>
                <w:color w:val="000000"/>
              </w:rPr>
            </w:pPr>
            <w:r w:rsidRPr="003B5369">
              <w:rPr>
                <w:color w:val="000000"/>
              </w:rPr>
              <w:t>05 triệu đồng + 0,03% của phần giá trị tài sản hoặc giá trị hợp đồng, giao dịch vượt quá 10 tỷ đồng (mức thu tối đa không quá 8 triệu đồng/trường hợp)</w:t>
            </w:r>
          </w:p>
        </w:tc>
      </w:tr>
    </w:tbl>
    <w:p w:rsidR="00941002" w:rsidRPr="003B5369" w:rsidRDefault="00941002" w:rsidP="00941002">
      <w:pPr>
        <w:spacing w:before="120" w:after="120" w:line="320" w:lineRule="exact"/>
        <w:ind w:firstLine="567"/>
        <w:jc w:val="both"/>
        <w:rPr>
          <w:color w:val="000000"/>
        </w:rPr>
      </w:pPr>
      <w:r w:rsidRPr="003B5369">
        <w:rPr>
          <w:color w:val="000000"/>
        </w:rPr>
        <w:t xml:space="preserve">c) Đối với các hợp đồng, giao dịch về quyền sử dụng đất, tài sản có giá quy định của cơ quan nhà nước có thẩm quyền thì giá trị quyền sử dụng đất, giá trị tài sản tính phí công chứng được xác định theo thoả thuận của các bên trong hợp đồng, giao dịch đó; trường hợp giá đất, giá tài sản do các bên thoả thuận thấp hơn mức giá do cơ quan nhà nước có thẩm quyền quy </w:t>
      </w:r>
      <w:r w:rsidRPr="003B5369">
        <w:rPr>
          <w:color w:val="000000"/>
        </w:rPr>
        <w:lastRenderedPageBreak/>
        <w:t xml:space="preserve">định áp dụng tại thời điểm công chứng thì giá trị tính phí công chứng được tính như sau: Giá trị quyền sử dụng đất, giá trị tài sản tính phí công chứng = Diện tích đất, số lượng tài sản ghi trong hợp đồng, giao dịch (x) Giá đất, giá tài sản do cơ quan nhà nước có thẩm quyền quy định. </w:t>
      </w:r>
    </w:p>
    <w:p w:rsidR="00941002" w:rsidRPr="003B5369" w:rsidRDefault="00941002" w:rsidP="00941002">
      <w:pPr>
        <w:spacing w:before="120" w:after="120" w:line="320" w:lineRule="exact"/>
        <w:ind w:firstLine="567"/>
        <w:jc w:val="both"/>
        <w:rPr>
          <w:color w:val="000000"/>
        </w:rPr>
      </w:pPr>
      <w:r w:rsidRPr="003B5369">
        <w:rPr>
          <w:color w:val="000000"/>
        </w:rPr>
        <w:t>3. Mức thu phí công chứng hợp đồng, giao dịch không theo giá trị tài sản hoặc giá trị hợp đồng, giao dịch được quy định như sau:</w:t>
      </w:r>
    </w:p>
    <w:tbl>
      <w:tblPr>
        <w:tblW w:w="0" w:type="auto"/>
        <w:tblCellMar>
          <w:left w:w="0" w:type="dxa"/>
          <w:right w:w="0" w:type="dxa"/>
        </w:tblCellMar>
        <w:tblLook w:val="0000"/>
      </w:tblPr>
      <w:tblGrid>
        <w:gridCol w:w="641"/>
        <w:gridCol w:w="6546"/>
        <w:gridCol w:w="2101"/>
      </w:tblGrid>
      <w:tr w:rsidR="00941002" w:rsidRPr="003B5369" w:rsidTr="00474861">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Số TT</w:t>
            </w:r>
          </w:p>
        </w:tc>
        <w:tc>
          <w:tcPr>
            <w:tcW w:w="68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Loại việc</w:t>
            </w: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Mức thu</w:t>
            </w:r>
          </w:p>
          <w:p w:rsidR="00941002" w:rsidRPr="003B5369" w:rsidRDefault="00941002" w:rsidP="00474861">
            <w:pPr>
              <w:spacing w:before="120" w:after="120" w:line="320" w:lineRule="exact"/>
              <w:ind w:firstLine="567"/>
              <w:jc w:val="both"/>
              <w:rPr>
                <w:color w:val="000000"/>
              </w:rPr>
            </w:pPr>
            <w:r w:rsidRPr="003B5369">
              <w:rPr>
                <w:color w:val="000000"/>
              </w:rPr>
              <w:t>(đồng/trường hợp)</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1</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Công chứng hợp đồng chuyển đổi quyền sử dụng đất nông nghiệp</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40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2</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Công chứng hợp đồng bán đấu giá bất động sản</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100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3</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Công chứng hợp đồng bảo lãnh</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100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4</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Công chứng hợp đồng uỷ quyền</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40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5</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Công chứng giấy uỷ quyền</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20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6</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Công chứng việc sửa đổi, bổ sung hợp đồng, giao dịch (trừ việc sửa đổi, bổ sung tăng giá trị tài sản hoặc giá trị hợp đồng, giao dịch thì áp dụng mức thu theo quy định tại khoản 2)</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40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7</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Công chứng việc huỷ bỏ hợp đồng, giao dịch</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20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8</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Công chứng di chúc</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40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9</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Công chứng văn bản từ chối nhận di sản</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20 nghìn</w:t>
            </w:r>
          </w:p>
        </w:tc>
      </w:tr>
      <w:tr w:rsidR="00941002" w:rsidRPr="003B5369" w:rsidTr="0047486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10</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Các công việc công chứng hợp đồng, giao dịch khác</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41002" w:rsidRPr="003B5369" w:rsidRDefault="00941002" w:rsidP="00474861">
            <w:pPr>
              <w:spacing w:before="120" w:after="120" w:line="320" w:lineRule="exact"/>
              <w:ind w:firstLine="567"/>
              <w:jc w:val="both"/>
              <w:rPr>
                <w:color w:val="000000"/>
              </w:rPr>
            </w:pPr>
            <w:r w:rsidRPr="003B5369">
              <w:rPr>
                <w:color w:val="000000"/>
              </w:rPr>
              <w:t>40 nghìn</w:t>
            </w:r>
          </w:p>
        </w:tc>
      </w:tr>
    </w:tbl>
    <w:p w:rsidR="00941002" w:rsidRPr="003B5369" w:rsidRDefault="00941002" w:rsidP="00941002">
      <w:pPr>
        <w:spacing w:before="120" w:after="120" w:line="320" w:lineRule="exact"/>
        <w:ind w:firstLine="567"/>
        <w:jc w:val="both"/>
        <w:rPr>
          <w:color w:val="000000"/>
        </w:rPr>
      </w:pPr>
      <w:r w:rsidRPr="003B5369">
        <w:rPr>
          <w:color w:val="000000"/>
        </w:rPr>
        <w:t>4. Mức thu phí nhận lưu giữ di chúc: 100 nghìn đồng/trường hợp.</w:t>
      </w:r>
    </w:p>
    <w:p w:rsidR="00941002" w:rsidRPr="003B5369" w:rsidRDefault="00941002" w:rsidP="00941002">
      <w:pPr>
        <w:spacing w:before="120" w:after="120" w:line="320" w:lineRule="exact"/>
        <w:ind w:firstLine="567"/>
        <w:jc w:val="both"/>
        <w:rPr>
          <w:color w:val="000000"/>
        </w:rPr>
      </w:pPr>
      <w:r w:rsidRPr="003B5369">
        <w:rPr>
          <w:color w:val="000000"/>
        </w:rPr>
        <w:t>5. Mức thu phí cấp bản sao văn bản công chứng: 5 nghìn đồng/trang, từ trang thứ ba (3) trở lên thì mỗi trang thu 3 nghìn đồng nhưng tối đa không quá 100 nghìn đồng/bản.</w:t>
      </w:r>
    </w:p>
    <w:p w:rsidR="00941002" w:rsidRPr="003B5369" w:rsidRDefault="00941002" w:rsidP="00941002">
      <w:pPr>
        <w:pStyle w:val="Heading3"/>
        <w:rPr>
          <w:rFonts w:ascii="Times New Roman" w:hAnsi="Times New Roman" w:cs="Times New Roman"/>
          <w:color w:val="000000"/>
          <w:sz w:val="24"/>
          <w:szCs w:val="24"/>
        </w:rPr>
      </w:pPr>
      <w:bookmarkStart w:id="678" w:name="_Toc451359340"/>
      <w:r w:rsidRPr="003B5369">
        <w:rPr>
          <w:rFonts w:ascii="Times New Roman" w:hAnsi="Times New Roman" w:cs="Times New Roman"/>
          <w:bCs w:val="0"/>
          <w:color w:val="000000"/>
          <w:sz w:val="24"/>
          <w:szCs w:val="24"/>
        </w:rPr>
        <w:t>Điều 3. Chế độ thu, nộp phí công chứng</w:t>
      </w:r>
      <w:bookmarkEnd w:id="678"/>
    </w:p>
    <w:p w:rsidR="00941002" w:rsidRPr="003B5369" w:rsidRDefault="00941002" w:rsidP="00941002">
      <w:pPr>
        <w:spacing w:before="120" w:after="120" w:line="320" w:lineRule="exact"/>
        <w:ind w:firstLine="567"/>
        <w:jc w:val="both"/>
        <w:rPr>
          <w:color w:val="000000"/>
        </w:rPr>
      </w:pPr>
      <w:r w:rsidRPr="003B5369">
        <w:rPr>
          <w:color w:val="000000"/>
        </w:rPr>
        <w:t>1. Khi yêu cầu công chứng hợp đồng, giao dịch, lưu giữ di chúc, cấp bản sao văn bản công chứng đã được thực hiện, người yêu cầu công chứng phải nộp phí công chứng.</w:t>
      </w:r>
    </w:p>
    <w:p w:rsidR="00941002" w:rsidRPr="003B5369" w:rsidRDefault="00941002" w:rsidP="00941002">
      <w:pPr>
        <w:spacing w:before="120" w:after="120" w:line="320" w:lineRule="exact"/>
        <w:ind w:firstLine="567"/>
        <w:jc w:val="both"/>
        <w:rPr>
          <w:color w:val="000000"/>
        </w:rPr>
      </w:pPr>
      <w:r w:rsidRPr="003B5369">
        <w:rPr>
          <w:color w:val="000000"/>
        </w:rPr>
        <w:t>2. Khi thu phí, đơn vị thu phí phải lập và giao chứng từ thu cho đối tượng nộp phí, như sau:</w:t>
      </w:r>
    </w:p>
    <w:p w:rsidR="00941002" w:rsidRPr="003B5369" w:rsidRDefault="00941002" w:rsidP="00941002">
      <w:pPr>
        <w:spacing w:before="120" w:after="120" w:line="320" w:lineRule="exact"/>
        <w:ind w:firstLine="567"/>
        <w:jc w:val="both"/>
        <w:rPr>
          <w:color w:val="000000"/>
        </w:rPr>
      </w:pPr>
      <w:r w:rsidRPr="003B5369">
        <w:rPr>
          <w:color w:val="000000"/>
        </w:rPr>
        <w:lastRenderedPageBreak/>
        <w:t>a) Đối với đơn vị thu phí là Phòng công chứng, thực hiện lập và giao biên lai thu cho đối tượng nộp phí theo quy định hiện hành của Bộ Tài chính về phát hành, quản lý, sử dụng ấn chỉ thuế.</w:t>
      </w:r>
    </w:p>
    <w:p w:rsidR="00941002" w:rsidRPr="003B5369" w:rsidRDefault="00941002" w:rsidP="00941002">
      <w:pPr>
        <w:spacing w:before="120" w:after="120" w:line="320" w:lineRule="exact"/>
        <w:ind w:firstLine="567"/>
        <w:jc w:val="both"/>
        <w:rPr>
          <w:color w:val="000000"/>
        </w:rPr>
      </w:pPr>
      <w:r w:rsidRPr="003B5369">
        <w:rPr>
          <w:color w:val="000000"/>
        </w:rPr>
        <w:t>b) Đối với đơn vị thu phí là Văn phòng công chứng, thực hiện lập và giao hoá đơn cho đối tượng nộp phí theo quy định hiện hành của Bộ Tài chính về phát hành, quản lý, sử dụng hoá đơn.</w:t>
      </w:r>
    </w:p>
    <w:p w:rsidR="00941002" w:rsidRPr="003B5369" w:rsidRDefault="00941002" w:rsidP="00941002">
      <w:pPr>
        <w:pStyle w:val="Heading3"/>
        <w:rPr>
          <w:rFonts w:ascii="Times New Roman" w:hAnsi="Times New Roman" w:cs="Times New Roman"/>
          <w:color w:val="000000"/>
          <w:sz w:val="24"/>
          <w:szCs w:val="24"/>
        </w:rPr>
      </w:pPr>
      <w:bookmarkStart w:id="679" w:name="_Toc451359341"/>
      <w:r w:rsidRPr="003B5369">
        <w:rPr>
          <w:rFonts w:ascii="Times New Roman" w:hAnsi="Times New Roman" w:cs="Times New Roman"/>
          <w:bCs w:val="0"/>
          <w:color w:val="000000"/>
          <w:sz w:val="24"/>
          <w:szCs w:val="24"/>
        </w:rPr>
        <w:t>Điều 4. Quản lý, sử dụng phí công chứng</w:t>
      </w:r>
      <w:bookmarkEnd w:id="679"/>
    </w:p>
    <w:p w:rsidR="00941002" w:rsidRPr="003B5369" w:rsidRDefault="00941002" w:rsidP="00941002">
      <w:pPr>
        <w:spacing w:before="120" w:after="120" w:line="320" w:lineRule="exact"/>
        <w:ind w:firstLine="567"/>
        <w:jc w:val="both"/>
        <w:rPr>
          <w:color w:val="000000"/>
        </w:rPr>
      </w:pPr>
      <w:r w:rsidRPr="003B5369">
        <w:rPr>
          <w:color w:val="000000"/>
        </w:rPr>
        <w:t>1. Đối với đơn vị thu phí là Phòng công chứng: Phí công chứng là khoản thu thuộc ngân sách nhà nước, được quản lý, sử dụng như sau:</w:t>
      </w:r>
    </w:p>
    <w:p w:rsidR="00941002" w:rsidRPr="003B5369" w:rsidRDefault="00941002" w:rsidP="00941002">
      <w:pPr>
        <w:spacing w:before="120" w:after="120" w:line="320" w:lineRule="exact"/>
        <w:ind w:firstLine="567"/>
        <w:jc w:val="both"/>
        <w:rPr>
          <w:color w:val="000000"/>
        </w:rPr>
      </w:pPr>
      <w:r w:rsidRPr="003B5369">
        <w:rPr>
          <w:color w:val="000000"/>
        </w:rPr>
        <w:t xml:space="preserve">a) Đơn vị thu phí được trích 50% (năm mươi phần trăm) số tiền phí thu được để trang trải chi phí cho việc quản lý và thu phí theo chế độ quy định. </w:t>
      </w:r>
    </w:p>
    <w:p w:rsidR="00941002" w:rsidRPr="003B5369" w:rsidRDefault="00941002" w:rsidP="00941002">
      <w:pPr>
        <w:spacing w:before="120" w:after="120" w:line="320" w:lineRule="exact"/>
        <w:ind w:firstLine="567"/>
        <w:jc w:val="both"/>
        <w:rPr>
          <w:color w:val="000000"/>
        </w:rPr>
      </w:pPr>
      <w:r w:rsidRPr="003B5369">
        <w:rPr>
          <w:color w:val="000000"/>
        </w:rPr>
        <w:t>b) Đơn vị thu phí có trách nhiệm nộp vào ngân sách nhà nước 50% (năm mươi phần trăm) tiền phí thu được theo chương, loại, khoản, mục của mục lục ngân sách nhà nước hiện hành.</w:t>
      </w:r>
    </w:p>
    <w:p w:rsidR="00941002" w:rsidRPr="003B5369" w:rsidRDefault="00941002" w:rsidP="00941002">
      <w:pPr>
        <w:spacing w:before="120" w:after="120" w:line="320" w:lineRule="exact"/>
        <w:ind w:firstLine="567"/>
        <w:jc w:val="both"/>
        <w:rPr>
          <w:color w:val="000000"/>
        </w:rPr>
      </w:pPr>
      <w:r w:rsidRPr="003B5369">
        <w:rPr>
          <w:color w:val="000000"/>
        </w:rPr>
        <w:t>2. Đối với đơn vị thu phí là Văn phòng công chứng: Phí công chứng thu được là khoản thu không thuộc ngân sách nhà nước. Tiền phí thu được là doanh thu của đơn vị thu phí. Đơn vị thu phí có nghĩa vụ nộp thuế theo quy định của pháp luật đối với số tiền phí thu được và có quyền quản lý, sử dụng số tiền thu phí sau khi đã nộp thuế theo quy định của pháp luật. Hàng năm, đơn vị thu phí phải thực hiện quyết toán thuế đối với số tiền phí thu được với cơ quan thuế theo quy định của pháp luật về thuế hiện hành.</w:t>
      </w:r>
    </w:p>
    <w:p w:rsidR="00941002" w:rsidRPr="003B5369" w:rsidRDefault="00941002" w:rsidP="00941002">
      <w:pPr>
        <w:pStyle w:val="Heading3"/>
        <w:rPr>
          <w:rFonts w:ascii="Times New Roman" w:hAnsi="Times New Roman" w:cs="Times New Roman"/>
          <w:color w:val="000000"/>
          <w:sz w:val="24"/>
          <w:szCs w:val="24"/>
        </w:rPr>
      </w:pPr>
      <w:bookmarkStart w:id="680" w:name="_Toc451359342"/>
      <w:r w:rsidRPr="003B5369">
        <w:rPr>
          <w:rFonts w:ascii="Times New Roman" w:hAnsi="Times New Roman" w:cs="Times New Roman"/>
          <w:bCs w:val="0"/>
          <w:color w:val="000000"/>
          <w:sz w:val="24"/>
          <w:szCs w:val="24"/>
        </w:rPr>
        <w:t>Điều 5. Tổ chức thực hiện</w:t>
      </w:r>
      <w:bookmarkEnd w:id="680"/>
    </w:p>
    <w:p w:rsidR="00941002" w:rsidRPr="003B5369" w:rsidRDefault="00941002" w:rsidP="00941002">
      <w:pPr>
        <w:spacing w:before="120" w:after="120" w:line="320" w:lineRule="exact"/>
        <w:ind w:firstLine="567"/>
        <w:jc w:val="both"/>
        <w:rPr>
          <w:color w:val="000000"/>
        </w:rPr>
      </w:pPr>
      <w:r w:rsidRPr="003B5369">
        <w:rPr>
          <w:color w:val="000000"/>
        </w:rPr>
        <w:t>1. Thông tư này có hiệu lực kể từ ngày 15 tháng 3 năm 2012 và thay thế Thông tư liên tịch số 91/2008/TTLT-BTC-BTP ngày 17/10/2008 của Liên Bộ Tài chính và Bộ Tư pháp hướng dẫn về mức thu, chế độ thu, nộp, quản lý và sử dụng phí công chứng.</w:t>
      </w:r>
    </w:p>
    <w:p w:rsidR="00941002" w:rsidRPr="003B5369" w:rsidRDefault="00941002" w:rsidP="00941002">
      <w:pPr>
        <w:spacing w:before="120" w:after="120" w:line="320" w:lineRule="exact"/>
        <w:ind w:firstLine="567"/>
        <w:jc w:val="both"/>
        <w:rPr>
          <w:color w:val="000000"/>
        </w:rPr>
      </w:pPr>
      <w:r w:rsidRPr="003B5369">
        <w:rPr>
          <w:color w:val="000000"/>
        </w:rPr>
        <w:t>2. Các nội dung khác liên quan đến việc thu, nộp, quản lý, sử dụng, chứng từ thu, công khai chế độ thu phí không đề cập tại Thông tư này được thực hiện theo hướng dẫn tại Thông tư số 63/2002/TT-BTC ngày 24/7/2002; Thông tư số 45/2006/TT-BTC ngày 25/5/2006 sửa đổi, bổ sung Thông tư số 63/2002/TT-BTC ngày 24/7/2002 của Bộ Tài chính hướng dẫn thực hiện các quy định pháp luật về phí, lệ phí và Thông tư 28/2011/TT-BTC ngày 28/2/2011 của Bộ Tài chính hướng dẫn thi hành một số điều của Luật quản lý thuế, hướng dẫn thi hành Nghị định số 85/2007/NĐ-CP ngày 25/5/2007 và Nghị định số 106/2010/NĐ-CP ngày 28/10/2010 của Chính phủ.</w:t>
      </w:r>
    </w:p>
    <w:p w:rsidR="00941002" w:rsidRPr="003B5369" w:rsidRDefault="00941002" w:rsidP="00941002">
      <w:pPr>
        <w:spacing w:before="120" w:after="120" w:line="320" w:lineRule="exact"/>
        <w:ind w:firstLine="567"/>
        <w:jc w:val="both"/>
        <w:rPr>
          <w:color w:val="000000"/>
        </w:rPr>
      </w:pPr>
      <w:r w:rsidRPr="003B5369">
        <w:rPr>
          <w:color w:val="000000"/>
        </w:rPr>
        <w:t>3. Trong quá trình thực hiện, nếu có vướng mắc, đề nghị các cơ quan, tổ chức, cá nhân phản ánh kịp thời về Bộ Tài chính và Bộ Tư pháp để nghiên cứu, hướng dẫn./.</w:t>
      </w:r>
    </w:p>
    <w:tbl>
      <w:tblPr>
        <w:tblW w:w="9271" w:type="dxa"/>
        <w:tblCellMar>
          <w:left w:w="0" w:type="dxa"/>
          <w:right w:w="0" w:type="dxa"/>
        </w:tblCellMar>
        <w:tblLook w:val="0000"/>
      </w:tblPr>
      <w:tblGrid>
        <w:gridCol w:w="4428"/>
        <w:gridCol w:w="4843"/>
      </w:tblGrid>
      <w:tr w:rsidR="00941002" w:rsidRPr="003B5369" w:rsidTr="00474861">
        <w:tc>
          <w:tcPr>
            <w:tcW w:w="4428" w:type="dxa"/>
            <w:tcMar>
              <w:top w:w="0" w:type="dxa"/>
              <w:left w:w="108" w:type="dxa"/>
              <w:bottom w:w="0" w:type="dxa"/>
              <w:right w:w="108" w:type="dxa"/>
            </w:tcMar>
          </w:tcPr>
          <w:p w:rsidR="00941002" w:rsidRPr="003B5369" w:rsidRDefault="00941002" w:rsidP="00474861">
            <w:pPr>
              <w:jc w:val="center"/>
              <w:rPr>
                <w:color w:val="000000"/>
              </w:rPr>
            </w:pPr>
            <w:r w:rsidRPr="003B5369">
              <w:rPr>
                <w:color w:val="000000"/>
              </w:rPr>
              <w:t> </w:t>
            </w:r>
            <w:r w:rsidRPr="003B5369">
              <w:rPr>
                <w:b/>
                <w:bCs/>
                <w:color w:val="000000"/>
              </w:rPr>
              <w:t>KT. BỘ TRƯỞNG BỘ TƯ PHÁP</w:t>
            </w:r>
            <w:r w:rsidRPr="003B5369">
              <w:rPr>
                <w:b/>
                <w:bCs/>
                <w:color w:val="000000"/>
              </w:rPr>
              <w:br/>
              <w:t>THỨ TRƯỞNG</w:t>
            </w:r>
            <w:r w:rsidRPr="003B5369">
              <w:rPr>
                <w:b/>
                <w:bCs/>
                <w:color w:val="000000"/>
              </w:rPr>
              <w:br/>
            </w:r>
            <w:r w:rsidRPr="003B5369">
              <w:rPr>
                <w:b/>
                <w:bCs/>
                <w:color w:val="000000"/>
              </w:rPr>
              <w:br/>
            </w:r>
            <w:r w:rsidRPr="003B5369">
              <w:rPr>
                <w:b/>
                <w:bCs/>
                <w:i/>
                <w:color w:val="000000"/>
              </w:rPr>
              <w:t>(Đã ký)</w:t>
            </w:r>
            <w:r w:rsidRPr="003B5369">
              <w:rPr>
                <w:b/>
                <w:bCs/>
                <w:i/>
                <w:color w:val="000000"/>
              </w:rPr>
              <w:br/>
            </w:r>
            <w:r w:rsidRPr="003B5369">
              <w:rPr>
                <w:b/>
                <w:bCs/>
                <w:color w:val="000000"/>
              </w:rPr>
              <w:br/>
              <w:t>Nguyễn Đức Chính</w:t>
            </w:r>
          </w:p>
        </w:tc>
        <w:tc>
          <w:tcPr>
            <w:tcW w:w="4843" w:type="dxa"/>
            <w:tcMar>
              <w:top w:w="0" w:type="dxa"/>
              <w:left w:w="108" w:type="dxa"/>
              <w:bottom w:w="0" w:type="dxa"/>
              <w:right w:w="108" w:type="dxa"/>
            </w:tcMar>
          </w:tcPr>
          <w:p w:rsidR="00941002" w:rsidRPr="003B5369" w:rsidRDefault="00941002" w:rsidP="00474861">
            <w:pPr>
              <w:jc w:val="center"/>
              <w:rPr>
                <w:color w:val="000000"/>
              </w:rPr>
            </w:pPr>
            <w:r w:rsidRPr="003B5369">
              <w:rPr>
                <w:b/>
                <w:bCs/>
                <w:color w:val="000000"/>
              </w:rPr>
              <w:t>KT. BỘ TRƯỞNG BỘ TÀI CHÍNH</w:t>
            </w:r>
            <w:r w:rsidRPr="003B5369">
              <w:rPr>
                <w:b/>
                <w:bCs/>
                <w:color w:val="000000"/>
              </w:rPr>
              <w:br/>
              <w:t>THỨ TRƯỞNG</w:t>
            </w:r>
            <w:r w:rsidRPr="003B5369">
              <w:rPr>
                <w:b/>
                <w:bCs/>
                <w:color w:val="000000"/>
              </w:rPr>
              <w:br/>
            </w:r>
            <w:r w:rsidRPr="003B5369">
              <w:rPr>
                <w:b/>
                <w:bCs/>
                <w:color w:val="000000"/>
              </w:rPr>
              <w:br/>
            </w:r>
            <w:r w:rsidRPr="003B5369">
              <w:rPr>
                <w:b/>
                <w:bCs/>
                <w:i/>
                <w:color w:val="000000"/>
              </w:rPr>
              <w:t>(Đã ký)</w:t>
            </w:r>
            <w:r w:rsidRPr="003B5369">
              <w:rPr>
                <w:b/>
                <w:bCs/>
                <w:color w:val="000000"/>
              </w:rPr>
              <w:br/>
            </w:r>
            <w:r w:rsidRPr="003B5369">
              <w:rPr>
                <w:b/>
                <w:bCs/>
                <w:color w:val="000000"/>
              </w:rPr>
              <w:br/>
              <w:t>Vũ Thị Mai</w:t>
            </w:r>
          </w:p>
        </w:tc>
      </w:tr>
    </w:tbl>
    <w:p w:rsidR="00941002" w:rsidRPr="003B5369" w:rsidRDefault="00941002" w:rsidP="00941002">
      <w:pPr>
        <w:pStyle w:val="Heading1"/>
        <w:jc w:val="both"/>
        <w:rPr>
          <w:rFonts w:ascii="Times New Roman" w:hAnsi="Times New Roman" w:cs="Times New Roman"/>
          <w:sz w:val="24"/>
          <w:szCs w:val="24"/>
          <w:lang w:val="nl-NL"/>
        </w:rPr>
      </w:pPr>
      <w:r w:rsidRPr="003B5369">
        <w:rPr>
          <w:rFonts w:ascii="Times New Roman" w:hAnsi="Times New Roman" w:cs="Times New Roman"/>
          <w:color w:val="000000"/>
          <w:sz w:val="24"/>
          <w:szCs w:val="24"/>
        </w:rPr>
        <w:lastRenderedPageBreak/>
        <w:t> </w:t>
      </w:r>
      <w:bookmarkStart w:id="681" w:name="_Toc451359343"/>
      <w:r w:rsidRPr="003B5369">
        <w:rPr>
          <w:rFonts w:ascii="Times New Roman" w:hAnsi="Times New Roman" w:cs="Times New Roman"/>
          <w:sz w:val="24"/>
          <w:szCs w:val="24"/>
        </w:rPr>
        <w:t xml:space="preserve">8. Thông tư liên tịch 115/2015/TTLT-BTC-BTP ngày 11/8/2015 của Bộ Tài Chính – Bộ Tư pháp </w:t>
      </w:r>
      <w:r w:rsidRPr="003B5369">
        <w:rPr>
          <w:rFonts w:ascii="Times New Roman" w:hAnsi="Times New Roman" w:cs="Times New Roman"/>
          <w:sz w:val="24"/>
          <w:szCs w:val="24"/>
          <w:lang w:val="nl-NL"/>
        </w:rPr>
        <w:t>Sửa đổi, bổ sung một số điều của Thông tư liên tịch số 08/2012/TTLT-BTC-BTP ngày 19 tháng 01 năm 2012 hướng dẫn về mức thu, chế độ thu, nộp, quản lý và sử dụng phí công chứng</w:t>
      </w:r>
      <w:bookmarkEnd w:id="681"/>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88"/>
        <w:gridCol w:w="6180"/>
      </w:tblGrid>
      <w:tr w:rsidR="00941002" w:rsidRPr="00100D87" w:rsidTr="00474861">
        <w:tc>
          <w:tcPr>
            <w:tcW w:w="3588" w:type="dxa"/>
            <w:tcBorders>
              <w:top w:val="nil"/>
              <w:left w:val="nil"/>
              <w:bottom w:val="nil"/>
              <w:right w:val="nil"/>
            </w:tcBorders>
            <w:shd w:val="clear" w:color="auto" w:fill="auto"/>
            <w:tcMar>
              <w:top w:w="0" w:type="dxa"/>
              <w:left w:w="108" w:type="dxa"/>
              <w:bottom w:w="0" w:type="dxa"/>
              <w:right w:w="108" w:type="dxa"/>
            </w:tcMar>
          </w:tcPr>
          <w:p w:rsidR="00941002" w:rsidRPr="00100D87" w:rsidRDefault="00146743" w:rsidP="00474861">
            <w:pPr>
              <w:jc w:val="center"/>
              <w:rPr>
                <w:lang w:val="nl-NL"/>
              </w:rPr>
            </w:pPr>
            <w:r w:rsidRPr="00146743">
              <w:rPr>
                <w:b/>
                <w:bCs/>
                <w:noProof/>
              </w:rPr>
              <w:pict>
                <v:line id="_x0000_s1064" style="position:absolute;left:0;text-align:left;z-index:251687424" from="64.2pt,38.2pt" to="106.2pt,38.2pt"/>
              </w:pict>
            </w:r>
            <w:r w:rsidR="00941002" w:rsidRPr="003B5369">
              <w:rPr>
                <w:b/>
                <w:bCs/>
                <w:lang w:val="nl-NL"/>
              </w:rPr>
              <w:t xml:space="preserve">BỘ TÀI CHÍNH - </w:t>
            </w:r>
            <w:r w:rsidR="00941002" w:rsidRPr="003B5369">
              <w:rPr>
                <w:b/>
                <w:bCs/>
                <w:lang w:val="nl-NL"/>
              </w:rPr>
              <w:br/>
              <w:t>BỘ TƯ PHÁP</w:t>
            </w:r>
            <w:r w:rsidR="00941002" w:rsidRPr="003B5369">
              <w:rPr>
                <w:b/>
                <w:bCs/>
                <w:lang w:val="nl-NL"/>
              </w:rPr>
              <w:br/>
            </w:r>
          </w:p>
        </w:tc>
        <w:tc>
          <w:tcPr>
            <w:tcW w:w="6180" w:type="dxa"/>
            <w:tcBorders>
              <w:top w:val="nil"/>
              <w:left w:val="nil"/>
              <w:bottom w:val="nil"/>
              <w:right w:val="nil"/>
            </w:tcBorders>
            <w:shd w:val="clear" w:color="auto" w:fill="auto"/>
            <w:tcMar>
              <w:top w:w="0" w:type="dxa"/>
              <w:left w:w="108" w:type="dxa"/>
              <w:bottom w:w="0" w:type="dxa"/>
              <w:right w:w="108" w:type="dxa"/>
            </w:tcMar>
          </w:tcPr>
          <w:p w:rsidR="00941002" w:rsidRPr="00100D87" w:rsidRDefault="00146743" w:rsidP="00474861">
            <w:pPr>
              <w:jc w:val="center"/>
              <w:rPr>
                <w:lang w:val="nl-NL"/>
              </w:rPr>
            </w:pPr>
            <w:r w:rsidRPr="00146743">
              <w:rPr>
                <w:b/>
                <w:bCs/>
                <w:noProof/>
              </w:rPr>
              <w:pict>
                <v:line id="_x0000_s1063" style="position:absolute;left:0;text-align:left;z-index:251686400;mso-position-horizontal-relative:text;mso-position-vertical-relative:text" from="65.7pt,35.95pt" to="233.7pt,35.95pt"/>
              </w:pict>
            </w:r>
            <w:r w:rsidR="00941002" w:rsidRPr="003B5369">
              <w:rPr>
                <w:b/>
                <w:bCs/>
                <w:lang w:val="nl-NL"/>
              </w:rPr>
              <w:t>CỘNG HÒA XÃ HỘI CHỦ NGHĨA VIỆT NAM</w:t>
            </w:r>
            <w:r w:rsidR="00941002" w:rsidRPr="003B5369">
              <w:rPr>
                <w:b/>
                <w:bCs/>
                <w:lang w:val="nl-NL"/>
              </w:rPr>
              <w:br/>
              <w:t xml:space="preserve">Độc lập - Tự do - Hạnh phúc </w:t>
            </w:r>
            <w:r w:rsidR="00941002" w:rsidRPr="003B5369">
              <w:rPr>
                <w:b/>
                <w:bCs/>
                <w:lang w:val="nl-NL"/>
              </w:rPr>
              <w:br/>
            </w:r>
          </w:p>
        </w:tc>
      </w:tr>
      <w:tr w:rsidR="00941002" w:rsidRPr="003B5369" w:rsidTr="00474861">
        <w:tc>
          <w:tcPr>
            <w:tcW w:w="3588" w:type="dxa"/>
            <w:tcBorders>
              <w:top w:val="nil"/>
              <w:left w:val="nil"/>
              <w:bottom w:val="nil"/>
              <w:right w:val="nil"/>
            </w:tcBorders>
            <w:shd w:val="clear" w:color="auto" w:fill="auto"/>
            <w:tcMar>
              <w:top w:w="0" w:type="dxa"/>
              <w:left w:w="108" w:type="dxa"/>
              <w:bottom w:w="0" w:type="dxa"/>
              <w:right w:w="108" w:type="dxa"/>
            </w:tcMar>
          </w:tcPr>
          <w:p w:rsidR="00941002" w:rsidRPr="003B5369" w:rsidRDefault="00941002" w:rsidP="00474861">
            <w:pPr>
              <w:jc w:val="center"/>
            </w:pPr>
            <w:r w:rsidRPr="003B5369">
              <w:t>Số: 115/2015/TTLT-BTC-BTP</w:t>
            </w:r>
          </w:p>
        </w:tc>
        <w:tc>
          <w:tcPr>
            <w:tcW w:w="6180" w:type="dxa"/>
            <w:tcBorders>
              <w:top w:val="nil"/>
              <w:left w:val="nil"/>
              <w:bottom w:val="nil"/>
              <w:right w:val="nil"/>
            </w:tcBorders>
            <w:shd w:val="clear" w:color="auto" w:fill="auto"/>
            <w:tcMar>
              <w:top w:w="0" w:type="dxa"/>
              <w:left w:w="108" w:type="dxa"/>
              <w:bottom w:w="0" w:type="dxa"/>
              <w:right w:w="108" w:type="dxa"/>
            </w:tcMar>
          </w:tcPr>
          <w:p w:rsidR="00941002" w:rsidRPr="003B5369" w:rsidRDefault="00941002" w:rsidP="00474861">
            <w:pPr>
              <w:jc w:val="right"/>
            </w:pPr>
            <w:r w:rsidRPr="003B5369">
              <w:rPr>
                <w:i/>
                <w:iCs/>
                <w:lang w:val="nl-NL"/>
              </w:rPr>
              <w:t>Hà Nội, ngày 11 tháng 8 năm 2015</w:t>
            </w:r>
          </w:p>
        </w:tc>
      </w:tr>
    </w:tbl>
    <w:p w:rsidR="00941002" w:rsidRPr="003B5369" w:rsidRDefault="00941002" w:rsidP="00941002">
      <w:pPr>
        <w:spacing w:after="120"/>
      </w:pPr>
      <w:r w:rsidRPr="003B5369">
        <w:rPr>
          <w:b/>
          <w:bCs/>
          <w:lang w:val="nl-NL"/>
        </w:rPr>
        <w:t> </w:t>
      </w:r>
    </w:p>
    <w:p w:rsidR="00941002" w:rsidRPr="003B5369" w:rsidRDefault="00941002" w:rsidP="00941002">
      <w:pPr>
        <w:spacing w:before="120" w:after="120"/>
        <w:jc w:val="center"/>
      </w:pPr>
      <w:r w:rsidRPr="003B5369">
        <w:rPr>
          <w:b/>
          <w:bCs/>
          <w:lang w:val="nl-NL"/>
        </w:rPr>
        <w:t>THÔNG TƯ LIÊN TỊCH</w:t>
      </w:r>
    </w:p>
    <w:p w:rsidR="00941002" w:rsidRPr="003B5369" w:rsidRDefault="00941002" w:rsidP="00941002">
      <w:pPr>
        <w:jc w:val="center"/>
        <w:rPr>
          <w:b/>
          <w:lang w:val="nl-NL"/>
        </w:rPr>
      </w:pPr>
      <w:r w:rsidRPr="003B5369">
        <w:rPr>
          <w:b/>
          <w:lang w:val="nl-NL"/>
        </w:rPr>
        <w:t>Sửa đổi, bổ sung một số điều của Thông tư liên tịch số 08/2012/TTLT-BTC-BTP ngày 19 tháng 01 năm 2012 hướng dẫn về mức thu, chế độ thu, nộp, quản lý và sử dụng phí công chứng</w:t>
      </w:r>
    </w:p>
    <w:p w:rsidR="00941002" w:rsidRPr="003B5369" w:rsidRDefault="00146743" w:rsidP="00941002">
      <w:pPr>
        <w:jc w:val="center"/>
        <w:rPr>
          <w:b/>
        </w:rPr>
      </w:pPr>
      <w:r>
        <w:rPr>
          <w:b/>
          <w:noProof/>
        </w:rPr>
        <w:pict>
          <v:line id="_x0000_s1065" style="position:absolute;left:0;text-align:left;z-index:251688448" from="163.5pt,6.75pt" to="301.5pt,6.75pt"/>
        </w:pict>
      </w:r>
    </w:p>
    <w:p w:rsidR="00941002" w:rsidRPr="003B5369" w:rsidRDefault="00941002" w:rsidP="00941002">
      <w:pPr>
        <w:spacing w:before="120" w:after="120" w:line="320" w:lineRule="exact"/>
        <w:ind w:firstLine="567"/>
        <w:jc w:val="both"/>
      </w:pPr>
      <w:r w:rsidRPr="003B5369">
        <w:rPr>
          <w:i/>
          <w:iCs/>
          <w:lang w:val="nl-NL"/>
        </w:rPr>
        <w:t>Căn cứ Nghị định số 57/2002/NĐ-CP ngày 03 tháng 6 năm 2002 của Chính phủ quy định chi tiết thi hành Pháp lệnh phí và lệ phí; Nghị định số 24/2006/NĐ-CP ngày 06 tháng 3 năm 2006 sửa đổi, bổ sung một số điều của Nghị định số 57/2002/NĐ-CP;</w:t>
      </w:r>
    </w:p>
    <w:p w:rsidR="00941002" w:rsidRPr="003B5369" w:rsidRDefault="00941002" w:rsidP="00941002">
      <w:pPr>
        <w:spacing w:before="120" w:after="120" w:line="320" w:lineRule="exact"/>
        <w:ind w:firstLine="567"/>
        <w:jc w:val="both"/>
      </w:pPr>
      <w:r w:rsidRPr="003B5369">
        <w:rPr>
          <w:i/>
          <w:iCs/>
          <w:lang w:val="nl-NL"/>
        </w:rPr>
        <w:t>Căn cứ Nghị định số 29/2015/NĐ-CP ngày 15 tháng 3 năm 2015 của Chính phủ quy định chi tiết và hướng dẫn thi hành một số điều của Luật công chứng;</w:t>
      </w:r>
    </w:p>
    <w:p w:rsidR="00941002" w:rsidRPr="003B5369" w:rsidRDefault="00941002" w:rsidP="00941002">
      <w:pPr>
        <w:spacing w:before="120" w:after="120" w:line="320" w:lineRule="exact"/>
        <w:ind w:firstLine="567"/>
        <w:jc w:val="both"/>
      </w:pPr>
      <w:r w:rsidRPr="003B5369">
        <w:rPr>
          <w:i/>
          <w:iCs/>
          <w:color w:val="000000"/>
          <w:spacing w:val="-2"/>
          <w:lang w:val="nl-NL"/>
        </w:rPr>
        <w:t>Căn cứ Nghị định số 215/2013/NĐ-CP ngày 23 tháng 12 năm 2013 của Chính phủ quy định chức năng, nhiệm vụ, quyền hạn và cơ cấu tổ chức của Bộ Tài chính</w:t>
      </w:r>
      <w:r w:rsidRPr="003B5369">
        <w:rPr>
          <w:i/>
          <w:iCs/>
          <w:color w:val="000000"/>
          <w:lang w:val="nl-NL"/>
        </w:rPr>
        <w:t>;</w:t>
      </w:r>
    </w:p>
    <w:p w:rsidR="00941002" w:rsidRPr="003B5369" w:rsidRDefault="00941002" w:rsidP="00941002">
      <w:pPr>
        <w:spacing w:before="120" w:after="120" w:line="320" w:lineRule="exact"/>
        <w:ind w:firstLine="567"/>
        <w:jc w:val="both"/>
      </w:pPr>
      <w:r w:rsidRPr="003B5369">
        <w:rPr>
          <w:i/>
          <w:iCs/>
          <w:spacing w:val="-2"/>
          <w:lang w:val="nl-NL"/>
        </w:rPr>
        <w:t>Căn cứ Nghị định số 22/2013/NĐ-CP ngày 13 tháng 3 năm 2013</w:t>
      </w:r>
      <w:r w:rsidRPr="003B5369">
        <w:rPr>
          <w:i/>
          <w:iCs/>
          <w:color w:val="000000"/>
          <w:spacing w:val="-2"/>
          <w:lang w:val="nl-NL"/>
        </w:rPr>
        <w:t xml:space="preserve"> của Chính phủ quy định chức năng, nhiệm vụ, quyền hạn và cơ cấu tổ chức của Bộ Tư pháp;</w:t>
      </w:r>
    </w:p>
    <w:p w:rsidR="00941002" w:rsidRPr="003B5369" w:rsidRDefault="00941002" w:rsidP="00941002">
      <w:pPr>
        <w:spacing w:before="120" w:after="120" w:line="320" w:lineRule="exact"/>
        <w:ind w:firstLine="567"/>
        <w:jc w:val="both"/>
      </w:pPr>
      <w:r w:rsidRPr="003B5369">
        <w:rPr>
          <w:i/>
          <w:iCs/>
          <w:lang w:val="nl-NL"/>
        </w:rPr>
        <w:t>Bộ trưởng Bộ Tài chính và Bộ trưởng Bộ Tư pháp ban hành Thông tư liên tịch sửa đổi, bổ sung một số điều của Thông tư liên tịch số 08/2012/TTLT-BTC-BTC ngày 19 tháng 01 năm 2012 hướng dẫn về mức thu, chế độ thu, nộp, quản lý và sử dụng phí công chứng, như sau:</w:t>
      </w:r>
    </w:p>
    <w:p w:rsidR="00941002" w:rsidRPr="003B5369" w:rsidRDefault="00941002" w:rsidP="00941002">
      <w:pPr>
        <w:pStyle w:val="Heading3"/>
        <w:jc w:val="both"/>
        <w:rPr>
          <w:rFonts w:ascii="Times New Roman" w:hAnsi="Times New Roman" w:cs="Times New Roman"/>
          <w:sz w:val="24"/>
          <w:szCs w:val="24"/>
        </w:rPr>
      </w:pPr>
      <w:bookmarkStart w:id="682" w:name="_Toc451359344"/>
      <w:r w:rsidRPr="003B5369">
        <w:rPr>
          <w:rFonts w:ascii="Times New Roman" w:hAnsi="Times New Roman" w:cs="Times New Roman"/>
          <w:bCs w:val="0"/>
          <w:sz w:val="24"/>
          <w:szCs w:val="24"/>
          <w:lang w:val="nl-NL"/>
        </w:rPr>
        <w:t>Điều 1. Sửa đổi, bổ sung một số điều của Thông tư liên tịch số 08/2012/TTLT-BTC-BTP ngày 19 tháng 01 năm 2012 hướng dẫn về mức thu, chế độ thu, nộp, quản lý và sử dụng phí công chứng</w:t>
      </w:r>
      <w:bookmarkEnd w:id="682"/>
    </w:p>
    <w:p w:rsidR="00941002" w:rsidRPr="003B5369" w:rsidRDefault="00941002" w:rsidP="00941002">
      <w:pPr>
        <w:shd w:val="solid" w:color="FFFFFF" w:fill="auto"/>
        <w:spacing w:before="120" w:after="120" w:line="320" w:lineRule="exact"/>
        <w:ind w:firstLine="567"/>
        <w:jc w:val="both"/>
      </w:pPr>
      <w:r w:rsidRPr="003B5369">
        <w:rPr>
          <w:lang w:val="nl-NL"/>
        </w:rPr>
        <w:t xml:space="preserve">1. Sửa đổi, bổ sung </w:t>
      </w:r>
      <w:bookmarkStart w:id="683" w:name="dc_226"/>
      <w:r w:rsidRPr="003B5369">
        <w:rPr>
          <w:lang w:val="nl-NL"/>
        </w:rPr>
        <w:t>Điều 1</w:t>
      </w:r>
      <w:bookmarkEnd w:id="683"/>
      <w:r w:rsidRPr="003B5369">
        <w:rPr>
          <w:lang w:val="nl-NL"/>
        </w:rPr>
        <w:t xml:space="preserve"> như sau:</w:t>
      </w:r>
    </w:p>
    <w:p w:rsidR="00941002" w:rsidRPr="003B5369" w:rsidRDefault="00941002" w:rsidP="00941002">
      <w:pPr>
        <w:spacing w:before="120" w:after="120" w:line="320" w:lineRule="exact"/>
        <w:ind w:firstLine="567"/>
        <w:jc w:val="both"/>
      </w:pPr>
      <w:r w:rsidRPr="003B5369">
        <w:rPr>
          <w:b/>
          <w:bCs/>
          <w:lang w:val="nl-NL"/>
        </w:rPr>
        <w:t>“Điều 1. Phạm vi điều chỉnh và đối tượng áp dụng</w:t>
      </w:r>
    </w:p>
    <w:p w:rsidR="00941002" w:rsidRPr="003B5369" w:rsidRDefault="00941002" w:rsidP="00941002">
      <w:pPr>
        <w:spacing w:before="120" w:after="120" w:line="320" w:lineRule="exact"/>
        <w:ind w:firstLine="567"/>
        <w:jc w:val="both"/>
      </w:pPr>
      <w:r w:rsidRPr="003B5369">
        <w:rPr>
          <w:lang w:val="nl-NL"/>
        </w:rPr>
        <w:t>1.</w:t>
      </w:r>
      <w:r w:rsidRPr="003B5369">
        <w:rPr>
          <w:b/>
          <w:bCs/>
          <w:lang w:val="nl-NL"/>
        </w:rPr>
        <w:t xml:space="preserve"> </w:t>
      </w:r>
      <w:r w:rsidRPr="003B5369">
        <w:rPr>
          <w:color w:val="000000"/>
          <w:lang w:val="nl-NL"/>
        </w:rPr>
        <w:t>Phạm vi điều chỉnh</w:t>
      </w:r>
    </w:p>
    <w:p w:rsidR="00941002" w:rsidRPr="003B5369" w:rsidRDefault="00941002" w:rsidP="00941002">
      <w:pPr>
        <w:shd w:val="solid" w:color="FFFFFF" w:fill="auto"/>
        <w:spacing w:before="120" w:after="120" w:line="320" w:lineRule="exact"/>
        <w:ind w:firstLine="567"/>
        <w:jc w:val="both"/>
      </w:pPr>
      <w:r w:rsidRPr="003B5369">
        <w:rPr>
          <w:color w:val="000000"/>
          <w:lang w:val="nl-NL"/>
        </w:rPr>
        <w:t>Thông tư này quy định mức thu, chế độ thu, nộp, quản lý và sử dụng phí công chứng được áp dụng đối với việc công chứng các hợp đồng, giao dịch, bản dịch,</w:t>
      </w:r>
      <w:r w:rsidRPr="003B5369">
        <w:rPr>
          <w:b/>
          <w:bCs/>
          <w:color w:val="000000"/>
          <w:lang w:val="nl-NL"/>
        </w:rPr>
        <w:t xml:space="preserve"> </w:t>
      </w:r>
      <w:r w:rsidRPr="003B5369">
        <w:rPr>
          <w:color w:val="000000"/>
          <w:lang w:val="nl-NL"/>
        </w:rPr>
        <w:t xml:space="preserve">nhận lưu giữ di chúc, cấp bản sao văn bản công chứng, phí chứng thực bản sao từ bản chính, chứng thực chữ ký </w:t>
      </w:r>
      <w:r w:rsidRPr="003B5369">
        <w:rPr>
          <w:lang w:val="nl-NL"/>
        </w:rPr>
        <w:t xml:space="preserve">trong giấy tờ, văn bản </w:t>
      </w:r>
      <w:r w:rsidRPr="003B5369">
        <w:rPr>
          <w:color w:val="000000"/>
          <w:lang w:val="nl-NL"/>
        </w:rPr>
        <w:t xml:space="preserve">theo quy định của Luật công chứng và </w:t>
      </w:r>
      <w:r w:rsidRPr="003B5369">
        <w:rPr>
          <w:lang w:val="nl-NL"/>
        </w:rPr>
        <w:t>Nghị định số 29/2015/NĐ-CP ngày 15 tháng 3 năm 2015 của Chính phủ quy định chi tiết và hướng dẫn thi hành một số điều của Luật công chứng.</w:t>
      </w:r>
    </w:p>
    <w:p w:rsidR="00941002" w:rsidRPr="003B5369" w:rsidRDefault="00941002" w:rsidP="00941002">
      <w:pPr>
        <w:spacing w:before="120" w:after="120" w:line="320" w:lineRule="exact"/>
        <w:ind w:firstLine="567"/>
        <w:jc w:val="both"/>
      </w:pPr>
      <w:r w:rsidRPr="003B5369">
        <w:rPr>
          <w:lang w:val="nl-NL"/>
        </w:rPr>
        <w:t>2. Thông tư này áp dụng với các đối tượng sau đây:</w:t>
      </w:r>
    </w:p>
    <w:p w:rsidR="00941002" w:rsidRPr="003B5369" w:rsidRDefault="00941002" w:rsidP="00941002">
      <w:pPr>
        <w:spacing w:before="120" w:after="120" w:line="320" w:lineRule="exact"/>
        <w:ind w:firstLine="567"/>
        <w:jc w:val="both"/>
      </w:pPr>
      <w:r w:rsidRPr="003B5369">
        <w:rPr>
          <w:lang w:val="nl-NL"/>
        </w:rPr>
        <w:t>a) Đối tượng nộp phí công chứng là cá nhân, tổ chức yêu cầu công chứng hợp đồng, giao dịch, bản dịch, lưu giữ di chúc, cấp bản sao văn bản công chứng.</w:t>
      </w:r>
    </w:p>
    <w:p w:rsidR="00941002" w:rsidRPr="003B5369" w:rsidRDefault="00941002" w:rsidP="00941002">
      <w:pPr>
        <w:spacing w:before="120" w:after="120" w:line="320" w:lineRule="exact"/>
        <w:ind w:firstLine="567"/>
        <w:jc w:val="both"/>
      </w:pPr>
      <w:r w:rsidRPr="003B5369">
        <w:rPr>
          <w:lang w:val="nl-NL"/>
        </w:rPr>
        <w:lastRenderedPageBreak/>
        <w:t>b) Đối tượng nộp phí chứng thực là cá nhân, tổ chức yêu cầu chứng thực bản sao từ bản chính, chứng thực chữ ký trong giấy tờ, văn bản.</w:t>
      </w:r>
    </w:p>
    <w:p w:rsidR="00941002" w:rsidRPr="003B5369" w:rsidRDefault="00941002" w:rsidP="00941002">
      <w:pPr>
        <w:spacing w:before="120" w:after="120" w:line="320" w:lineRule="exact"/>
        <w:ind w:firstLine="567"/>
        <w:jc w:val="both"/>
      </w:pPr>
      <w:r w:rsidRPr="003B5369">
        <w:rPr>
          <w:lang w:val="nl-NL"/>
        </w:rPr>
        <w:t>c) Đơn vị thu phí công chứng, chứng thực bao gồm Phòng công chứng và Văn phòng công chứng (sau đây gọi là đơn vị thu phí)”.</w:t>
      </w:r>
    </w:p>
    <w:p w:rsidR="00941002" w:rsidRPr="003B5369" w:rsidRDefault="00941002" w:rsidP="00941002">
      <w:pPr>
        <w:shd w:val="solid" w:color="FFFFFF" w:fill="auto"/>
        <w:spacing w:before="120" w:after="120" w:line="320" w:lineRule="exact"/>
        <w:ind w:firstLine="567"/>
        <w:jc w:val="both"/>
      </w:pPr>
      <w:r w:rsidRPr="003B5369">
        <w:rPr>
          <w:lang w:val="nl-NL"/>
        </w:rPr>
        <w:t xml:space="preserve">2. Sửa đổi, bổ sung </w:t>
      </w:r>
      <w:bookmarkStart w:id="684" w:name="dc_227"/>
      <w:r w:rsidRPr="003B5369">
        <w:rPr>
          <w:lang w:val="nl-NL"/>
        </w:rPr>
        <w:t>Khoản 1 Điều 2</w:t>
      </w:r>
      <w:bookmarkEnd w:id="684"/>
      <w:r w:rsidRPr="003B5369">
        <w:rPr>
          <w:lang w:val="nl-NL"/>
        </w:rPr>
        <w:t xml:space="preserve"> như sau:</w:t>
      </w:r>
    </w:p>
    <w:p w:rsidR="00941002" w:rsidRPr="00100D87" w:rsidRDefault="00941002" w:rsidP="00941002">
      <w:pPr>
        <w:spacing w:before="120" w:after="120" w:line="320" w:lineRule="exact"/>
        <w:ind w:firstLine="567"/>
        <w:jc w:val="both"/>
        <w:rPr>
          <w:lang w:val="nl-NL"/>
        </w:rPr>
      </w:pPr>
      <w:r w:rsidRPr="003B5369">
        <w:rPr>
          <w:lang w:val="nl-NL"/>
        </w:rPr>
        <w:t>“1. Mức thu phí công chứng, chứng thực quy định tại Thông tư này được áp dụng thống nhất đối với Phòng công chứng và Văn phòng công chứng. Trường hợp đơn vị thu phí là Văn phòng công chứng thì mức thu phí quy định tại Thông tư này đã bao gồm thuế giá trị gia tăng theo quy định của Luật thuế giá trị gia tăng và các văn bản hướng dẫn thi hành. Trường hợp cá nhân, tổ chức nước ngoài có nhu cầu nộp phí bằng ngoại tệ thì thu bằng ngoại tệ trên cơ sở quy đổi đồng Việt Nam ra ngoại tệ theo tỷ giá thị trường ngoại tệ liên ngân hàng do Ngân hàng nhà nước Việt Nam công bố tại thời điểm thu phí”.</w:t>
      </w:r>
    </w:p>
    <w:p w:rsidR="00941002" w:rsidRPr="00100D87" w:rsidRDefault="00941002" w:rsidP="00941002">
      <w:pPr>
        <w:spacing w:before="120" w:after="120" w:line="320" w:lineRule="exact"/>
        <w:ind w:firstLine="567"/>
        <w:jc w:val="both"/>
        <w:rPr>
          <w:lang w:val="nl-NL"/>
        </w:rPr>
      </w:pPr>
      <w:r w:rsidRPr="003B5369">
        <w:rPr>
          <w:lang w:val="nl-NL"/>
        </w:rPr>
        <w:t xml:space="preserve">3. Sửa đổi </w:t>
      </w:r>
      <w:bookmarkStart w:id="685" w:name="dc_228"/>
      <w:r w:rsidRPr="003B5369">
        <w:rPr>
          <w:lang w:val="nl-NL"/>
        </w:rPr>
        <w:t>Mục 4, 7, 8 khoản 3 Điều 2</w:t>
      </w:r>
      <w:bookmarkEnd w:id="685"/>
      <w:r w:rsidRPr="003B5369">
        <w:rPr>
          <w:lang w:val="nl-NL"/>
        </w:rPr>
        <w:t xml:space="preserve"> như sau:</w:t>
      </w:r>
    </w:p>
    <w:tbl>
      <w:tblPr>
        <w:tblW w:w="0" w:type="auto"/>
        <w:tblBorders>
          <w:top w:val="nil"/>
          <w:bottom w:val="nil"/>
          <w:insideH w:val="nil"/>
          <w:insideV w:val="nil"/>
        </w:tblBorders>
        <w:tblCellMar>
          <w:left w:w="0" w:type="dxa"/>
          <w:right w:w="0" w:type="dxa"/>
        </w:tblCellMar>
        <w:tblLook w:val="04A0"/>
      </w:tblPr>
      <w:tblGrid>
        <w:gridCol w:w="1188"/>
        <w:gridCol w:w="5414"/>
        <w:gridCol w:w="2340"/>
      </w:tblGrid>
      <w:tr w:rsidR="00941002" w:rsidRPr="003B5369" w:rsidTr="00474861">
        <w:tc>
          <w:tcPr>
            <w:tcW w:w="118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941002" w:rsidRPr="003B5369" w:rsidRDefault="00941002" w:rsidP="00474861">
            <w:pPr>
              <w:jc w:val="center"/>
            </w:pPr>
            <w:r w:rsidRPr="003B5369">
              <w:rPr>
                <w:b/>
                <w:bCs/>
              </w:rPr>
              <w:t>Số TT</w:t>
            </w:r>
          </w:p>
        </w:tc>
        <w:tc>
          <w:tcPr>
            <w:tcW w:w="541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941002" w:rsidRPr="003B5369" w:rsidRDefault="00941002" w:rsidP="00474861">
            <w:pPr>
              <w:jc w:val="center"/>
            </w:pPr>
            <w:r w:rsidRPr="003B5369">
              <w:rPr>
                <w:b/>
                <w:bCs/>
              </w:rPr>
              <w:t>Loại việc</w:t>
            </w:r>
          </w:p>
        </w:tc>
        <w:tc>
          <w:tcPr>
            <w:tcW w:w="2340"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941002" w:rsidRPr="003B5369" w:rsidRDefault="00941002" w:rsidP="00474861">
            <w:pPr>
              <w:spacing w:after="120"/>
              <w:jc w:val="center"/>
            </w:pPr>
            <w:r w:rsidRPr="003B5369">
              <w:rPr>
                <w:b/>
                <w:bCs/>
              </w:rPr>
              <w:t>Mức thu</w:t>
            </w:r>
          </w:p>
          <w:p w:rsidR="00941002" w:rsidRPr="003B5369" w:rsidRDefault="00941002" w:rsidP="00474861">
            <w:pPr>
              <w:jc w:val="center"/>
            </w:pPr>
            <w:r w:rsidRPr="003B5369">
              <w:rPr>
                <w:i/>
                <w:iCs/>
              </w:rPr>
              <w:t>(đồng/trường hợp)</w:t>
            </w:r>
          </w:p>
        </w:tc>
      </w:tr>
      <w:tr w:rsidR="00941002" w:rsidRPr="003B5369" w:rsidTr="00474861">
        <w:tblPrEx>
          <w:tblBorders>
            <w:top w:val="none" w:sz="0" w:space="0" w:color="auto"/>
            <w:bottom w:val="none" w:sz="0" w:space="0" w:color="auto"/>
            <w:insideH w:val="none" w:sz="0" w:space="0" w:color="auto"/>
            <w:insideV w:val="none" w:sz="0" w:space="0" w:color="auto"/>
          </w:tblBorders>
        </w:tblPrEx>
        <w:tc>
          <w:tcPr>
            <w:tcW w:w="118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941002" w:rsidRPr="003B5369" w:rsidRDefault="00941002" w:rsidP="00474861">
            <w:pPr>
              <w:jc w:val="center"/>
            </w:pPr>
            <w:r w:rsidRPr="003B5369">
              <w:t>4</w:t>
            </w:r>
          </w:p>
        </w:tc>
        <w:tc>
          <w:tcPr>
            <w:tcW w:w="541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941002" w:rsidRPr="003B5369" w:rsidRDefault="00941002" w:rsidP="00474861">
            <w:r w:rsidRPr="003B5369">
              <w:t>Công chứng hợp đồng ủy quyền</w:t>
            </w:r>
          </w:p>
        </w:tc>
        <w:tc>
          <w:tcPr>
            <w:tcW w:w="2340"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941002" w:rsidRPr="003B5369" w:rsidRDefault="00941002" w:rsidP="00474861">
            <w:pPr>
              <w:jc w:val="center"/>
            </w:pPr>
            <w:r w:rsidRPr="003B5369">
              <w:t>50.000</w:t>
            </w:r>
          </w:p>
        </w:tc>
      </w:tr>
      <w:tr w:rsidR="00941002" w:rsidRPr="003B5369" w:rsidTr="00474861">
        <w:tblPrEx>
          <w:tblBorders>
            <w:top w:val="none" w:sz="0" w:space="0" w:color="auto"/>
            <w:bottom w:val="none" w:sz="0" w:space="0" w:color="auto"/>
            <w:insideH w:val="none" w:sz="0" w:space="0" w:color="auto"/>
            <w:insideV w:val="none" w:sz="0" w:space="0" w:color="auto"/>
          </w:tblBorders>
        </w:tblPrEx>
        <w:tc>
          <w:tcPr>
            <w:tcW w:w="118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941002" w:rsidRPr="003B5369" w:rsidRDefault="00941002" w:rsidP="00474861">
            <w:pPr>
              <w:jc w:val="center"/>
            </w:pPr>
            <w:r w:rsidRPr="003B5369">
              <w:t>7</w:t>
            </w:r>
          </w:p>
        </w:tc>
        <w:tc>
          <w:tcPr>
            <w:tcW w:w="541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941002" w:rsidRPr="003B5369" w:rsidRDefault="00941002" w:rsidP="00474861">
            <w:r w:rsidRPr="003B5369">
              <w:t>Công chứng việc hủy bỏ hợp đồng, giao dịch</w:t>
            </w:r>
          </w:p>
        </w:tc>
        <w:tc>
          <w:tcPr>
            <w:tcW w:w="2340"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941002" w:rsidRPr="003B5369" w:rsidRDefault="00941002" w:rsidP="00474861">
            <w:pPr>
              <w:jc w:val="center"/>
            </w:pPr>
            <w:r w:rsidRPr="003B5369">
              <w:t>25.000</w:t>
            </w:r>
          </w:p>
        </w:tc>
      </w:tr>
      <w:tr w:rsidR="00941002" w:rsidRPr="003B5369" w:rsidTr="00474861">
        <w:tblPrEx>
          <w:tblBorders>
            <w:top w:val="none" w:sz="0" w:space="0" w:color="auto"/>
            <w:bottom w:val="none" w:sz="0" w:space="0" w:color="auto"/>
            <w:insideH w:val="none" w:sz="0" w:space="0" w:color="auto"/>
            <w:insideV w:val="none" w:sz="0" w:space="0" w:color="auto"/>
          </w:tblBorders>
        </w:tblPrEx>
        <w:tc>
          <w:tcPr>
            <w:tcW w:w="118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941002" w:rsidRPr="003B5369" w:rsidRDefault="00941002" w:rsidP="00474861">
            <w:pPr>
              <w:jc w:val="center"/>
            </w:pPr>
            <w:r w:rsidRPr="003B5369">
              <w:t>8</w:t>
            </w:r>
          </w:p>
        </w:tc>
        <w:tc>
          <w:tcPr>
            <w:tcW w:w="541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941002" w:rsidRPr="003B5369" w:rsidRDefault="00941002" w:rsidP="00474861">
            <w:r w:rsidRPr="003B5369">
              <w:t>Công chứng di chúc</w:t>
            </w:r>
          </w:p>
        </w:tc>
        <w:tc>
          <w:tcPr>
            <w:tcW w:w="2340"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941002" w:rsidRPr="003B5369" w:rsidRDefault="00941002" w:rsidP="00474861">
            <w:pPr>
              <w:jc w:val="center"/>
            </w:pPr>
            <w:r w:rsidRPr="003B5369">
              <w:t>50.000</w:t>
            </w:r>
          </w:p>
        </w:tc>
      </w:tr>
    </w:tbl>
    <w:p w:rsidR="00941002" w:rsidRPr="003B5369" w:rsidRDefault="00941002" w:rsidP="00941002">
      <w:pPr>
        <w:shd w:val="solid" w:color="FFFFFF" w:fill="auto"/>
        <w:spacing w:before="120" w:after="120" w:line="320" w:lineRule="exact"/>
        <w:ind w:firstLine="567"/>
        <w:jc w:val="both"/>
      </w:pPr>
      <w:r w:rsidRPr="003B5369">
        <w:rPr>
          <w:lang w:val="nl-NL"/>
        </w:rPr>
        <w:t xml:space="preserve">4. Bổ sung khoản 6, 7, 8 </w:t>
      </w:r>
      <w:bookmarkStart w:id="686" w:name="dc_229"/>
      <w:r w:rsidRPr="003B5369">
        <w:rPr>
          <w:lang w:val="nl-NL"/>
        </w:rPr>
        <w:t>Điều 2</w:t>
      </w:r>
      <w:bookmarkEnd w:id="686"/>
      <w:r w:rsidRPr="003B5369">
        <w:rPr>
          <w:lang w:val="nl-NL"/>
        </w:rPr>
        <w:t xml:space="preserve"> như sau:</w:t>
      </w:r>
    </w:p>
    <w:p w:rsidR="00941002" w:rsidRPr="003B5369" w:rsidRDefault="00941002" w:rsidP="00941002">
      <w:pPr>
        <w:shd w:val="solid" w:color="FFFFFF" w:fill="auto"/>
        <w:spacing w:before="120" w:after="120" w:line="320" w:lineRule="exact"/>
        <w:ind w:firstLine="567"/>
        <w:jc w:val="both"/>
      </w:pPr>
      <w:r w:rsidRPr="003B5369">
        <w:rPr>
          <w:lang w:val="nl-NL"/>
        </w:rPr>
        <w:t>“6. Phí công chứng bản dịch: 50.000 đồng/trang đối với bản dịch thứ nhất.</w:t>
      </w:r>
    </w:p>
    <w:p w:rsidR="00941002" w:rsidRPr="003B5369" w:rsidRDefault="00941002" w:rsidP="00941002">
      <w:pPr>
        <w:shd w:val="solid" w:color="FFFFFF" w:fill="auto"/>
        <w:spacing w:before="120" w:after="120" w:line="320" w:lineRule="exact"/>
        <w:ind w:firstLine="567"/>
        <w:jc w:val="both"/>
      </w:pPr>
      <w:r w:rsidRPr="003B5369">
        <w:rPr>
          <w:lang w:val="nl-NL"/>
        </w:rPr>
        <w:t>Trường hợp người yêu cầu công chứng cần nhiều bản dịch thì từ bản dịch thứ hai trở lên thu 5.000 đồng/trang đối với trang thứ nhất, trang thứ hai; từ trang thứ ba trở lên thu 3.000 đồng/trang nhưng mức thu tối đa không quá 200.000 đồng/bản.</w:t>
      </w:r>
    </w:p>
    <w:p w:rsidR="00941002" w:rsidRPr="003B5369" w:rsidRDefault="00941002" w:rsidP="00941002">
      <w:pPr>
        <w:shd w:val="solid" w:color="FFFFFF" w:fill="auto"/>
        <w:spacing w:before="120" w:after="120" w:line="320" w:lineRule="exact"/>
        <w:ind w:firstLine="567"/>
        <w:jc w:val="both"/>
      </w:pPr>
      <w:r w:rsidRPr="003B5369">
        <w:rPr>
          <w:lang w:val="nl-NL"/>
        </w:rPr>
        <w:t>7. Phí chứng thực bản sao từ bản chính: 2.000 đồng/trang đối với trang thứ nhất, trang thứ hai; từ trang thứ ba trở lên thu 1.000 đồng/trang nhưng mức thu tối đa không quá 200.000 đồng/bản.</w:t>
      </w:r>
    </w:p>
    <w:p w:rsidR="00941002" w:rsidRPr="003B5369" w:rsidRDefault="00941002" w:rsidP="00941002">
      <w:pPr>
        <w:spacing w:before="120" w:after="120" w:line="320" w:lineRule="exact"/>
        <w:ind w:firstLine="567"/>
        <w:jc w:val="both"/>
      </w:pPr>
      <w:r w:rsidRPr="003B5369">
        <w:rPr>
          <w:lang w:val="nl-NL"/>
        </w:rPr>
        <w:t>8. Phí chứng thực chữ ký trong giấy tờ, văn bản: 10.000 đồng/trường hợp (trường hợp được hiểu là một hoặc nhiều chữ ký trong một giấy tờ, văn bản)”.</w:t>
      </w:r>
    </w:p>
    <w:p w:rsidR="00941002" w:rsidRPr="003B5369" w:rsidRDefault="00941002" w:rsidP="00941002">
      <w:pPr>
        <w:spacing w:before="120" w:after="120" w:line="320" w:lineRule="exact"/>
        <w:ind w:firstLine="567"/>
        <w:jc w:val="both"/>
      </w:pPr>
      <w:r w:rsidRPr="003B5369">
        <w:rPr>
          <w:lang w:val="nl-NL"/>
        </w:rPr>
        <w:t xml:space="preserve">5. Sửa đổi, bổ sung </w:t>
      </w:r>
      <w:bookmarkStart w:id="687" w:name="dc_230"/>
      <w:r w:rsidRPr="003B5369">
        <w:rPr>
          <w:lang w:val="nl-NL"/>
        </w:rPr>
        <w:t>khoản 1 Điều 3</w:t>
      </w:r>
      <w:bookmarkEnd w:id="687"/>
      <w:r w:rsidRPr="003B5369">
        <w:rPr>
          <w:lang w:val="nl-NL"/>
        </w:rPr>
        <w:t xml:space="preserve"> như sau:</w:t>
      </w:r>
    </w:p>
    <w:p w:rsidR="00941002" w:rsidRPr="003B5369" w:rsidRDefault="00941002" w:rsidP="00941002">
      <w:pPr>
        <w:spacing w:before="120" w:after="120" w:line="320" w:lineRule="exact"/>
        <w:ind w:firstLine="567"/>
        <w:jc w:val="both"/>
      </w:pPr>
      <w:r w:rsidRPr="003B5369">
        <w:rPr>
          <w:lang w:val="nl-NL"/>
        </w:rPr>
        <w:t>“1. Khi yêu cầu công chứng hợp đồng, giao dịch, bản dịch, lưu giữ di chúc, cấp bản sao văn bản công chứng đã được thực hiện, người yêu cầu công chứng phải nộp phí công chứng.</w:t>
      </w:r>
    </w:p>
    <w:p w:rsidR="00941002" w:rsidRPr="003B5369" w:rsidRDefault="00941002" w:rsidP="00941002">
      <w:pPr>
        <w:spacing w:before="120" w:after="120" w:line="320" w:lineRule="exact"/>
        <w:ind w:firstLine="567"/>
        <w:jc w:val="both"/>
      </w:pPr>
      <w:r w:rsidRPr="003B5369">
        <w:rPr>
          <w:lang w:val="nl-NL"/>
        </w:rPr>
        <w:t>Khi yêu cầu chứng thực bản sao từ bản chính, chứng thực chữ ký trong giấy tờ, văn bản, người yêu cầu chứng thực phải nộp phí chứng thực”.</w:t>
      </w:r>
    </w:p>
    <w:p w:rsidR="00941002" w:rsidRPr="003B5369" w:rsidRDefault="00941002" w:rsidP="00941002">
      <w:pPr>
        <w:shd w:val="solid" w:color="FFFFFF" w:fill="auto"/>
        <w:spacing w:before="120" w:after="120" w:line="320" w:lineRule="exact"/>
        <w:ind w:firstLine="567"/>
        <w:jc w:val="both"/>
      </w:pPr>
      <w:r w:rsidRPr="003B5369">
        <w:rPr>
          <w:lang w:val="nl-NL"/>
        </w:rPr>
        <w:t xml:space="preserve">6. Sửa đổi, bổ sung </w:t>
      </w:r>
      <w:bookmarkStart w:id="688" w:name="dc_231"/>
      <w:r w:rsidRPr="003B5369">
        <w:rPr>
          <w:lang w:val="nl-NL"/>
        </w:rPr>
        <w:t>Điều 4</w:t>
      </w:r>
      <w:bookmarkEnd w:id="688"/>
      <w:r w:rsidRPr="003B5369">
        <w:rPr>
          <w:lang w:val="nl-NL"/>
        </w:rPr>
        <w:t xml:space="preserve"> như sau:</w:t>
      </w:r>
    </w:p>
    <w:p w:rsidR="00941002" w:rsidRPr="003B5369" w:rsidRDefault="00941002" w:rsidP="00941002">
      <w:pPr>
        <w:spacing w:before="120" w:after="120" w:line="320" w:lineRule="exact"/>
        <w:ind w:firstLine="567"/>
        <w:jc w:val="both"/>
      </w:pPr>
      <w:r w:rsidRPr="003B5369">
        <w:rPr>
          <w:lang w:val="nl-NL"/>
        </w:rPr>
        <w:t>“</w:t>
      </w:r>
      <w:r w:rsidRPr="003B5369">
        <w:rPr>
          <w:b/>
          <w:bCs/>
          <w:lang w:val="nl-NL"/>
        </w:rPr>
        <w:t>Điều 4. Quản lý, sử dụng phí công chứng, chứng thực</w:t>
      </w:r>
    </w:p>
    <w:p w:rsidR="00941002" w:rsidRPr="003B5369" w:rsidRDefault="00941002" w:rsidP="00941002">
      <w:pPr>
        <w:spacing w:before="120" w:after="120" w:line="320" w:lineRule="exact"/>
        <w:ind w:firstLine="567"/>
        <w:jc w:val="both"/>
      </w:pPr>
      <w:r w:rsidRPr="003B5369">
        <w:rPr>
          <w:lang w:val="nl-NL"/>
        </w:rPr>
        <w:t>1. Đối với đơn vị thu phí là Phòng công chứng: Phí công chứng, phí chứng thực thu được là khoản thu thuộc ngân sách nhà nước, được quản lý, sử dụng như sau:</w:t>
      </w:r>
    </w:p>
    <w:p w:rsidR="00941002" w:rsidRPr="003B5369" w:rsidRDefault="00941002" w:rsidP="00941002">
      <w:pPr>
        <w:spacing w:before="120" w:after="120" w:line="320" w:lineRule="exact"/>
        <w:ind w:firstLine="567"/>
        <w:jc w:val="both"/>
      </w:pPr>
      <w:r w:rsidRPr="003B5369">
        <w:rPr>
          <w:lang w:val="nl-NL"/>
        </w:rPr>
        <w:lastRenderedPageBreak/>
        <w:t>a) Đơn vị thu phí được trích 50% (năm mươi phần trăm) số tiền phí thu được để trang trải chi phí cho việc quản lý và thu phí theo chế độ quy định.</w:t>
      </w:r>
    </w:p>
    <w:p w:rsidR="00941002" w:rsidRPr="003B5369" w:rsidRDefault="00941002" w:rsidP="00941002">
      <w:pPr>
        <w:spacing w:before="120" w:after="120" w:line="320" w:lineRule="exact"/>
        <w:ind w:firstLine="567"/>
        <w:jc w:val="both"/>
      </w:pPr>
      <w:r w:rsidRPr="003B5369">
        <w:rPr>
          <w:lang w:val="nl-NL"/>
        </w:rPr>
        <w:t>b) Đơn vị thu phí có trách nhiệm nộp vào ngân sách nhà nước 50% (năm mươi phần trăm) tiền phí thu được theo chương, loại, khoản, mục của mục lục ngân sách nhà nước hiện hành.</w:t>
      </w:r>
    </w:p>
    <w:p w:rsidR="00941002" w:rsidRPr="00100D87" w:rsidRDefault="00941002" w:rsidP="00941002">
      <w:pPr>
        <w:spacing w:before="120" w:after="120" w:line="320" w:lineRule="exact"/>
        <w:ind w:firstLine="567"/>
        <w:jc w:val="both"/>
        <w:rPr>
          <w:lang w:val="nl-NL"/>
        </w:rPr>
      </w:pPr>
      <w:r w:rsidRPr="003B5369">
        <w:rPr>
          <w:lang w:val="nl-NL"/>
        </w:rPr>
        <w:t>2. Đối với đơn vị thu phí là Văn phòng công chứng: Phí công chứng, phí chứng thực thu được là khoản thu không thuộc ngân sách nhà nước. Tiền phí thu được là doanh thu của đơn vị thu phí. Đơn vị thu phí có quyền quản lý, sử dụng số tiền phí thu được sau khi đã nộp thuế theo quy định của pháp luật. Hàng năm, đơn vị thu phí phải thực hiện quyết toán thuế đối với số tiền phí thu được với cơ quan thuế theo quy định của pháp luật về thuế hiện hành”.</w:t>
      </w:r>
    </w:p>
    <w:p w:rsidR="00941002" w:rsidRPr="00100D87" w:rsidRDefault="00941002" w:rsidP="00941002">
      <w:pPr>
        <w:spacing w:before="120" w:after="120" w:line="320" w:lineRule="exact"/>
        <w:ind w:firstLine="567"/>
        <w:jc w:val="both"/>
        <w:rPr>
          <w:lang w:val="nl-NL"/>
        </w:rPr>
      </w:pPr>
      <w:r w:rsidRPr="003B5369">
        <w:rPr>
          <w:lang w:val="nl-NL"/>
        </w:rPr>
        <w:t xml:space="preserve">7. Sửa đổi, bổ sung </w:t>
      </w:r>
      <w:bookmarkStart w:id="689" w:name="dc_232"/>
      <w:r w:rsidRPr="003B5369">
        <w:rPr>
          <w:lang w:val="nl-NL"/>
        </w:rPr>
        <w:t>khoản 2 Điều 5</w:t>
      </w:r>
      <w:bookmarkEnd w:id="689"/>
      <w:r w:rsidRPr="003B5369">
        <w:rPr>
          <w:lang w:val="nl-NL"/>
        </w:rPr>
        <w:t xml:space="preserve"> như sau:</w:t>
      </w:r>
    </w:p>
    <w:p w:rsidR="00941002" w:rsidRPr="00100D87" w:rsidRDefault="00941002" w:rsidP="00941002">
      <w:pPr>
        <w:spacing w:before="120" w:after="120" w:line="320" w:lineRule="exact"/>
        <w:ind w:firstLine="567"/>
        <w:jc w:val="both"/>
        <w:rPr>
          <w:lang w:val="nl-NL"/>
        </w:rPr>
      </w:pPr>
      <w:r w:rsidRPr="003B5369">
        <w:rPr>
          <w:lang w:val="nl-NL"/>
        </w:rPr>
        <w:t xml:space="preserve">“2. Các nội dung khác liên quan đến việc thu, nộp, quản lý, sử dụng, chứng từ thu, công khai chế độ thu phí không đề cập tại Thông tư này được thực hiện theo hướng dẫn tại Thông tư số 63/2002/TT-BTC ngày 24 tháng 7 năm 2002; Thông tư số 45/2006/TT-BTC ngày 25 tháng 5 năm 2006 sửa đổi, bổ sung Thông tư số 63/2002/TT-BTC ngày 24 tháng 7 năm 2002 của Bộ Tài chính hướng dẫn thực hiện các quy định pháp luật về phí, lệ phí, </w:t>
      </w:r>
      <w:r w:rsidRPr="003B5369">
        <w:rPr>
          <w:lang w:val="it-IT"/>
        </w:rPr>
        <w:t>Thông tư số 156/2013/TT-BTC ngày 06 tháng 11 năm 2013 của Bộ Tài chính hướng dẫn thi hành một số điều của Luật quản lý thuế; Luật sửa đổi, bổ sung một số điều của Luật quản lý thuế và Nghị định số 83/2013/NĐ-CP ngày 22 tháng 7 năm 2013 của Chính phủ,</w:t>
      </w:r>
      <w:r w:rsidRPr="003B5369">
        <w:rPr>
          <w:lang w:val="nl-NL"/>
        </w:rPr>
        <w:t xml:space="preserve"> Thông tư số 153/2012/TT-BTC ngày 17 tháng 9 năm 2012 của Bộ Tài chính hướng dẫn việc in, phát hành, quản lý và sử dụng các loại chứng từ thu tiền phí, lệ phí thuộc ngân sách nhà nước, Thông tư số 64/2013/TT-BTC ngày 15 tháng 5 năm 2013 của Bộ Tài chính hướng dẫn thi hành Nghị định số 51/2010/NĐ-CP ngày 14 tháng 5 năm 2010 của Chính phủ quy định về hoá đơn bán hàng hóa, cung ứng dịch vụ và các văn bản sửa đổi, bổ sung (nếu có)”.</w:t>
      </w:r>
    </w:p>
    <w:p w:rsidR="00941002" w:rsidRPr="00100D87" w:rsidRDefault="00941002" w:rsidP="00941002">
      <w:pPr>
        <w:pStyle w:val="Heading3"/>
        <w:rPr>
          <w:rFonts w:ascii="Times New Roman" w:hAnsi="Times New Roman" w:cs="Times New Roman"/>
          <w:sz w:val="24"/>
          <w:szCs w:val="24"/>
          <w:lang w:val="nl-NL"/>
        </w:rPr>
      </w:pPr>
      <w:bookmarkStart w:id="690" w:name="_Toc451359345"/>
      <w:r w:rsidRPr="003B5369">
        <w:rPr>
          <w:rFonts w:ascii="Times New Roman" w:hAnsi="Times New Roman" w:cs="Times New Roman"/>
          <w:bCs w:val="0"/>
          <w:sz w:val="24"/>
          <w:szCs w:val="24"/>
          <w:lang w:val="nl-NL"/>
        </w:rPr>
        <w:t>Điều 2. Tổ chức thực hiện</w:t>
      </w:r>
      <w:bookmarkEnd w:id="690"/>
    </w:p>
    <w:p w:rsidR="00941002" w:rsidRPr="00100D87" w:rsidRDefault="00941002" w:rsidP="00941002">
      <w:pPr>
        <w:shd w:val="solid" w:color="FFFFFF" w:fill="auto"/>
        <w:spacing w:before="120" w:after="120" w:line="320" w:lineRule="exact"/>
        <w:ind w:firstLine="567"/>
        <w:jc w:val="both"/>
        <w:rPr>
          <w:lang w:val="nl-NL"/>
        </w:rPr>
      </w:pPr>
      <w:r w:rsidRPr="003B5369">
        <w:rPr>
          <w:lang w:val="nl-NL"/>
        </w:rPr>
        <w:t>1. Thông tư liên tịch này có hiệu lực thi hành kể từ ngày 29 tháng 9 năm 2015.</w:t>
      </w:r>
    </w:p>
    <w:p w:rsidR="00941002" w:rsidRPr="00100D87" w:rsidRDefault="00941002" w:rsidP="00941002">
      <w:pPr>
        <w:shd w:val="solid" w:color="FFFFFF" w:fill="auto"/>
        <w:spacing w:before="120" w:after="120" w:line="320" w:lineRule="exact"/>
        <w:ind w:firstLine="567"/>
        <w:jc w:val="both"/>
        <w:rPr>
          <w:lang w:val="nl-NL"/>
        </w:rPr>
      </w:pPr>
      <w:r w:rsidRPr="003B5369">
        <w:rPr>
          <w:lang w:val="nl-NL"/>
        </w:rPr>
        <w:t>2. Trong quá trình thực hiện nếu có vướng mắc, đề nghị các cơ quan, tổ chức phản ánh kịp thời về Bộ Tài chính và Bộ Tư pháp để nghiên cứu, hướng dẫn./.</w:t>
      </w:r>
    </w:p>
    <w:tbl>
      <w:tblPr>
        <w:tblW w:w="9348" w:type="dxa"/>
        <w:tblBorders>
          <w:top w:val="nil"/>
          <w:bottom w:val="nil"/>
          <w:insideH w:val="nil"/>
          <w:insideV w:val="nil"/>
        </w:tblBorders>
        <w:tblCellMar>
          <w:left w:w="0" w:type="dxa"/>
          <w:right w:w="0" w:type="dxa"/>
        </w:tblCellMar>
        <w:tblLook w:val="04A0"/>
      </w:tblPr>
      <w:tblGrid>
        <w:gridCol w:w="4398"/>
        <w:gridCol w:w="4950"/>
      </w:tblGrid>
      <w:tr w:rsidR="00941002" w:rsidRPr="00100D87" w:rsidTr="00474861">
        <w:tc>
          <w:tcPr>
            <w:tcW w:w="4398" w:type="dxa"/>
            <w:tcBorders>
              <w:top w:val="nil"/>
              <w:left w:val="nil"/>
              <w:bottom w:val="nil"/>
              <w:right w:val="nil"/>
              <w:tl2br w:val="nil"/>
              <w:tr2bl w:val="nil"/>
            </w:tcBorders>
            <w:shd w:val="clear" w:color="auto" w:fill="auto"/>
            <w:tcMar>
              <w:top w:w="0" w:type="dxa"/>
              <w:left w:w="108" w:type="dxa"/>
              <w:bottom w:w="0" w:type="dxa"/>
              <w:right w:w="108" w:type="dxa"/>
            </w:tcMar>
          </w:tcPr>
          <w:p w:rsidR="00941002" w:rsidRPr="00100D87" w:rsidRDefault="00941002" w:rsidP="00474861">
            <w:pPr>
              <w:jc w:val="center"/>
              <w:rPr>
                <w:lang w:val="nl-NL"/>
              </w:rPr>
            </w:pPr>
            <w:r w:rsidRPr="003B5369">
              <w:rPr>
                <w:b/>
                <w:bCs/>
                <w:color w:val="000000"/>
                <w:lang w:val="nl-NL"/>
              </w:rPr>
              <w:t>KT. BỘ TRƯỞNG BỘ TƯ PHÁP</w:t>
            </w:r>
            <w:r w:rsidRPr="003B5369">
              <w:rPr>
                <w:b/>
                <w:bCs/>
                <w:color w:val="000000"/>
                <w:lang w:val="nl-NL"/>
              </w:rPr>
              <w:br/>
              <w:t>THỨ TRƯỞNG </w:t>
            </w:r>
            <w:r w:rsidRPr="003B5369">
              <w:rPr>
                <w:b/>
                <w:bCs/>
                <w:color w:val="000000"/>
                <w:lang w:val="nl-NL"/>
              </w:rPr>
              <w:br/>
            </w:r>
            <w:r w:rsidRPr="003B5369">
              <w:rPr>
                <w:b/>
                <w:bCs/>
                <w:color w:val="000000"/>
                <w:lang w:val="nl-NL"/>
              </w:rPr>
              <w:br/>
            </w:r>
            <w:r w:rsidRPr="003B5369">
              <w:rPr>
                <w:b/>
                <w:bCs/>
                <w:i/>
                <w:color w:val="000000"/>
                <w:lang w:val="nl-NL"/>
              </w:rPr>
              <w:t>(Đã ký)</w:t>
            </w:r>
            <w:r w:rsidRPr="003B5369">
              <w:rPr>
                <w:b/>
                <w:bCs/>
                <w:color w:val="000000"/>
                <w:lang w:val="nl-NL"/>
              </w:rPr>
              <w:br/>
            </w:r>
            <w:r w:rsidRPr="003B5369">
              <w:rPr>
                <w:b/>
                <w:bCs/>
                <w:color w:val="000000"/>
                <w:lang w:val="nl-NL"/>
              </w:rPr>
              <w:br/>
            </w:r>
            <w:r w:rsidRPr="003B5369">
              <w:rPr>
                <w:b/>
                <w:bCs/>
                <w:color w:val="000000"/>
                <w:lang w:val="nl-NL"/>
              </w:rPr>
              <w:br/>
              <w:t>Nguyễn Khánh Ngọc</w:t>
            </w:r>
          </w:p>
        </w:tc>
        <w:tc>
          <w:tcPr>
            <w:tcW w:w="4950" w:type="dxa"/>
            <w:tcBorders>
              <w:top w:val="nil"/>
              <w:left w:val="nil"/>
              <w:bottom w:val="nil"/>
              <w:right w:val="nil"/>
              <w:tl2br w:val="nil"/>
              <w:tr2bl w:val="nil"/>
            </w:tcBorders>
            <w:shd w:val="clear" w:color="auto" w:fill="auto"/>
            <w:tcMar>
              <w:top w:w="0" w:type="dxa"/>
              <w:left w:w="108" w:type="dxa"/>
              <w:bottom w:w="0" w:type="dxa"/>
              <w:right w:w="108" w:type="dxa"/>
            </w:tcMar>
          </w:tcPr>
          <w:p w:rsidR="00941002" w:rsidRPr="00100D87" w:rsidRDefault="00941002" w:rsidP="00474861">
            <w:pPr>
              <w:jc w:val="center"/>
              <w:rPr>
                <w:lang w:val="nl-NL"/>
              </w:rPr>
            </w:pPr>
            <w:r w:rsidRPr="003B5369">
              <w:rPr>
                <w:b/>
                <w:bCs/>
                <w:color w:val="000000"/>
                <w:lang w:val="nl-NL"/>
              </w:rPr>
              <w:t>KT. BỘ TRƯỞNG BỘ TÀI CHÍNH </w:t>
            </w:r>
            <w:r w:rsidRPr="003B5369">
              <w:rPr>
                <w:b/>
                <w:bCs/>
                <w:color w:val="000000"/>
                <w:lang w:val="nl-NL"/>
              </w:rPr>
              <w:br/>
              <w:t>THỨ TRƯỞNG </w:t>
            </w:r>
            <w:r w:rsidRPr="003B5369">
              <w:rPr>
                <w:b/>
                <w:bCs/>
                <w:color w:val="000000"/>
                <w:lang w:val="nl-NL"/>
              </w:rPr>
              <w:br/>
            </w:r>
            <w:r w:rsidRPr="003B5369">
              <w:rPr>
                <w:b/>
                <w:bCs/>
                <w:color w:val="000000"/>
                <w:lang w:val="nl-NL"/>
              </w:rPr>
              <w:br/>
            </w:r>
            <w:r w:rsidRPr="003B5369">
              <w:rPr>
                <w:b/>
                <w:bCs/>
                <w:i/>
                <w:color w:val="000000"/>
                <w:lang w:val="nl-NL"/>
              </w:rPr>
              <w:t>(Đã ký)</w:t>
            </w:r>
            <w:r w:rsidRPr="003B5369">
              <w:rPr>
                <w:b/>
                <w:bCs/>
                <w:color w:val="000000"/>
                <w:lang w:val="nl-NL"/>
              </w:rPr>
              <w:br/>
            </w:r>
            <w:r w:rsidRPr="003B5369">
              <w:rPr>
                <w:b/>
                <w:bCs/>
                <w:color w:val="000000"/>
                <w:lang w:val="nl-NL"/>
              </w:rPr>
              <w:br/>
            </w:r>
            <w:r w:rsidRPr="003B5369">
              <w:rPr>
                <w:b/>
                <w:bCs/>
                <w:color w:val="000000"/>
                <w:lang w:val="nl-NL"/>
              </w:rPr>
              <w:br/>
              <w:t>Vũ Thị Mai</w:t>
            </w:r>
          </w:p>
        </w:tc>
      </w:tr>
      <w:tr w:rsidR="00941002" w:rsidRPr="00100D87" w:rsidTr="00474861">
        <w:tblPrEx>
          <w:tblBorders>
            <w:top w:val="none" w:sz="0" w:space="0" w:color="auto"/>
            <w:bottom w:val="none" w:sz="0" w:space="0" w:color="auto"/>
            <w:insideH w:val="none" w:sz="0" w:space="0" w:color="auto"/>
            <w:insideV w:val="none" w:sz="0" w:space="0" w:color="auto"/>
          </w:tblBorders>
        </w:tblPrEx>
        <w:tc>
          <w:tcPr>
            <w:tcW w:w="934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941002" w:rsidRPr="00100D87" w:rsidRDefault="00941002" w:rsidP="00474861">
            <w:pPr>
              <w:rPr>
                <w:lang w:val="nl-NL"/>
              </w:rPr>
            </w:pPr>
            <w:r w:rsidRPr="003B5369">
              <w:rPr>
                <w:b/>
                <w:bCs/>
                <w:i/>
                <w:iCs/>
                <w:lang w:val="nl-NL"/>
              </w:rPr>
              <w:t> </w:t>
            </w:r>
          </w:p>
          <w:p w:rsidR="00941002" w:rsidRPr="00100D87" w:rsidRDefault="00941002" w:rsidP="00474861">
            <w:pPr>
              <w:rPr>
                <w:lang w:val="nl-NL"/>
              </w:rPr>
            </w:pPr>
            <w:r w:rsidRPr="003B5369">
              <w:rPr>
                <w:b/>
                <w:bCs/>
                <w:i/>
                <w:iCs/>
                <w:lang w:val="nl-NL"/>
              </w:rPr>
              <w:t>Nơi nhận:</w:t>
            </w:r>
            <w:r w:rsidRPr="003B5369">
              <w:rPr>
                <w:b/>
                <w:bCs/>
                <w:i/>
                <w:iCs/>
                <w:lang w:val="nl-NL"/>
              </w:rPr>
              <w:br/>
            </w:r>
            <w:r w:rsidRPr="003B5369">
              <w:rPr>
                <w:lang w:val="nl-NL"/>
              </w:rPr>
              <w:t>- Thủ tướng Chính phủ;</w:t>
            </w:r>
            <w:r w:rsidRPr="003B5369">
              <w:rPr>
                <w:lang w:val="nl-NL"/>
              </w:rPr>
              <w:br/>
              <w:t>- Các Phó Thủ tướng Chính phủ;</w:t>
            </w:r>
            <w:r w:rsidRPr="003B5369">
              <w:rPr>
                <w:lang w:val="nl-NL"/>
              </w:rPr>
              <w:br/>
              <w:t>- Văn phòng Trung ương Đảng;</w:t>
            </w:r>
            <w:r w:rsidRPr="003B5369">
              <w:rPr>
                <w:lang w:val="nl-NL"/>
              </w:rPr>
              <w:br/>
              <w:t>- Văn phòng Tổng Bí thư;</w:t>
            </w:r>
            <w:r w:rsidRPr="003B5369">
              <w:rPr>
                <w:lang w:val="nl-NL"/>
              </w:rPr>
              <w:br/>
              <w:t>- Văn phòng Quốc hội;</w:t>
            </w:r>
            <w:r w:rsidRPr="003B5369">
              <w:rPr>
                <w:lang w:val="nl-NL"/>
              </w:rPr>
              <w:br/>
              <w:t>- Văn phòng Chủ tịch nước;</w:t>
            </w:r>
            <w:r w:rsidRPr="003B5369">
              <w:rPr>
                <w:lang w:val="nl-NL"/>
              </w:rPr>
              <w:br/>
              <w:t>- Viện Kiểm sát nhân dân tối cao;</w:t>
            </w:r>
            <w:r w:rsidRPr="003B5369">
              <w:rPr>
                <w:lang w:val="nl-NL"/>
              </w:rPr>
              <w:br/>
            </w:r>
            <w:r w:rsidRPr="003B5369">
              <w:rPr>
                <w:lang w:val="nl-NL"/>
              </w:rPr>
              <w:lastRenderedPageBreak/>
              <w:t>- Tòa án nhân dân tối cao;</w:t>
            </w:r>
            <w:r w:rsidRPr="003B5369">
              <w:rPr>
                <w:lang w:val="nl-NL"/>
              </w:rPr>
              <w:br/>
              <w:t>- Kiểm toán nhà nước;</w:t>
            </w:r>
            <w:r w:rsidRPr="003B5369">
              <w:rPr>
                <w:lang w:val="nl-NL"/>
              </w:rPr>
              <w:br/>
              <w:t xml:space="preserve">- </w:t>
            </w:r>
            <w:r w:rsidRPr="003B5369">
              <w:rPr>
                <w:spacing w:val="-4"/>
                <w:lang w:val="nl-NL"/>
              </w:rPr>
              <w:t>Các Bộ, cơ quan ngang Bộ, cơ quan thuộc Chính phủ;</w:t>
            </w:r>
            <w:r w:rsidRPr="003B5369">
              <w:rPr>
                <w:lang w:val="nl-NL"/>
              </w:rPr>
              <w:br/>
              <w:t>- Cơ quan Trung ương của các đoàn thể;</w:t>
            </w:r>
            <w:r w:rsidRPr="003B5369">
              <w:rPr>
                <w:lang w:val="nl-NL"/>
              </w:rPr>
              <w:br/>
              <w:t>- Công báo;</w:t>
            </w:r>
            <w:r w:rsidRPr="003B5369">
              <w:rPr>
                <w:lang w:val="nl-NL"/>
              </w:rPr>
              <w:br/>
              <w:t>- Cục kiểm tra văn bản QPPL (Bộ Tư pháp);</w:t>
            </w:r>
            <w:r w:rsidRPr="003B5369">
              <w:rPr>
                <w:lang w:val="nl-NL"/>
              </w:rPr>
              <w:br/>
              <w:t>- Uỷ ban nhân dân, Sở Tài chính, Sở Tư pháp,</w:t>
            </w:r>
            <w:r w:rsidRPr="003B5369">
              <w:rPr>
                <w:lang w:val="nl-NL"/>
              </w:rPr>
              <w:br/>
              <w:t>Cục Thuế các tỉnh, thành phố trực thuộc TƯ;</w:t>
            </w:r>
            <w:r w:rsidRPr="003B5369">
              <w:rPr>
                <w:lang w:val="nl-NL"/>
              </w:rPr>
              <w:br/>
              <w:t>- Các đơn vị thuộc Bộ Tài chính;</w:t>
            </w:r>
            <w:r w:rsidRPr="003B5369">
              <w:rPr>
                <w:lang w:val="nl-NL"/>
              </w:rPr>
              <w:br/>
              <w:t>- Các đơn vị thuộc Bộ Tư pháp;</w:t>
            </w:r>
            <w:r w:rsidRPr="003B5369">
              <w:rPr>
                <w:lang w:val="nl-NL"/>
              </w:rPr>
              <w:br/>
              <w:t>- Website Chính phủ;</w:t>
            </w:r>
            <w:r w:rsidRPr="003B5369">
              <w:rPr>
                <w:lang w:val="nl-NL"/>
              </w:rPr>
              <w:br/>
              <w:t>- Website Bộ Tài chính;</w:t>
            </w:r>
            <w:r w:rsidRPr="003B5369">
              <w:rPr>
                <w:lang w:val="nl-NL"/>
              </w:rPr>
              <w:br/>
              <w:t>- Website Bộ Tư pháp;</w:t>
            </w:r>
            <w:r w:rsidRPr="003B5369">
              <w:rPr>
                <w:lang w:val="nl-NL"/>
              </w:rPr>
              <w:br/>
              <w:t>- Lưu: VT, CST (CST 5).</w:t>
            </w:r>
          </w:p>
        </w:tc>
      </w:tr>
    </w:tbl>
    <w:p w:rsidR="003D3239" w:rsidRPr="003B5369" w:rsidRDefault="003D3239" w:rsidP="007309C3">
      <w:pPr>
        <w:rPr>
          <w:b/>
          <w:lang w:val="nl-NL"/>
        </w:rPr>
      </w:pPr>
    </w:p>
    <w:p w:rsidR="003D3239" w:rsidRPr="003B5369" w:rsidRDefault="003D3239">
      <w:pPr>
        <w:rPr>
          <w:b/>
          <w:lang w:val="nl-NL"/>
        </w:rPr>
      </w:pPr>
      <w:r w:rsidRPr="003B5369">
        <w:rPr>
          <w:b/>
          <w:lang w:val="nl-NL"/>
        </w:rPr>
        <w:br w:type="page"/>
      </w:r>
    </w:p>
    <w:p w:rsidR="003D3239" w:rsidRPr="00100D87" w:rsidRDefault="003B5369" w:rsidP="003B5369">
      <w:pPr>
        <w:pStyle w:val="Heading1"/>
        <w:rPr>
          <w:rFonts w:ascii="Times New Roman" w:hAnsi="Times New Roman" w:cs="Times New Roman"/>
          <w:sz w:val="24"/>
          <w:szCs w:val="24"/>
          <w:lang w:val="nl-NL"/>
        </w:rPr>
      </w:pPr>
      <w:bookmarkStart w:id="691" w:name="_Toc451359346"/>
      <w:r w:rsidRPr="00100D87">
        <w:rPr>
          <w:rFonts w:ascii="Times New Roman" w:hAnsi="Times New Roman" w:cs="Times New Roman"/>
          <w:sz w:val="24"/>
          <w:szCs w:val="24"/>
          <w:lang w:val="nl-NL"/>
        </w:rPr>
        <w:lastRenderedPageBreak/>
        <w:t>9</w:t>
      </w:r>
      <w:r w:rsidR="003D3239" w:rsidRPr="00100D87">
        <w:rPr>
          <w:rFonts w:ascii="Times New Roman" w:hAnsi="Times New Roman" w:cs="Times New Roman"/>
          <w:sz w:val="24"/>
          <w:szCs w:val="24"/>
          <w:lang w:val="nl-NL"/>
        </w:rPr>
        <w:t>. Nghị định 23/2015/NĐ-CP ngày 16/02/2015 Về cấp bản sao từ sổ gốc, chứng thực bản sao từ bản chính, chứng thực chữ ký và chứng thực hợp đồng, giao dịch (có hiệu lực thi hành ngày 10/4/2015)</w:t>
      </w:r>
      <w:bookmarkEnd w:id="691"/>
    </w:p>
    <w:tbl>
      <w:tblPr>
        <w:tblW w:w="5000" w:type="pct"/>
        <w:tblBorders>
          <w:top w:val="nil"/>
          <w:bottom w:val="nil"/>
          <w:insideH w:val="nil"/>
          <w:insideV w:val="nil"/>
        </w:tblBorders>
        <w:tblCellMar>
          <w:left w:w="0" w:type="dxa"/>
          <w:right w:w="0" w:type="dxa"/>
        </w:tblCellMar>
        <w:tblLook w:val="04A0"/>
      </w:tblPr>
      <w:tblGrid>
        <w:gridCol w:w="3463"/>
        <w:gridCol w:w="5825"/>
      </w:tblGrid>
      <w:tr w:rsidR="003D3239" w:rsidRPr="003B5369" w:rsidTr="00DA7272">
        <w:tc>
          <w:tcPr>
            <w:tcW w:w="1864" w:type="pct"/>
            <w:tcBorders>
              <w:top w:val="nil"/>
              <w:left w:val="nil"/>
              <w:bottom w:val="nil"/>
              <w:right w:val="nil"/>
              <w:tl2br w:val="nil"/>
              <w:tr2bl w:val="nil"/>
            </w:tcBorders>
            <w:shd w:val="clear" w:color="auto" w:fill="auto"/>
            <w:tcMar>
              <w:top w:w="0" w:type="dxa"/>
              <w:left w:w="108" w:type="dxa"/>
              <w:bottom w:w="0" w:type="dxa"/>
              <w:right w:w="108" w:type="dxa"/>
            </w:tcMar>
          </w:tcPr>
          <w:p w:rsidR="003D3239" w:rsidRPr="003B5369" w:rsidRDefault="00146743" w:rsidP="00DA7272">
            <w:pPr>
              <w:jc w:val="center"/>
            </w:pPr>
            <w:r w:rsidRPr="00146743">
              <w:rPr>
                <w:b/>
                <w:bCs/>
                <w:noProof/>
              </w:rPr>
              <w:pict>
                <v:line id="_x0000_s1075" style="position:absolute;left:0;text-align:left;z-index:251694592" from="66.75pt,19.5pt" to="96.75pt,19.5pt"/>
              </w:pict>
            </w:r>
            <w:r w:rsidR="003D3239" w:rsidRPr="003B5369">
              <w:rPr>
                <w:b/>
                <w:bCs/>
              </w:rPr>
              <w:t>CHÍNH PHỦ</w:t>
            </w:r>
            <w:r w:rsidR="003D3239" w:rsidRPr="003B5369">
              <w:rPr>
                <w:b/>
                <w:bCs/>
              </w:rPr>
              <w:br/>
            </w:r>
          </w:p>
        </w:tc>
        <w:tc>
          <w:tcPr>
            <w:tcW w:w="3136" w:type="pct"/>
            <w:tcBorders>
              <w:top w:val="nil"/>
              <w:left w:val="nil"/>
              <w:bottom w:val="nil"/>
              <w:right w:val="nil"/>
              <w:tl2br w:val="nil"/>
              <w:tr2bl w:val="nil"/>
            </w:tcBorders>
            <w:shd w:val="clear" w:color="auto" w:fill="auto"/>
            <w:tcMar>
              <w:top w:w="0" w:type="dxa"/>
              <w:left w:w="108" w:type="dxa"/>
              <w:bottom w:w="0" w:type="dxa"/>
              <w:right w:w="108" w:type="dxa"/>
            </w:tcMar>
          </w:tcPr>
          <w:p w:rsidR="003D3239" w:rsidRPr="003B5369" w:rsidRDefault="00146743" w:rsidP="00DA7272">
            <w:pPr>
              <w:jc w:val="center"/>
            </w:pPr>
            <w:r w:rsidRPr="00146743">
              <w:rPr>
                <w:b/>
                <w:bCs/>
                <w:noProof/>
              </w:rPr>
              <w:pict>
                <v:line id="_x0000_s1076" style="position:absolute;left:0;text-align:left;z-index:251695616;mso-position-horizontal-relative:text;mso-position-vertical-relative:text" from="60.9pt,36pt" to="222.9pt,36pt"/>
              </w:pict>
            </w:r>
            <w:r w:rsidR="003D3239" w:rsidRPr="003B5369">
              <w:rPr>
                <w:b/>
                <w:bCs/>
              </w:rPr>
              <w:t>CỘNG HÒA XÃ HỘI CHỦ NGHĨA VIỆT NAM</w:t>
            </w:r>
            <w:r w:rsidR="003D3239" w:rsidRPr="003B5369">
              <w:rPr>
                <w:b/>
                <w:bCs/>
              </w:rPr>
              <w:br/>
              <w:t>Độc lập - Tự do - Hạnh phúc</w:t>
            </w:r>
            <w:r w:rsidR="003D3239" w:rsidRPr="003B5369">
              <w:rPr>
                <w:b/>
                <w:bCs/>
              </w:rPr>
              <w:br/>
            </w:r>
          </w:p>
        </w:tc>
      </w:tr>
      <w:tr w:rsidR="003D3239" w:rsidRPr="003B5369" w:rsidTr="00DA7272">
        <w:tblPrEx>
          <w:tblBorders>
            <w:top w:val="none" w:sz="0" w:space="0" w:color="auto"/>
            <w:bottom w:val="none" w:sz="0" w:space="0" w:color="auto"/>
            <w:insideH w:val="none" w:sz="0" w:space="0" w:color="auto"/>
            <w:insideV w:val="none" w:sz="0" w:space="0" w:color="auto"/>
          </w:tblBorders>
        </w:tblPrEx>
        <w:tc>
          <w:tcPr>
            <w:tcW w:w="1864" w:type="pct"/>
            <w:tcBorders>
              <w:top w:val="nil"/>
              <w:left w:val="nil"/>
              <w:bottom w:val="nil"/>
              <w:right w:val="nil"/>
              <w:tl2br w:val="nil"/>
              <w:tr2bl w:val="nil"/>
            </w:tcBorders>
            <w:shd w:val="clear" w:color="auto" w:fill="auto"/>
            <w:tcMar>
              <w:top w:w="0" w:type="dxa"/>
              <w:left w:w="108" w:type="dxa"/>
              <w:bottom w:w="0" w:type="dxa"/>
              <w:right w:w="108" w:type="dxa"/>
            </w:tcMar>
          </w:tcPr>
          <w:p w:rsidR="003D3239" w:rsidRPr="003B5369" w:rsidRDefault="003D3239" w:rsidP="00DA7272">
            <w:pPr>
              <w:jc w:val="center"/>
            </w:pPr>
            <w:r w:rsidRPr="003B5369">
              <w:t>Số: 23/2015/NĐ-CP</w:t>
            </w:r>
          </w:p>
        </w:tc>
        <w:tc>
          <w:tcPr>
            <w:tcW w:w="3136" w:type="pct"/>
            <w:tcBorders>
              <w:top w:val="nil"/>
              <w:left w:val="nil"/>
              <w:bottom w:val="nil"/>
              <w:right w:val="nil"/>
              <w:tl2br w:val="nil"/>
              <w:tr2bl w:val="nil"/>
            </w:tcBorders>
            <w:shd w:val="clear" w:color="auto" w:fill="auto"/>
            <w:tcMar>
              <w:top w:w="0" w:type="dxa"/>
              <w:left w:w="108" w:type="dxa"/>
              <w:bottom w:w="0" w:type="dxa"/>
              <w:right w:w="108" w:type="dxa"/>
            </w:tcMar>
          </w:tcPr>
          <w:p w:rsidR="003D3239" w:rsidRPr="003B5369" w:rsidRDefault="003D3239" w:rsidP="00DA7272">
            <w:pPr>
              <w:jc w:val="center"/>
            </w:pPr>
            <w:r w:rsidRPr="003B5369">
              <w:rPr>
                <w:i/>
                <w:iCs/>
              </w:rPr>
              <w:t>Hà Nội, ngày 16 tháng 02 năm 2015</w:t>
            </w:r>
          </w:p>
        </w:tc>
      </w:tr>
    </w:tbl>
    <w:p w:rsidR="003D3239" w:rsidRPr="003B5369" w:rsidRDefault="003D3239" w:rsidP="003D3239">
      <w:pPr>
        <w:spacing w:before="120" w:after="120" w:line="320" w:lineRule="exact"/>
        <w:ind w:firstLine="567"/>
        <w:jc w:val="both"/>
      </w:pPr>
      <w:r w:rsidRPr="003B5369">
        <w:t> </w:t>
      </w:r>
    </w:p>
    <w:p w:rsidR="003D3239" w:rsidRPr="003B5369" w:rsidRDefault="003D3239" w:rsidP="003D3239">
      <w:pPr>
        <w:jc w:val="center"/>
        <w:rPr>
          <w:b/>
        </w:rPr>
      </w:pPr>
      <w:r w:rsidRPr="003B5369">
        <w:rPr>
          <w:b/>
          <w:bCs/>
        </w:rPr>
        <w:t>NGHỊ ĐỊNH</w:t>
      </w:r>
    </w:p>
    <w:p w:rsidR="003D3239" w:rsidRPr="003B5369" w:rsidRDefault="003D3239" w:rsidP="003D3239">
      <w:pPr>
        <w:jc w:val="center"/>
        <w:rPr>
          <w:b/>
        </w:rPr>
      </w:pPr>
      <w:r w:rsidRPr="003B5369">
        <w:rPr>
          <w:b/>
        </w:rPr>
        <w:t xml:space="preserve">Về cấp bản sao từ sổ gốc, chứng thực bản sao từ bản chính, chứng thực </w:t>
      </w:r>
    </w:p>
    <w:p w:rsidR="003D3239" w:rsidRPr="003B5369" w:rsidRDefault="003D3239" w:rsidP="003D3239">
      <w:pPr>
        <w:jc w:val="center"/>
        <w:rPr>
          <w:b/>
        </w:rPr>
      </w:pPr>
      <w:r w:rsidRPr="003B5369">
        <w:rPr>
          <w:b/>
        </w:rPr>
        <w:t>chữ ký và chứng thực hợp đồng, giao dịch</w:t>
      </w:r>
    </w:p>
    <w:p w:rsidR="003D3239" w:rsidRPr="003B5369" w:rsidRDefault="00146743" w:rsidP="003D3239">
      <w:pPr>
        <w:jc w:val="center"/>
        <w:rPr>
          <w:b/>
        </w:rPr>
      </w:pPr>
      <w:r>
        <w:rPr>
          <w:b/>
          <w:noProof/>
        </w:rPr>
        <w:pict>
          <v:line id="_x0000_s1077" style="position:absolute;left:0;text-align:left;z-index:251696640" from="171pt,7.9pt" to="285pt,7.9pt"/>
        </w:pict>
      </w:r>
    </w:p>
    <w:p w:rsidR="003D3239" w:rsidRPr="003B5369" w:rsidRDefault="003D3239" w:rsidP="003D3239">
      <w:pPr>
        <w:spacing w:before="120" w:after="120" w:line="320" w:lineRule="exact"/>
        <w:ind w:firstLine="567"/>
        <w:jc w:val="both"/>
      </w:pPr>
      <w:r w:rsidRPr="003B5369">
        <w:rPr>
          <w:i/>
          <w:iCs/>
        </w:rPr>
        <w:t>Căn cứ Luật Tổ chức Chính phủ ngày 25 tháng 12 năm 2001;</w:t>
      </w:r>
    </w:p>
    <w:p w:rsidR="003D3239" w:rsidRPr="003B5369" w:rsidRDefault="003D3239" w:rsidP="003D3239">
      <w:pPr>
        <w:spacing w:before="120" w:after="120" w:line="320" w:lineRule="exact"/>
        <w:ind w:firstLine="567"/>
        <w:jc w:val="both"/>
      </w:pPr>
      <w:r w:rsidRPr="003B5369">
        <w:rPr>
          <w:i/>
          <w:iCs/>
        </w:rPr>
        <w:t>Theo đề nghị của Bộ trưởng Bộ Tư pháp,</w:t>
      </w:r>
    </w:p>
    <w:p w:rsidR="003D3239" w:rsidRPr="003B5369" w:rsidRDefault="003D3239" w:rsidP="003D3239">
      <w:pPr>
        <w:spacing w:before="120" w:after="120" w:line="320" w:lineRule="exact"/>
        <w:ind w:firstLine="567"/>
        <w:jc w:val="both"/>
      </w:pPr>
      <w:r w:rsidRPr="003B5369">
        <w:rPr>
          <w:i/>
          <w:iCs/>
        </w:rPr>
        <w:t>Chính phủ ban hành Nghị định về cấp bản sao từ sổ gốc, chứng thực bản sao từ bản chính, chứng thực chữ ký và chứng thực hợp đồng, giao dịch</w:t>
      </w:r>
    </w:p>
    <w:p w:rsidR="003D3239" w:rsidRPr="003B5369" w:rsidRDefault="003D3239" w:rsidP="003D3239">
      <w:pPr>
        <w:pStyle w:val="Heading1"/>
        <w:rPr>
          <w:rFonts w:ascii="Times New Roman" w:hAnsi="Times New Roman" w:cs="Times New Roman"/>
          <w:sz w:val="24"/>
          <w:szCs w:val="24"/>
        </w:rPr>
      </w:pPr>
      <w:bookmarkStart w:id="692" w:name="_Toc450423958"/>
      <w:bookmarkStart w:id="693" w:name="_Toc451359347"/>
      <w:r w:rsidRPr="003B5369">
        <w:rPr>
          <w:rFonts w:ascii="Times New Roman" w:hAnsi="Times New Roman" w:cs="Times New Roman"/>
          <w:bCs w:val="0"/>
          <w:sz w:val="24"/>
          <w:szCs w:val="24"/>
        </w:rPr>
        <w:t>Chương I. NHỮNG QUY ĐỊNH CHUNG</w:t>
      </w:r>
      <w:bookmarkEnd w:id="692"/>
      <w:bookmarkEnd w:id="693"/>
    </w:p>
    <w:p w:rsidR="003D3239" w:rsidRPr="003B5369" w:rsidRDefault="003D3239" w:rsidP="003D3239">
      <w:pPr>
        <w:pStyle w:val="Heading3"/>
        <w:rPr>
          <w:rFonts w:ascii="Times New Roman" w:hAnsi="Times New Roman" w:cs="Times New Roman"/>
          <w:sz w:val="24"/>
          <w:szCs w:val="24"/>
        </w:rPr>
      </w:pPr>
      <w:bookmarkStart w:id="694" w:name="_Toc450423959"/>
      <w:bookmarkStart w:id="695" w:name="_Toc451359348"/>
      <w:r w:rsidRPr="003B5369">
        <w:rPr>
          <w:rFonts w:ascii="Times New Roman" w:hAnsi="Times New Roman" w:cs="Times New Roman"/>
          <w:bCs w:val="0"/>
          <w:sz w:val="24"/>
          <w:szCs w:val="24"/>
        </w:rPr>
        <w:t>Điều 1. Phạm vi điều chỉnh</w:t>
      </w:r>
      <w:bookmarkEnd w:id="694"/>
      <w:bookmarkEnd w:id="695"/>
    </w:p>
    <w:p w:rsidR="003D3239" w:rsidRPr="003B5369" w:rsidRDefault="003D3239" w:rsidP="003D3239">
      <w:pPr>
        <w:spacing w:before="120" w:after="120" w:line="320" w:lineRule="exact"/>
        <w:ind w:firstLine="567"/>
        <w:jc w:val="both"/>
      </w:pPr>
      <w:r w:rsidRPr="003B5369">
        <w:t>Nghị định này quy định về thẩm quyền, thủ tục cấp bản sao từ sổ gốc; chứng thực bản sao từ bản chính; chứng thực chữ ký; chứng thực hợp đồng, giao dịch; giá trị pháp lý của bản sao được cấp từ sổ gốc, bản sao được chứng thực từ bản chính, chữ ký được chứng thực và hợp đồng, giao dịch được chứng thực; quản lý nhà nước về chứng thực.</w:t>
      </w:r>
    </w:p>
    <w:p w:rsidR="003D3239" w:rsidRPr="003B5369" w:rsidRDefault="003D3239" w:rsidP="003D3239">
      <w:pPr>
        <w:pStyle w:val="Heading3"/>
        <w:rPr>
          <w:rFonts w:ascii="Times New Roman" w:hAnsi="Times New Roman" w:cs="Times New Roman"/>
          <w:sz w:val="24"/>
          <w:szCs w:val="24"/>
        </w:rPr>
      </w:pPr>
      <w:bookmarkStart w:id="696" w:name="_Toc450423960"/>
      <w:bookmarkStart w:id="697" w:name="_Toc451359349"/>
      <w:r w:rsidRPr="003B5369">
        <w:rPr>
          <w:rFonts w:ascii="Times New Roman" w:hAnsi="Times New Roman" w:cs="Times New Roman"/>
          <w:bCs w:val="0"/>
          <w:sz w:val="24"/>
          <w:szCs w:val="24"/>
        </w:rPr>
        <w:t>Điều 2. Giải thích từ ngữ</w:t>
      </w:r>
      <w:bookmarkEnd w:id="696"/>
      <w:bookmarkEnd w:id="697"/>
    </w:p>
    <w:p w:rsidR="003D3239" w:rsidRPr="003B5369" w:rsidRDefault="003D3239" w:rsidP="003D3239">
      <w:pPr>
        <w:spacing w:before="120" w:after="120" w:line="320" w:lineRule="exact"/>
        <w:ind w:firstLine="567"/>
        <w:jc w:val="both"/>
      </w:pPr>
      <w:r w:rsidRPr="003B5369">
        <w:t>Trong Nghị định này, những từ ngữ dưới đây được hiểu như sau:</w:t>
      </w:r>
    </w:p>
    <w:p w:rsidR="003D3239" w:rsidRPr="003B5369" w:rsidRDefault="003D3239" w:rsidP="003D3239">
      <w:pPr>
        <w:spacing w:before="120" w:after="120" w:line="320" w:lineRule="exact"/>
        <w:ind w:firstLine="567"/>
        <w:jc w:val="both"/>
      </w:pPr>
      <w:r w:rsidRPr="003B5369">
        <w:t>1. “Cấp bản sao từ sổ gốc” là việc cơ quan, tổ chức đang quản lý sổ gốc, căn cứ vào sổ gốc để cấp bản sao. Bản sao từ sổ gốc có nội dung đầy đủ, chính xác như nội dung ghi trong sổ gốc.</w:t>
      </w:r>
    </w:p>
    <w:p w:rsidR="003D3239" w:rsidRPr="003B5369" w:rsidRDefault="003D3239" w:rsidP="003D3239">
      <w:pPr>
        <w:spacing w:before="120" w:after="120" w:line="320" w:lineRule="exact"/>
        <w:ind w:firstLine="567"/>
        <w:jc w:val="both"/>
      </w:pPr>
      <w:r w:rsidRPr="003B5369">
        <w:t>2. “Chứng thực bản sao từ bản chính” là việc cơ quan, tổ chức có thẩm quyền theo quy định tại Nghị định này căn cứ vào bản chính để chứng thực bản sao là đúng với bản chính.</w:t>
      </w:r>
    </w:p>
    <w:p w:rsidR="003D3239" w:rsidRPr="003B5369" w:rsidRDefault="003D3239" w:rsidP="003D3239">
      <w:pPr>
        <w:spacing w:before="120" w:after="120" w:line="320" w:lineRule="exact"/>
        <w:ind w:firstLine="567"/>
        <w:jc w:val="both"/>
      </w:pPr>
      <w:r w:rsidRPr="003B5369">
        <w:t>3. “Chứng thực chữ ký” là việc cơ quan, tổ chức có thẩm quyền theo quy định tại Nghị định này chứng thực chữ ký trong giấy tờ, văn bản là chữ ký của người yêu cầu chứng thực.</w:t>
      </w:r>
    </w:p>
    <w:p w:rsidR="003D3239" w:rsidRPr="003B5369" w:rsidRDefault="003D3239" w:rsidP="003D3239">
      <w:pPr>
        <w:spacing w:before="120" w:after="120" w:line="320" w:lineRule="exact"/>
        <w:ind w:firstLine="567"/>
        <w:jc w:val="both"/>
      </w:pPr>
      <w:r w:rsidRPr="003B5369">
        <w:t>4. “Chứng thực hợp đồng, giao dịch” là việc cơ quan có thẩm quyền theo quy định tại Nghị định này chứng thực về thời gian, địa điểm giao kết hợp đồng, giao dịch; năng lực hành vi dân sự, ý chí tự nguyện, chữ ký hoặc dấu điểm chỉ của các bên tham gia hợp đồng, giao dịch.</w:t>
      </w:r>
    </w:p>
    <w:p w:rsidR="003D3239" w:rsidRPr="003B5369" w:rsidRDefault="003D3239" w:rsidP="003D3239">
      <w:pPr>
        <w:spacing w:before="120" w:after="120" w:line="320" w:lineRule="exact"/>
        <w:ind w:firstLine="567"/>
        <w:jc w:val="both"/>
      </w:pPr>
      <w:r w:rsidRPr="003B5369">
        <w:t>5. “Bản chính” là những giấy tờ, văn bản do cơ quan, tổ chức có thẩm quyền cấp lần đầu, cấp lại, cấp khi đăng ký lại; những giấy tờ, văn bản do cá nhân tự lập có xác nhận và đóng dấu của cơ quan, tổ chức có thẩm quyền.</w:t>
      </w:r>
    </w:p>
    <w:p w:rsidR="003D3239" w:rsidRPr="003B5369" w:rsidRDefault="003D3239" w:rsidP="003D3239">
      <w:pPr>
        <w:spacing w:before="120" w:after="120" w:line="320" w:lineRule="exact"/>
        <w:ind w:firstLine="567"/>
        <w:jc w:val="both"/>
      </w:pPr>
      <w:r w:rsidRPr="003B5369">
        <w:lastRenderedPageBreak/>
        <w:t>6. “Bản sao” là bản chụp từ bản chính hoặc bản đánh máy có nội dung đầy đủ, chính xác như nội dung ghi trong sổ gốc.</w:t>
      </w:r>
    </w:p>
    <w:p w:rsidR="003D3239" w:rsidRPr="003B5369" w:rsidRDefault="003D3239" w:rsidP="003D3239">
      <w:pPr>
        <w:spacing w:before="120" w:after="120" w:line="320" w:lineRule="exact"/>
        <w:ind w:firstLine="567"/>
        <w:jc w:val="both"/>
      </w:pPr>
      <w:r w:rsidRPr="003B5369">
        <w:t>7. “Sổ gốc” là sổ do cơ quan, tổ chức có thẩm quyền lập ra khi thực hiện việc cấp bản chính theo quy định của pháp luật, trong đó có nội dung đầy đủ, chính xác như bản chính mà cơ quan, tổ chức đó đã cấp.</w:t>
      </w:r>
    </w:p>
    <w:p w:rsidR="003D3239" w:rsidRPr="003B5369" w:rsidRDefault="003D3239" w:rsidP="003D3239">
      <w:pPr>
        <w:spacing w:before="120" w:after="120" w:line="320" w:lineRule="exact"/>
        <w:ind w:firstLine="567"/>
        <w:jc w:val="both"/>
      </w:pPr>
      <w:r w:rsidRPr="003B5369">
        <w:t>8. “Văn bản chứng thực” là giấy tờ, văn bản, hợp đồng, giao dịch đã được chứng thực theo quy định của Nghị định này.</w:t>
      </w:r>
    </w:p>
    <w:p w:rsidR="003D3239" w:rsidRPr="003B5369" w:rsidRDefault="003D3239" w:rsidP="003D3239">
      <w:pPr>
        <w:spacing w:before="120" w:after="120" w:line="320" w:lineRule="exact"/>
        <w:ind w:firstLine="567"/>
        <w:jc w:val="both"/>
      </w:pPr>
      <w:r w:rsidRPr="003B5369">
        <w:t>9. “Người thực hiện chứng thực” là Trưởng phòng, Phó Trưởng Phòng Tư pháp huyện, quận, thị xã, thành phố thuộc tỉnh; Chủ tịch, Phó Chủ tịch Ủy ban nhân dân xã, phường, thị trấn; công chứng viên của Phòng công chứng, Văn phòng công chứng; viên chức ngoại giao, viên chức lãnh sự của Cơ quan đại diện ngoại giao, Cơ quan đại diện lãnh sự và Cơ quan khác được ủy quyền thực hiện chức năng lãnh sự của Việt Nam ở nước ngoài.</w:t>
      </w:r>
    </w:p>
    <w:p w:rsidR="003D3239" w:rsidRPr="003B5369" w:rsidRDefault="003D3239" w:rsidP="003D3239">
      <w:pPr>
        <w:pStyle w:val="Heading3"/>
        <w:rPr>
          <w:rFonts w:ascii="Times New Roman" w:hAnsi="Times New Roman" w:cs="Times New Roman"/>
          <w:sz w:val="24"/>
          <w:szCs w:val="24"/>
        </w:rPr>
      </w:pPr>
      <w:bookmarkStart w:id="698" w:name="_Toc450423961"/>
      <w:bookmarkStart w:id="699" w:name="_Toc451359350"/>
      <w:r w:rsidRPr="003B5369">
        <w:rPr>
          <w:rFonts w:ascii="Times New Roman" w:hAnsi="Times New Roman" w:cs="Times New Roman"/>
          <w:bCs w:val="0"/>
          <w:sz w:val="24"/>
          <w:szCs w:val="24"/>
        </w:rPr>
        <w:t>Điều 3. Giá trị pháp lý của bản sao được cấp từ sổ gốc, bản sao được chứng thực từ bản chính, chữ ký được chứng thực và hợp đồng, giao dịch được chứng thực</w:t>
      </w:r>
      <w:bookmarkEnd w:id="698"/>
      <w:bookmarkEnd w:id="699"/>
    </w:p>
    <w:p w:rsidR="003D3239" w:rsidRPr="003B5369" w:rsidRDefault="003D3239" w:rsidP="003D3239">
      <w:pPr>
        <w:spacing w:before="120" w:after="120" w:line="320" w:lineRule="exact"/>
        <w:ind w:firstLine="567"/>
        <w:jc w:val="both"/>
      </w:pPr>
      <w:r w:rsidRPr="003B5369">
        <w:t>1. Bản sao được cấp từ sổ gốc có giá trị sử dụng thay cho bản chính trong các giao dịch, trừ trường hợp pháp luật có quy định khác.</w:t>
      </w:r>
    </w:p>
    <w:p w:rsidR="003D3239" w:rsidRPr="003B5369" w:rsidRDefault="003D3239" w:rsidP="003D3239">
      <w:pPr>
        <w:spacing w:before="120" w:after="120" w:line="320" w:lineRule="exact"/>
        <w:ind w:firstLine="567"/>
        <w:jc w:val="both"/>
      </w:pPr>
      <w:r w:rsidRPr="003B5369">
        <w:t>2. Bản sao được chứng thực từ bản chính theo quy định tại Nghị định này có giá trị sử dụng thay cho bản chính đã dùng để đối chiếu chứng thực trong các giao dịch, trừ trường hợp pháp luật có quy định khác.</w:t>
      </w:r>
    </w:p>
    <w:p w:rsidR="003D3239" w:rsidRPr="003B5369" w:rsidRDefault="003D3239" w:rsidP="003D3239">
      <w:pPr>
        <w:spacing w:before="120" w:after="120" w:line="320" w:lineRule="exact"/>
        <w:ind w:firstLine="567"/>
        <w:jc w:val="both"/>
      </w:pPr>
      <w:r w:rsidRPr="003B5369">
        <w:t>3. Chữ ký được chứng thực theo quy định tại Nghị định này có giá trị chứng minh người yêu cầu chứng thực đã ký chữ ký đó, là căn cứ để xác định trách nhiệm của người ký về nội dung của giấy tờ, văn bản.</w:t>
      </w:r>
    </w:p>
    <w:p w:rsidR="003D3239" w:rsidRPr="003B5369" w:rsidRDefault="003D3239" w:rsidP="003D3239">
      <w:pPr>
        <w:spacing w:before="120" w:after="120" w:line="320" w:lineRule="exact"/>
        <w:ind w:firstLine="567"/>
        <w:jc w:val="both"/>
      </w:pPr>
      <w:r w:rsidRPr="003B5369">
        <w:t>4. Hợp đồng, giao dịch được chứng thực theo quy định của Nghị định này có giá trị chứng cứ chứng minh về thời gian, địa điểm các bên đã ký kết hợp đồng, giao dịch; năng lực hành vi dân sự, ý chí tự nguyện, chữ ký hoặc dấu điểm chỉ của các bên tham gia hợp đồng, giao dịch.</w:t>
      </w:r>
    </w:p>
    <w:p w:rsidR="003D3239" w:rsidRPr="003B5369" w:rsidRDefault="003D3239" w:rsidP="003D3239">
      <w:pPr>
        <w:pStyle w:val="Heading3"/>
        <w:rPr>
          <w:rFonts w:ascii="Times New Roman" w:hAnsi="Times New Roman" w:cs="Times New Roman"/>
          <w:sz w:val="24"/>
          <w:szCs w:val="24"/>
        </w:rPr>
      </w:pPr>
      <w:bookmarkStart w:id="700" w:name="_Toc450423962"/>
      <w:bookmarkStart w:id="701" w:name="_Toc451359351"/>
      <w:r w:rsidRPr="003B5369">
        <w:rPr>
          <w:rFonts w:ascii="Times New Roman" w:hAnsi="Times New Roman" w:cs="Times New Roman"/>
          <w:bCs w:val="0"/>
          <w:sz w:val="24"/>
          <w:szCs w:val="24"/>
        </w:rPr>
        <w:t>Điều 4. Thẩm quyền và trách nhiệm cấp bản sao từ sổ gốc</w:t>
      </w:r>
      <w:bookmarkEnd w:id="700"/>
      <w:bookmarkEnd w:id="701"/>
    </w:p>
    <w:p w:rsidR="003D3239" w:rsidRPr="003B5369" w:rsidRDefault="003D3239" w:rsidP="003D3239">
      <w:pPr>
        <w:spacing w:before="120" w:after="120" w:line="320" w:lineRule="exact"/>
        <w:ind w:firstLine="567"/>
        <w:jc w:val="both"/>
      </w:pPr>
      <w:r w:rsidRPr="003B5369">
        <w:t>1. Cơ quan, tổ chức đang quản lý sổ gốc có thẩm quyền và trách nhiệm cấp bản sao từ sổ gốc theo quy định tại Nghị định này, trừ trường hợp pháp luật có quy định khác.</w:t>
      </w:r>
    </w:p>
    <w:p w:rsidR="003D3239" w:rsidRPr="003B5369" w:rsidRDefault="003D3239" w:rsidP="003D3239">
      <w:pPr>
        <w:spacing w:before="120" w:after="120" w:line="320" w:lineRule="exact"/>
        <w:ind w:firstLine="567"/>
        <w:jc w:val="both"/>
      </w:pPr>
      <w:r w:rsidRPr="003B5369">
        <w:t>2. Việc cấp bản sao từ sổ gốc được thực hiện đồng thời với việc cấp bản chính hoặc sau thời điểm cấp bản chính.</w:t>
      </w:r>
    </w:p>
    <w:p w:rsidR="003D3239" w:rsidRPr="003B5369" w:rsidRDefault="003D3239" w:rsidP="003D3239">
      <w:pPr>
        <w:pStyle w:val="Heading3"/>
        <w:rPr>
          <w:rFonts w:ascii="Times New Roman" w:hAnsi="Times New Roman" w:cs="Times New Roman"/>
          <w:sz w:val="24"/>
          <w:szCs w:val="24"/>
        </w:rPr>
      </w:pPr>
      <w:bookmarkStart w:id="702" w:name="_Toc450423963"/>
      <w:bookmarkStart w:id="703" w:name="_Toc451359352"/>
      <w:r w:rsidRPr="003B5369">
        <w:rPr>
          <w:rFonts w:ascii="Times New Roman" w:hAnsi="Times New Roman" w:cs="Times New Roman"/>
          <w:bCs w:val="0"/>
          <w:sz w:val="24"/>
          <w:szCs w:val="24"/>
        </w:rPr>
        <w:t>Điều 5. Thẩm quyền và trách nhiệm chứng thực</w:t>
      </w:r>
      <w:bookmarkEnd w:id="702"/>
      <w:bookmarkEnd w:id="703"/>
    </w:p>
    <w:p w:rsidR="003D3239" w:rsidRPr="003B5369" w:rsidRDefault="003D3239" w:rsidP="003D3239">
      <w:pPr>
        <w:spacing w:before="120" w:after="120" w:line="320" w:lineRule="exact"/>
        <w:ind w:firstLine="567"/>
        <w:jc w:val="both"/>
      </w:pPr>
      <w:r w:rsidRPr="003B5369">
        <w:t>1. Phòng Tư pháp huyện, quận, thị xã, thành phố thuộc tỉnh (sau đây gọi chung là Phòng Tư pháp) có thẩm quyền và trách nhiệm:</w:t>
      </w:r>
    </w:p>
    <w:p w:rsidR="003D3239" w:rsidRPr="003B5369" w:rsidRDefault="003D3239" w:rsidP="003D3239">
      <w:pPr>
        <w:spacing w:before="120" w:after="120" w:line="320" w:lineRule="exact"/>
        <w:ind w:firstLine="567"/>
        <w:jc w:val="both"/>
      </w:pPr>
      <w:r w:rsidRPr="003B5369">
        <w:t>a)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rsidR="003D3239" w:rsidRPr="003B5369" w:rsidRDefault="003D3239" w:rsidP="003D3239">
      <w:pPr>
        <w:spacing w:before="120" w:after="120" w:line="320" w:lineRule="exact"/>
        <w:ind w:firstLine="567"/>
        <w:jc w:val="both"/>
      </w:pPr>
      <w:r w:rsidRPr="003B5369">
        <w:lastRenderedPageBreak/>
        <w:t>b) Chứng thực chữ ký trong các giấy tờ, văn bản;</w:t>
      </w:r>
    </w:p>
    <w:p w:rsidR="003D3239" w:rsidRPr="003B5369" w:rsidRDefault="003D3239" w:rsidP="003D3239">
      <w:pPr>
        <w:spacing w:before="120" w:after="120" w:line="320" w:lineRule="exact"/>
        <w:ind w:firstLine="567"/>
        <w:jc w:val="both"/>
      </w:pPr>
      <w:r w:rsidRPr="003B5369">
        <w:t>c) Chứng thực chữ ký của người dịch trong các giấy tờ, văn bản từ tiếng nước ngoài sang tiếng Việt, từ tiếng Việt sang tiếng nước ngoài;</w:t>
      </w:r>
    </w:p>
    <w:p w:rsidR="003D3239" w:rsidRPr="003B5369" w:rsidRDefault="003D3239" w:rsidP="003D3239">
      <w:pPr>
        <w:spacing w:before="120" w:after="120" w:line="320" w:lineRule="exact"/>
        <w:ind w:firstLine="567"/>
        <w:jc w:val="both"/>
      </w:pPr>
      <w:r w:rsidRPr="003B5369">
        <w:t>d) Chứng thực hợp đồng, giao dịch liên quan đến tài sản là động sản;</w:t>
      </w:r>
    </w:p>
    <w:p w:rsidR="003D3239" w:rsidRPr="003B5369" w:rsidRDefault="003D3239" w:rsidP="003D3239">
      <w:pPr>
        <w:spacing w:before="120" w:after="120" w:line="320" w:lineRule="exact"/>
        <w:ind w:firstLine="567"/>
        <w:jc w:val="both"/>
      </w:pPr>
      <w:r w:rsidRPr="003B5369">
        <w:t>đ) Chứng thực văn bản thỏa thuận phân chia di sản, văn bản khai nhận di sản mà di sản là động sản.</w:t>
      </w:r>
    </w:p>
    <w:p w:rsidR="003D3239" w:rsidRPr="003B5369" w:rsidRDefault="003D3239" w:rsidP="003D3239">
      <w:pPr>
        <w:spacing w:before="120" w:after="120" w:line="320" w:lineRule="exact"/>
        <w:ind w:firstLine="567"/>
        <w:jc w:val="both"/>
      </w:pPr>
      <w:r w:rsidRPr="003B5369">
        <w:t>Trưởng phòng, Phó Trưởng phòng Tư pháp thực hiện chứng thực các việc quy định tại Khoản này, ký chứng thực và đóng dấu của Phòng Tư pháp.</w:t>
      </w:r>
    </w:p>
    <w:p w:rsidR="003D3239" w:rsidRPr="003B5369" w:rsidRDefault="003D3239" w:rsidP="003D3239">
      <w:pPr>
        <w:spacing w:before="120" w:after="120" w:line="320" w:lineRule="exact"/>
        <w:ind w:firstLine="567"/>
        <w:jc w:val="both"/>
      </w:pPr>
      <w:r w:rsidRPr="003B5369">
        <w:t>2. Ủy ban nhân dân xã, phường, thị trấn (sau đây gọi chung là Ủy ban nhân dân cấp xã) có thẩm quyền và trách nhiệm:</w:t>
      </w:r>
    </w:p>
    <w:p w:rsidR="003D3239" w:rsidRPr="003B5369" w:rsidRDefault="003D3239" w:rsidP="003D3239">
      <w:pPr>
        <w:spacing w:before="120" w:after="120" w:line="320" w:lineRule="exact"/>
        <w:ind w:firstLine="567"/>
        <w:jc w:val="both"/>
      </w:pPr>
      <w:r w:rsidRPr="003B5369">
        <w:t>a) Chứng thực bản sao từ bản chính các giấy tờ, văn bản do cơ quan có thẩm quyền của Việt Nam cấp hoặc chứng nhận;</w:t>
      </w:r>
    </w:p>
    <w:p w:rsidR="003D3239" w:rsidRPr="003B5369" w:rsidRDefault="003D3239" w:rsidP="003D3239">
      <w:pPr>
        <w:spacing w:before="120" w:after="120" w:line="320" w:lineRule="exact"/>
        <w:ind w:firstLine="567"/>
        <w:jc w:val="both"/>
      </w:pPr>
      <w:r w:rsidRPr="003B5369">
        <w:t>b) Chứng thực chữ ký trong các giấy tờ, văn bản, trừ việc chứng thực chữ ký người dịch;</w:t>
      </w:r>
    </w:p>
    <w:p w:rsidR="003D3239" w:rsidRPr="003B5369" w:rsidRDefault="003D3239" w:rsidP="003D3239">
      <w:pPr>
        <w:spacing w:before="120" w:after="120" w:line="320" w:lineRule="exact"/>
        <w:ind w:firstLine="567"/>
        <w:jc w:val="both"/>
      </w:pPr>
      <w:r w:rsidRPr="003B5369">
        <w:t>c) Chứng thực hợp đồng, giao dịch liên quan đến tài sản là động sản;</w:t>
      </w:r>
    </w:p>
    <w:p w:rsidR="003D3239" w:rsidRPr="003B5369" w:rsidRDefault="003D3239" w:rsidP="003D3239">
      <w:pPr>
        <w:spacing w:before="120" w:after="120" w:line="320" w:lineRule="exact"/>
        <w:ind w:firstLine="567"/>
        <w:jc w:val="both"/>
      </w:pPr>
      <w:r w:rsidRPr="003B5369">
        <w:t>b) Chứng thực hợp đồng, giao dịch liên quan đến thực hiện các quyền của người sử dụng đất theo quy định của Luật Đất đai;</w:t>
      </w:r>
    </w:p>
    <w:p w:rsidR="003D3239" w:rsidRPr="003B5369" w:rsidRDefault="003D3239" w:rsidP="003D3239">
      <w:pPr>
        <w:spacing w:before="120" w:after="120" w:line="320" w:lineRule="exact"/>
        <w:ind w:firstLine="567"/>
        <w:jc w:val="both"/>
      </w:pPr>
      <w:r w:rsidRPr="003B5369">
        <w:t>đ) Chứng thực hợp đồng, giao dịch về nhà ở theo quy định của Luật Nhà ở;</w:t>
      </w:r>
    </w:p>
    <w:p w:rsidR="003D3239" w:rsidRPr="003B5369" w:rsidRDefault="003D3239" w:rsidP="003D3239">
      <w:pPr>
        <w:spacing w:before="120" w:after="120" w:line="320" w:lineRule="exact"/>
        <w:ind w:firstLine="567"/>
        <w:jc w:val="both"/>
      </w:pPr>
      <w:r w:rsidRPr="003B5369">
        <w:t>e) Chứng thực di chúc;</w:t>
      </w:r>
    </w:p>
    <w:p w:rsidR="003D3239" w:rsidRPr="003B5369" w:rsidRDefault="003D3239" w:rsidP="003D3239">
      <w:pPr>
        <w:spacing w:before="120" w:after="120" w:line="320" w:lineRule="exact"/>
        <w:ind w:firstLine="567"/>
        <w:jc w:val="both"/>
      </w:pPr>
      <w:r w:rsidRPr="003B5369">
        <w:t>g) Chứng thực văn bản từ chối nhận di sản;</w:t>
      </w:r>
    </w:p>
    <w:p w:rsidR="003D3239" w:rsidRPr="003B5369" w:rsidRDefault="003D3239" w:rsidP="003D3239">
      <w:pPr>
        <w:spacing w:before="120" w:after="120" w:line="320" w:lineRule="exact"/>
        <w:ind w:firstLine="567"/>
        <w:jc w:val="both"/>
      </w:pPr>
      <w:r w:rsidRPr="003B5369">
        <w:t>h) Chứng thực văn bản thỏa thuận phân chia di sản, văn bản khai nhận di sản mà di sản là tài sản quy định tại các Điểm c, d và đ Khoản này.</w:t>
      </w:r>
    </w:p>
    <w:p w:rsidR="003D3239" w:rsidRPr="003B5369" w:rsidRDefault="003D3239" w:rsidP="003D3239">
      <w:pPr>
        <w:spacing w:before="120" w:after="120" w:line="320" w:lineRule="exact"/>
        <w:ind w:firstLine="567"/>
        <w:jc w:val="both"/>
      </w:pPr>
      <w:r w:rsidRPr="003B5369">
        <w:t>Chủ tịch, Phó Chủ tịch Ủy ban nhân dân cấp xã thực hiện ký chứng thực và đóng dấu của Ủy ban nhân dân cấp xã.</w:t>
      </w:r>
    </w:p>
    <w:p w:rsidR="003D3239" w:rsidRPr="003B5369" w:rsidRDefault="003D3239" w:rsidP="003D3239">
      <w:pPr>
        <w:spacing w:before="120" w:after="120" w:line="320" w:lineRule="exact"/>
        <w:ind w:firstLine="567"/>
        <w:jc w:val="both"/>
      </w:pPr>
      <w:r w:rsidRPr="003B5369">
        <w:t>3. Cơ quan đại diện ngoại giao, Cơ quan đại diện lãnh sự và Cơ quan khác được ủy quyền thực hiện chức năng lãnh sự của Việt Nam ở nước ngoài (sau đây gọi chung là Cơ quan đại diện) có thẩm quyền và trách nhiệm chứng thực các việc quy định tại các Điểm a, b và c Khoản 1 Điều này. Viên chức ngoại giao, viên chức lãnh sự ký chứng thực và đóng dấu của Cơ quan đại diện.</w:t>
      </w:r>
    </w:p>
    <w:p w:rsidR="003D3239" w:rsidRPr="003B5369" w:rsidRDefault="003D3239" w:rsidP="003D3239">
      <w:pPr>
        <w:spacing w:before="120" w:after="120" w:line="320" w:lineRule="exact"/>
        <w:ind w:firstLine="567"/>
        <w:jc w:val="both"/>
      </w:pPr>
      <w:r w:rsidRPr="003B5369">
        <w:t>4. Công chứng viên có thẩm quyền và trách nhiệm chứng thực các việc quy định tại Điểm a Khoản 1, Điểm b Khoản 2 Điều này, ký chứng thực và đóng dấu của Phòng công chứng, Văn phòng công chứng (sau đây gọi chung là tổ chức hành nghề công chứng).</w:t>
      </w:r>
    </w:p>
    <w:p w:rsidR="003D3239" w:rsidRPr="003B5369" w:rsidRDefault="003D3239" w:rsidP="003D3239">
      <w:pPr>
        <w:spacing w:before="120" w:after="120" w:line="320" w:lineRule="exact"/>
        <w:ind w:firstLine="567"/>
        <w:jc w:val="both"/>
      </w:pPr>
      <w:r w:rsidRPr="003B5369">
        <w:t>5. Việc chứng thực bản sao từ bản chính, chứng thực chữ ký, chứng thực hợp đồng, giao dịch liên quan đến tài sản là động sản, chứng thực di chúc quy định tại Điều này không phụ thuộc vào nơi cư trú của người yêu cầu chứng thực.</w:t>
      </w:r>
    </w:p>
    <w:p w:rsidR="003D3239" w:rsidRPr="003B5369" w:rsidRDefault="003D3239" w:rsidP="003D3239">
      <w:pPr>
        <w:spacing w:before="120" w:after="120" w:line="320" w:lineRule="exact"/>
        <w:ind w:firstLine="567"/>
        <w:jc w:val="both"/>
      </w:pPr>
      <w:r w:rsidRPr="003B5369">
        <w:t>6.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p w:rsidR="003D3239" w:rsidRPr="003B5369" w:rsidRDefault="003D3239" w:rsidP="003D3239">
      <w:pPr>
        <w:pStyle w:val="Heading3"/>
        <w:rPr>
          <w:rFonts w:ascii="Times New Roman" w:hAnsi="Times New Roman" w:cs="Times New Roman"/>
          <w:sz w:val="24"/>
          <w:szCs w:val="24"/>
        </w:rPr>
      </w:pPr>
      <w:bookmarkStart w:id="704" w:name="_Toc450423964"/>
      <w:bookmarkStart w:id="705" w:name="_Toc451359353"/>
      <w:r w:rsidRPr="003B5369">
        <w:rPr>
          <w:rFonts w:ascii="Times New Roman" w:hAnsi="Times New Roman" w:cs="Times New Roman"/>
          <w:bCs w:val="0"/>
          <w:sz w:val="24"/>
          <w:szCs w:val="24"/>
        </w:rPr>
        <w:lastRenderedPageBreak/>
        <w:t>Điều 6. Trách nhiệm của cơ quan, tổ chức tiếp nhận bản sao</w:t>
      </w:r>
      <w:bookmarkEnd w:id="704"/>
      <w:bookmarkEnd w:id="705"/>
    </w:p>
    <w:p w:rsidR="003D3239" w:rsidRPr="003B5369" w:rsidRDefault="003D3239" w:rsidP="003D3239">
      <w:pPr>
        <w:spacing w:before="120" w:after="120" w:line="320" w:lineRule="exact"/>
        <w:ind w:firstLine="567"/>
        <w:jc w:val="both"/>
      </w:pPr>
      <w:r w:rsidRPr="003B5369">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3D3239" w:rsidRPr="003B5369" w:rsidRDefault="003D3239" w:rsidP="003D3239">
      <w:pPr>
        <w:spacing w:before="120" w:after="120" w:line="320" w:lineRule="exact"/>
        <w:ind w:firstLine="567"/>
        <w:jc w:val="both"/>
      </w:pPr>
      <w:r w:rsidRPr="003B5369">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p w:rsidR="003D3239" w:rsidRPr="003B5369" w:rsidRDefault="003D3239" w:rsidP="003D3239">
      <w:pPr>
        <w:pStyle w:val="Heading3"/>
        <w:rPr>
          <w:rFonts w:ascii="Times New Roman" w:hAnsi="Times New Roman" w:cs="Times New Roman"/>
          <w:sz w:val="24"/>
          <w:szCs w:val="24"/>
        </w:rPr>
      </w:pPr>
      <w:bookmarkStart w:id="706" w:name="_Toc450423965"/>
      <w:bookmarkStart w:id="707" w:name="_Toc451359354"/>
      <w:r w:rsidRPr="003B5369">
        <w:rPr>
          <w:rFonts w:ascii="Times New Roman" w:hAnsi="Times New Roman" w:cs="Times New Roman"/>
          <w:bCs w:val="0"/>
          <w:sz w:val="24"/>
          <w:szCs w:val="24"/>
        </w:rPr>
        <w:t>Điều 7. Thời hạn thực hiện yêu cầu chứng thực</w:t>
      </w:r>
      <w:bookmarkEnd w:id="706"/>
      <w:bookmarkEnd w:id="707"/>
    </w:p>
    <w:p w:rsidR="003D3239" w:rsidRPr="003B5369" w:rsidRDefault="003D3239" w:rsidP="003D3239">
      <w:pPr>
        <w:spacing w:before="120" w:after="120" w:line="320" w:lineRule="exact"/>
        <w:ind w:firstLine="567"/>
        <w:jc w:val="both"/>
      </w:pPr>
      <w:r w:rsidRPr="003B5369">
        <w:t>Thời hạn thực hiện yêu cầu chứng thực phải được bảo đảm ngay trong ngày cơ quan, tổ chức tiếp nhận yêu cầu hoặc trong ngày làm việc tiếp theo, nếu tiếp nhận yêu cầu sau 15 giờ; trừ trường hợp quy định tại các Điều 21, 33 và Điều 37 của Nghị định này.</w:t>
      </w:r>
    </w:p>
    <w:p w:rsidR="003D3239" w:rsidRPr="003B5369" w:rsidRDefault="003D3239" w:rsidP="003D3239">
      <w:pPr>
        <w:pStyle w:val="Heading3"/>
        <w:rPr>
          <w:rFonts w:ascii="Times New Roman" w:hAnsi="Times New Roman" w:cs="Times New Roman"/>
          <w:sz w:val="24"/>
          <w:szCs w:val="24"/>
        </w:rPr>
      </w:pPr>
      <w:bookmarkStart w:id="708" w:name="_Toc450423966"/>
      <w:bookmarkStart w:id="709" w:name="_Toc451359355"/>
      <w:r w:rsidRPr="003B5369">
        <w:rPr>
          <w:rFonts w:ascii="Times New Roman" w:hAnsi="Times New Roman" w:cs="Times New Roman"/>
          <w:bCs w:val="0"/>
          <w:sz w:val="24"/>
          <w:szCs w:val="24"/>
        </w:rPr>
        <w:t>Điều 8. Quyền, nghĩa vụ của người yêu cầu chứng thực</w:t>
      </w:r>
      <w:bookmarkEnd w:id="708"/>
      <w:bookmarkEnd w:id="709"/>
    </w:p>
    <w:p w:rsidR="003D3239" w:rsidRPr="003B5369" w:rsidRDefault="003D3239" w:rsidP="003D3239">
      <w:pPr>
        <w:spacing w:before="120" w:after="120" w:line="320" w:lineRule="exact"/>
        <w:ind w:firstLine="567"/>
        <w:jc w:val="both"/>
      </w:pPr>
      <w:r w:rsidRPr="003B5369">
        <w:t>1. Người yêu cầu chứng thực có quyền yêu cầu chứng thực tại bất kỳ cơ quan, tổ chức có thẩm quyền nào thuận tiện nhất, trừ trường hợp quy định tại Khoản 6 Điều 5 của Nghị định này. Trong trường hợp bị từ chối chứng thực thì có quyền yêu cầu cơ quan, tổ chức từ chối giải thích rõ lý do bằng văn bản hoặc khiếu nại theo quy định của pháp luật.</w:t>
      </w:r>
    </w:p>
    <w:p w:rsidR="003D3239" w:rsidRPr="003B5369" w:rsidRDefault="003D3239" w:rsidP="003D3239">
      <w:pPr>
        <w:spacing w:before="120" w:after="120" w:line="320" w:lineRule="exact"/>
        <w:ind w:firstLine="567"/>
        <w:jc w:val="both"/>
      </w:pPr>
      <w:r w:rsidRPr="003B5369">
        <w:t>2. Người yêu cầu chứng thực phải chịu trách nhiệm về nội dung, tính hợp lệ, hợp pháp của giấy tờ, văn bản mà mình yêu cầu chứng thực hoặc xuất trình khi làm thủ tục chứng thực theo quy định của Nghị định này.</w:t>
      </w:r>
    </w:p>
    <w:p w:rsidR="003D3239" w:rsidRPr="003B5369" w:rsidRDefault="003D3239" w:rsidP="003D3239">
      <w:pPr>
        <w:pStyle w:val="Heading3"/>
        <w:rPr>
          <w:rFonts w:ascii="Times New Roman" w:hAnsi="Times New Roman" w:cs="Times New Roman"/>
          <w:sz w:val="24"/>
          <w:szCs w:val="24"/>
        </w:rPr>
      </w:pPr>
      <w:bookmarkStart w:id="710" w:name="_Toc450423967"/>
      <w:bookmarkStart w:id="711" w:name="_Toc451359356"/>
      <w:r w:rsidRPr="003B5369">
        <w:rPr>
          <w:rFonts w:ascii="Times New Roman" w:hAnsi="Times New Roman" w:cs="Times New Roman"/>
          <w:bCs w:val="0"/>
          <w:sz w:val="24"/>
          <w:szCs w:val="24"/>
        </w:rPr>
        <w:t>Điều 9. Nghĩa vụ, quyền của người thực hiện chứng thực</w:t>
      </w:r>
      <w:bookmarkEnd w:id="710"/>
      <w:bookmarkEnd w:id="711"/>
    </w:p>
    <w:p w:rsidR="003D3239" w:rsidRPr="003B5369" w:rsidRDefault="003D3239" w:rsidP="003D3239">
      <w:pPr>
        <w:spacing w:before="120" w:after="120" w:line="320" w:lineRule="exact"/>
        <w:ind w:firstLine="567"/>
        <w:jc w:val="both"/>
      </w:pPr>
      <w:r w:rsidRPr="003B5369">
        <w:t>1. Bảo đảm trung thực, chính xác, khách quan khi thực hiện chứng thực.</w:t>
      </w:r>
    </w:p>
    <w:p w:rsidR="003D3239" w:rsidRPr="003B5369" w:rsidRDefault="003D3239" w:rsidP="003D3239">
      <w:pPr>
        <w:spacing w:before="120" w:after="120" w:line="320" w:lineRule="exact"/>
        <w:ind w:firstLine="567"/>
        <w:jc w:val="both"/>
      </w:pPr>
      <w:r w:rsidRPr="003B5369">
        <w:t>2. Chịu trách nhiệm trước pháp luật về việc chứng thực của mình.</w:t>
      </w:r>
    </w:p>
    <w:p w:rsidR="003D3239" w:rsidRPr="003B5369" w:rsidRDefault="003D3239" w:rsidP="003D3239">
      <w:pPr>
        <w:spacing w:before="120" w:after="120" w:line="320" w:lineRule="exact"/>
        <w:ind w:firstLine="567"/>
        <w:jc w:val="both"/>
      </w:pPr>
      <w:r w:rsidRPr="003B5369">
        <w:t>3. Không được chứng thực hợp đồng, giao dịch, chứng thực chữ ký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một của vợ hoặc chồng; cháu là con của con đẻ, con nuôi.</w:t>
      </w:r>
    </w:p>
    <w:p w:rsidR="003D3239" w:rsidRPr="003B5369" w:rsidRDefault="003D3239" w:rsidP="003D3239">
      <w:pPr>
        <w:spacing w:before="120" w:after="120" w:line="320" w:lineRule="exact"/>
        <w:ind w:firstLine="567"/>
        <w:jc w:val="both"/>
      </w:pPr>
      <w:r w:rsidRPr="003B5369">
        <w:t>4. Từ chối chứng thực trong các trường hợp quy định tại các Điều 22, 25 và Điều 32 của Nghị định này.</w:t>
      </w:r>
    </w:p>
    <w:p w:rsidR="003D3239" w:rsidRPr="003B5369" w:rsidRDefault="003D3239" w:rsidP="003D3239">
      <w:pPr>
        <w:spacing w:before="120" w:after="120" w:line="320" w:lineRule="exact"/>
        <w:ind w:firstLine="567"/>
        <w:jc w:val="both"/>
      </w:pPr>
      <w:r w:rsidRPr="003B5369">
        <w:t>5. Yêu cầu cơ quan, tổ chức, cá nhân có liên quan cung cấp thông tin cần thiết để xác minh tính hợp pháp của giấy tờ, văn bản yêu cầu chứng thực.</w:t>
      </w:r>
    </w:p>
    <w:p w:rsidR="003D3239" w:rsidRPr="003B5369" w:rsidRDefault="003D3239" w:rsidP="003D3239">
      <w:pPr>
        <w:spacing w:before="120" w:after="120" w:line="320" w:lineRule="exact"/>
        <w:ind w:firstLine="567"/>
        <w:jc w:val="both"/>
      </w:pPr>
      <w:r w:rsidRPr="003B5369">
        <w:t>6. Lập biên bản tạm giữ, chuyển cơ quan nhà nước có thẩm quyền xử lý theo quy định của pháp luật đối với giấy tờ, văn bản yêu cầu chứng thực được cấp sai thẩm quyền, giả mạo hoặc có nội dung quy định tại Khoản 4 Điều 22 của Nghị định này.</w:t>
      </w:r>
    </w:p>
    <w:p w:rsidR="003D3239" w:rsidRPr="003B5369" w:rsidRDefault="003D3239" w:rsidP="003D3239">
      <w:pPr>
        <w:spacing w:before="120" w:after="120" w:line="320" w:lineRule="exact"/>
        <w:ind w:firstLine="567"/>
        <w:jc w:val="both"/>
      </w:pPr>
      <w:r w:rsidRPr="003B5369">
        <w:lastRenderedPageBreak/>
        <w:t>7. Hướng dẫn người yêu cầu chứng thực bổ sung hồ sơ, nếu hồ sơ chứng thực chưa đầy đủ hoặc hướng dẫn nộp hồ sơ đến cơ quan có thẩm quyền chứng thực, nếu nộp hồ sơ không đúng cơ quan có thẩm quyền.</w:t>
      </w:r>
    </w:p>
    <w:p w:rsidR="003D3239" w:rsidRPr="003B5369" w:rsidRDefault="003D3239" w:rsidP="003D3239">
      <w:pPr>
        <w:spacing w:before="120" w:after="120" w:line="320" w:lineRule="exact"/>
        <w:ind w:firstLine="567"/>
        <w:jc w:val="both"/>
      </w:pPr>
      <w:r w:rsidRPr="003B5369">
        <w:t>Trong trường hợp từ chối chứng thực, người thực hiện chứng thực phải giải thích rõ lý do bằng văn bản cho người yêu cầu chứng thực.</w:t>
      </w:r>
    </w:p>
    <w:p w:rsidR="003D3239" w:rsidRPr="003B5369" w:rsidRDefault="003D3239" w:rsidP="003D3239">
      <w:pPr>
        <w:pStyle w:val="Heading3"/>
        <w:rPr>
          <w:rFonts w:ascii="Times New Roman" w:hAnsi="Times New Roman" w:cs="Times New Roman"/>
          <w:sz w:val="24"/>
          <w:szCs w:val="24"/>
        </w:rPr>
      </w:pPr>
      <w:bookmarkStart w:id="712" w:name="_Toc450423968"/>
      <w:bookmarkStart w:id="713" w:name="_Toc451359357"/>
      <w:r w:rsidRPr="003B5369">
        <w:rPr>
          <w:rFonts w:ascii="Times New Roman" w:hAnsi="Times New Roman" w:cs="Times New Roman"/>
          <w:bCs w:val="0"/>
          <w:sz w:val="24"/>
          <w:szCs w:val="24"/>
        </w:rPr>
        <w:t>Điều 10. Địa điểm chứng thực</w:t>
      </w:r>
      <w:bookmarkEnd w:id="712"/>
      <w:bookmarkEnd w:id="713"/>
    </w:p>
    <w:p w:rsidR="003D3239" w:rsidRPr="003B5369" w:rsidRDefault="003D3239" w:rsidP="003D3239">
      <w:pPr>
        <w:spacing w:before="120" w:after="120" w:line="320" w:lineRule="exact"/>
        <w:ind w:firstLine="567"/>
        <w:jc w:val="both"/>
      </w:pPr>
      <w:r w:rsidRPr="003B5369">
        <w:t>1. Việc chứng thực được thực hiện tại trụ sở cơ quan, tổ chức có thẩm quyền chứng thực, trừ trường hợp chứng thực di chúc, chứng thực hợp đồng, giao dịch, chứng thực chữ ký mà người yêu cầu chứng thực thuộc diện già yếu, không thể đi lại được, đang bị tạm giữ, tạm giam, thi hành án phạt tù hoặc có lý do chính đáng khác.</w:t>
      </w:r>
    </w:p>
    <w:p w:rsidR="003D3239" w:rsidRPr="003B5369" w:rsidRDefault="003D3239" w:rsidP="003D3239">
      <w:pPr>
        <w:spacing w:before="120" w:after="120" w:line="320" w:lineRule="exact"/>
        <w:ind w:firstLine="567"/>
        <w:jc w:val="both"/>
      </w:pPr>
      <w:r w:rsidRPr="003B5369">
        <w:t>2. Khi thực hiện chứng thực phải ghi rõ địa điểm chứng thực; trường hợp chứng thực ngoài trụ sở phải ghi rõ thời gian (giờ, phút) chứng thực.</w:t>
      </w:r>
    </w:p>
    <w:p w:rsidR="003D3239" w:rsidRPr="003B5369" w:rsidRDefault="003D3239" w:rsidP="003D3239">
      <w:pPr>
        <w:spacing w:before="120" w:after="120" w:line="320" w:lineRule="exact"/>
        <w:ind w:firstLine="567"/>
        <w:jc w:val="both"/>
      </w:pPr>
      <w:r w:rsidRPr="003B5369">
        <w:t>3. Cơ quan, tổ chức thực hiện chứng thực phải bố trí người tiếp nhận yêu cầu chứng thực các ngày làm việc trong tuần; phải niêm yết công khai lịch làm việc, thẩm quyền, thủ tục, thời gian giải quyết và lệ phí, chi phí chứng thực tại trụ sở của cơ quan, tổ chức.</w:t>
      </w:r>
    </w:p>
    <w:p w:rsidR="003D3239" w:rsidRPr="003B5369" w:rsidRDefault="003D3239" w:rsidP="003D3239">
      <w:pPr>
        <w:pStyle w:val="Heading3"/>
        <w:rPr>
          <w:rFonts w:ascii="Times New Roman" w:hAnsi="Times New Roman" w:cs="Times New Roman"/>
          <w:sz w:val="24"/>
          <w:szCs w:val="24"/>
        </w:rPr>
      </w:pPr>
      <w:bookmarkStart w:id="714" w:name="_Toc450423969"/>
      <w:bookmarkStart w:id="715" w:name="_Toc451359358"/>
      <w:r w:rsidRPr="003B5369">
        <w:rPr>
          <w:rFonts w:ascii="Times New Roman" w:hAnsi="Times New Roman" w:cs="Times New Roman"/>
          <w:bCs w:val="0"/>
          <w:sz w:val="24"/>
          <w:szCs w:val="24"/>
        </w:rPr>
        <w:t>Điều 11. Tiếng nói và chữ viết dùng trong chứng thực hợp đồng, giao dịch</w:t>
      </w:r>
      <w:bookmarkEnd w:id="714"/>
      <w:bookmarkEnd w:id="715"/>
    </w:p>
    <w:p w:rsidR="003D3239" w:rsidRPr="003B5369" w:rsidRDefault="003D3239" w:rsidP="003D3239">
      <w:pPr>
        <w:spacing w:before="120" w:after="120" w:line="320" w:lineRule="exact"/>
        <w:ind w:firstLine="567"/>
        <w:jc w:val="both"/>
      </w:pPr>
      <w:r w:rsidRPr="003B5369">
        <w:t>Tiếng nói và chữ viết dùng trong chứng thực hợp đồng, giao dịch là tiếng Việt. Trường hợp người yêu cầu chứng thực không thông thạo tiếng Việt thì phải có người phiên dịch.</w:t>
      </w:r>
    </w:p>
    <w:p w:rsidR="003D3239" w:rsidRPr="003B5369" w:rsidRDefault="003D3239" w:rsidP="003D3239">
      <w:pPr>
        <w:pStyle w:val="Heading3"/>
        <w:rPr>
          <w:rFonts w:ascii="Times New Roman" w:hAnsi="Times New Roman" w:cs="Times New Roman"/>
          <w:sz w:val="24"/>
          <w:szCs w:val="24"/>
        </w:rPr>
      </w:pPr>
      <w:bookmarkStart w:id="716" w:name="_Toc450423970"/>
      <w:bookmarkStart w:id="717" w:name="_Toc451359359"/>
      <w:r w:rsidRPr="003B5369">
        <w:rPr>
          <w:rFonts w:ascii="Times New Roman" w:hAnsi="Times New Roman" w:cs="Times New Roman"/>
          <w:bCs w:val="0"/>
          <w:sz w:val="24"/>
          <w:szCs w:val="24"/>
        </w:rPr>
        <w:t>Điều 12. Lời chứng</w:t>
      </w:r>
      <w:bookmarkEnd w:id="716"/>
      <w:bookmarkEnd w:id="717"/>
    </w:p>
    <w:p w:rsidR="003D3239" w:rsidRPr="003B5369" w:rsidRDefault="003D3239" w:rsidP="003D3239">
      <w:pPr>
        <w:spacing w:before="120" w:after="120" w:line="320" w:lineRule="exact"/>
        <w:ind w:firstLine="567"/>
        <w:jc w:val="both"/>
      </w:pPr>
      <w:r w:rsidRPr="003B5369">
        <w:t>1. Lời chứng là nội dung bắt buộc của Văn bản chứng thực.</w:t>
      </w:r>
    </w:p>
    <w:p w:rsidR="003D3239" w:rsidRPr="003B5369" w:rsidRDefault="003D3239" w:rsidP="003D3239">
      <w:pPr>
        <w:spacing w:before="120" w:after="120" w:line="320" w:lineRule="exact"/>
        <w:ind w:firstLine="567"/>
        <w:jc w:val="both"/>
      </w:pPr>
      <w:r w:rsidRPr="003B5369">
        <w:t>2. Mẫu lời chứng ban hành kèm theo Nghị định này bao gồm:</w:t>
      </w:r>
    </w:p>
    <w:p w:rsidR="003D3239" w:rsidRPr="003B5369" w:rsidRDefault="003D3239" w:rsidP="003D3239">
      <w:pPr>
        <w:spacing w:before="120" w:after="120" w:line="320" w:lineRule="exact"/>
        <w:ind w:firstLine="567"/>
        <w:jc w:val="both"/>
      </w:pPr>
      <w:r w:rsidRPr="003B5369">
        <w:t>a) Lời chứng chứng thực bản sao từ bản chính;</w:t>
      </w:r>
    </w:p>
    <w:p w:rsidR="003D3239" w:rsidRPr="003B5369" w:rsidRDefault="003D3239" w:rsidP="003D3239">
      <w:pPr>
        <w:spacing w:before="120" w:after="120" w:line="320" w:lineRule="exact"/>
        <w:ind w:firstLine="567"/>
        <w:jc w:val="both"/>
      </w:pPr>
      <w:r w:rsidRPr="003B5369">
        <w:t>b) Lời chứng chứng thực chữ ký bao gồm: Lời chứng chứng thực chữ ký của một người trong một giấy tờ, văn bản; Lời chứng chứng thực chữ ký của nhiều người trong một giấy tờ, văn bản; Lời chứng chứng thực điểm chỉ; Lời chứng chứng thực trong trường hợp không thể ký, điểm chỉ được;</w:t>
      </w:r>
    </w:p>
    <w:p w:rsidR="003D3239" w:rsidRPr="003B5369" w:rsidRDefault="003D3239" w:rsidP="003D3239">
      <w:pPr>
        <w:spacing w:before="120" w:after="120" w:line="320" w:lineRule="exact"/>
        <w:ind w:firstLine="567"/>
        <w:jc w:val="both"/>
      </w:pPr>
      <w:r w:rsidRPr="003B5369">
        <w:t>c) Lời chứng chứng thực chữ ký người dịch;</w:t>
      </w:r>
    </w:p>
    <w:p w:rsidR="003D3239" w:rsidRPr="003B5369" w:rsidRDefault="003D3239" w:rsidP="003D3239">
      <w:pPr>
        <w:spacing w:before="120" w:after="120" w:line="320" w:lineRule="exact"/>
        <w:ind w:firstLine="567"/>
        <w:jc w:val="both"/>
      </w:pPr>
      <w:r w:rsidRPr="003B5369">
        <w:t>d) Lời chứng chứng thực hợp đồng, giao dịch bao gồm: Lời chứng chứng thực hợp đồng, giao dịch; Lời chứng chứng thực văn bản thỏa thuận phân chia di sản; Lời chứng chứng thực văn bản khai nhận di sản; Lời chứng chứng thực di chúc; Lời chứng chứng thực văn bản từ chối nhận di sản.</w:t>
      </w:r>
    </w:p>
    <w:p w:rsidR="003D3239" w:rsidRPr="003B5369" w:rsidRDefault="003D3239" w:rsidP="003D3239">
      <w:pPr>
        <w:pStyle w:val="Heading3"/>
        <w:rPr>
          <w:rFonts w:ascii="Times New Roman" w:hAnsi="Times New Roman" w:cs="Times New Roman"/>
          <w:sz w:val="24"/>
          <w:szCs w:val="24"/>
        </w:rPr>
      </w:pPr>
      <w:bookmarkStart w:id="718" w:name="_Toc450423971"/>
      <w:bookmarkStart w:id="719" w:name="_Toc451359360"/>
      <w:r w:rsidRPr="003B5369">
        <w:rPr>
          <w:rFonts w:ascii="Times New Roman" w:hAnsi="Times New Roman" w:cs="Times New Roman"/>
          <w:bCs w:val="0"/>
          <w:sz w:val="24"/>
          <w:szCs w:val="24"/>
        </w:rPr>
        <w:t>Điều 13. Sổ chứng thực và số chứng thực</w:t>
      </w:r>
      <w:bookmarkEnd w:id="718"/>
      <w:bookmarkEnd w:id="719"/>
    </w:p>
    <w:p w:rsidR="003D3239" w:rsidRPr="003B5369" w:rsidRDefault="003D3239" w:rsidP="003D3239">
      <w:pPr>
        <w:spacing w:before="120" w:after="120" w:line="320" w:lineRule="exact"/>
        <w:ind w:firstLine="567"/>
        <w:jc w:val="both"/>
      </w:pPr>
      <w:r w:rsidRPr="003B5369">
        <w:t>1. Sổ chứng thực dùng để theo dõi, quản lý các việc đã chứng thực tại cơ quan, tổ chức thực hiện chứng thực. Sổ chứng thực được viết liên tiếp theo thứ tự từng trang không được bỏ trống, phải đóng dấu giáp lai từ trang đầu đến trang cuối sổ và thực hiện theo từng năm. Khi hết năm phải thực hiện khóa sổ và thống kê tổng số việc chứng thực đã thực hiện trong năm; người ký chứng thực xác nhận, ký, ghi rõ họ tên và đóng dấu.</w:t>
      </w:r>
    </w:p>
    <w:p w:rsidR="003D3239" w:rsidRPr="003B5369" w:rsidRDefault="003D3239" w:rsidP="003D3239">
      <w:pPr>
        <w:spacing w:before="120" w:after="120" w:line="320" w:lineRule="exact"/>
        <w:ind w:firstLine="567"/>
        <w:jc w:val="both"/>
      </w:pPr>
      <w:r w:rsidRPr="003B5369">
        <w:lastRenderedPageBreak/>
        <w:t>2. Số chứng thực là số thứ tự ghi trong sổ chứng thực, kèm theo quyển số, năm thực hiện chứng thực và ký hiệu loại việc chứng thực. Số thứ tự trong sổ chứng thực phải ghi liên tục từ số 01 cho đến hết năm, trường hợp chưa hết năm mà sử dụng sang sổ khác thì phải lấy số thứ tự tiếp theo của sổ trước, không được ghi từ số 01. Đối với sổ được sử dụng tiếp cho năm sau thì trường hợp chứng thực đầu tiên của năm sau sẽ ghi bắt đầu từ số 01, không được lấy tiếp số thứ tự cuối cùng của năm trước.</w:t>
      </w:r>
    </w:p>
    <w:p w:rsidR="003D3239" w:rsidRPr="003B5369" w:rsidRDefault="003D3239" w:rsidP="003D3239">
      <w:pPr>
        <w:spacing w:before="120" w:after="120" w:line="320" w:lineRule="exact"/>
        <w:ind w:firstLine="567"/>
        <w:jc w:val="both"/>
      </w:pPr>
      <w:r w:rsidRPr="003B5369">
        <w:t>Số ghi trong văn bản chứng thực là số tương ứng với số chứng thực đã ghi trong sổ chứng thực.</w:t>
      </w:r>
    </w:p>
    <w:p w:rsidR="003D3239" w:rsidRPr="003B5369" w:rsidRDefault="003D3239" w:rsidP="003D3239">
      <w:pPr>
        <w:spacing w:before="120" w:after="120" w:line="320" w:lineRule="exact"/>
        <w:ind w:firstLine="567"/>
        <w:jc w:val="both"/>
      </w:pPr>
      <w:r w:rsidRPr="003B5369">
        <w:t>3. Trong trường hợp cơ quan, tổ chức thực hiện chứng thực đã ứng dụng công nghệ thông tin vào việc chứng thực thì phải bảo đảm đầy đủ nội dung theo mẫu sổ chứng thực ban hành kèm theo Nghị định này. Định kỳ hàng tháng, cơ quan, tổ chức thực hiện chứng thực phải in và đóng thành sổ, đóng dấu giáp lai; đến hết ngày 31 tháng 12 hằng năm thì ghép chung thành 01 (một) sổ chứng thực theo từng loại việc chứng thực đã thực hiện trong 01 (một) năm. Việc lập sổ, ghi số chứng thực và khóa sổ được thực hiện theo quy định tại Khoản 1 và Khoản 2 Điều này.</w:t>
      </w:r>
    </w:p>
    <w:p w:rsidR="003D3239" w:rsidRPr="003B5369" w:rsidRDefault="003D3239" w:rsidP="003D3239">
      <w:pPr>
        <w:spacing w:before="120" w:after="120" w:line="320" w:lineRule="exact"/>
        <w:ind w:firstLine="567"/>
        <w:jc w:val="both"/>
      </w:pPr>
      <w:r w:rsidRPr="003B5369">
        <w:t>4. Mẫu sổ chứng thực ban hành kèm theo Nghị định này bao gồm:</w:t>
      </w:r>
    </w:p>
    <w:p w:rsidR="003D3239" w:rsidRPr="003B5369" w:rsidRDefault="003D3239" w:rsidP="003D3239">
      <w:pPr>
        <w:spacing w:before="120" w:after="120" w:line="320" w:lineRule="exact"/>
        <w:ind w:firstLine="567"/>
        <w:jc w:val="both"/>
      </w:pPr>
      <w:r w:rsidRPr="003B5369">
        <w:t>a) Sổ chứng thực bản sao từ bản chính (SCT/BS);</w:t>
      </w:r>
    </w:p>
    <w:p w:rsidR="003D3239" w:rsidRPr="003B5369" w:rsidRDefault="003D3239" w:rsidP="003D3239">
      <w:pPr>
        <w:spacing w:before="120" w:after="120" w:line="320" w:lineRule="exact"/>
        <w:ind w:firstLine="567"/>
        <w:jc w:val="both"/>
      </w:pPr>
      <w:r w:rsidRPr="003B5369">
        <w:t>b) Sổ chứng thực chữ ký, chứng thực điểm chỉ (SCT/CK,ĐC);</w:t>
      </w:r>
    </w:p>
    <w:p w:rsidR="003D3239" w:rsidRPr="003B5369" w:rsidRDefault="003D3239" w:rsidP="003D3239">
      <w:pPr>
        <w:spacing w:before="120" w:after="120" w:line="320" w:lineRule="exact"/>
        <w:ind w:firstLine="567"/>
        <w:jc w:val="both"/>
      </w:pPr>
      <w:r w:rsidRPr="003B5369">
        <w:t>c) Sổ chứng thực chữ ký người dịch (SCT/CKND);</w:t>
      </w:r>
    </w:p>
    <w:p w:rsidR="003D3239" w:rsidRPr="003B5369" w:rsidRDefault="003D3239" w:rsidP="003D3239">
      <w:pPr>
        <w:spacing w:before="120" w:after="120" w:line="320" w:lineRule="exact"/>
        <w:ind w:firstLine="567"/>
        <w:jc w:val="both"/>
      </w:pPr>
      <w:r w:rsidRPr="003B5369">
        <w:t>đ) Sổ chứng thực hợp đồng, giao dịch (SCT/HĐ,GD).</w:t>
      </w:r>
    </w:p>
    <w:p w:rsidR="003D3239" w:rsidRPr="003B5369" w:rsidRDefault="003D3239" w:rsidP="003D3239">
      <w:pPr>
        <w:pStyle w:val="Heading3"/>
        <w:rPr>
          <w:rFonts w:ascii="Times New Roman" w:hAnsi="Times New Roman" w:cs="Times New Roman"/>
          <w:sz w:val="24"/>
          <w:szCs w:val="24"/>
        </w:rPr>
      </w:pPr>
      <w:bookmarkStart w:id="720" w:name="_Toc450423972"/>
      <w:bookmarkStart w:id="721" w:name="_Toc451359361"/>
      <w:r w:rsidRPr="003B5369">
        <w:rPr>
          <w:rFonts w:ascii="Times New Roman" w:hAnsi="Times New Roman" w:cs="Times New Roman"/>
          <w:bCs w:val="0"/>
          <w:sz w:val="24"/>
          <w:szCs w:val="24"/>
        </w:rPr>
        <w:t>Điều 14. Chế độ lưu trữ</w:t>
      </w:r>
      <w:bookmarkEnd w:id="720"/>
      <w:bookmarkEnd w:id="721"/>
    </w:p>
    <w:p w:rsidR="003D3239" w:rsidRPr="003B5369" w:rsidRDefault="003D3239" w:rsidP="003D3239">
      <w:pPr>
        <w:spacing w:before="120" w:after="120" w:line="320" w:lineRule="exact"/>
        <w:ind w:firstLine="567"/>
        <w:jc w:val="both"/>
      </w:pPr>
      <w:r w:rsidRPr="003B5369">
        <w:t>1. Sổ chứng thực là tài liệu lưu trữ của Nhà nước, được bảo quản, lưu trữ vĩnh viễn tại trụ sở cơ quan, tổ chức thực hiện chứng thực.</w:t>
      </w:r>
    </w:p>
    <w:p w:rsidR="003D3239" w:rsidRPr="003B5369" w:rsidRDefault="003D3239" w:rsidP="003D3239">
      <w:pPr>
        <w:spacing w:before="120" w:after="120" w:line="320" w:lineRule="exact"/>
        <w:ind w:firstLine="567"/>
        <w:jc w:val="both"/>
      </w:pPr>
      <w:r w:rsidRPr="003B5369">
        <w:t>2. Đối với việc chứng thực chữ ký và chứng thực chữ ký người dịch, cơ quan, tổ chức thực hiện chứng thực phải lưu một bản giấy tờ, văn bản đã chứng thực; thời hạn lưu trữ là 02 (hai) năm. Trong trường hợp chứng thực chữ ký của người tiến hành giám định trong văn bản kết luận giám định tư pháp, chứng thực bản sao từ bản chính thì không lưu trữ.</w:t>
      </w:r>
    </w:p>
    <w:p w:rsidR="003D3239" w:rsidRPr="003B5369" w:rsidRDefault="003D3239" w:rsidP="003D3239">
      <w:pPr>
        <w:spacing w:before="120" w:after="120" w:line="320" w:lineRule="exact"/>
        <w:ind w:firstLine="567"/>
        <w:jc w:val="both"/>
      </w:pPr>
      <w:r w:rsidRPr="003B5369">
        <w:t>3. Đối với việc chứng thực hợp đồng, giao dịch, cơ quan thực hiện chứng thực phải lưu một bản chính hợp đồng, giao dịch kèm theo hồ sơ; thời hạn lưu trữ là 20 (hai mươi) năm.</w:t>
      </w:r>
    </w:p>
    <w:p w:rsidR="003D3239" w:rsidRPr="003B5369" w:rsidRDefault="003D3239" w:rsidP="003D3239">
      <w:pPr>
        <w:spacing w:before="120" w:after="120" w:line="320" w:lineRule="exact"/>
        <w:ind w:firstLine="567"/>
        <w:jc w:val="both"/>
      </w:pPr>
      <w:r w:rsidRPr="003B5369">
        <w:t>4. Cơ quan, tổ chức thực hiện chứng thực không được thu lệ phí, chi phí khác đối với văn bản chứng thực lưu trữ quy định tại Khoản 2 và Khoản 3 Điều này; có trách nhiệm bảo quản, lưu trữ sổ chứng thực và văn bản chứng thực.</w:t>
      </w:r>
    </w:p>
    <w:p w:rsidR="003D3239" w:rsidRPr="003B5369" w:rsidRDefault="003D3239" w:rsidP="003D3239">
      <w:pPr>
        <w:spacing w:before="120" w:after="120" w:line="320" w:lineRule="exact"/>
        <w:ind w:firstLine="567"/>
        <w:jc w:val="both"/>
      </w:pPr>
      <w:r w:rsidRPr="003B5369">
        <w:t>5. Việc tiêu hủy văn bản chứng thực khi hết thời hạn lưu trữ được thực hiện theo quy định của pháp luật về lưu trữ.</w:t>
      </w:r>
    </w:p>
    <w:p w:rsidR="003D3239" w:rsidRPr="003B5369" w:rsidRDefault="003D3239" w:rsidP="003D3239">
      <w:pPr>
        <w:spacing w:before="120" w:after="120" w:line="320" w:lineRule="exact"/>
        <w:ind w:firstLine="567"/>
        <w:jc w:val="both"/>
      </w:pPr>
      <w:r w:rsidRPr="003B5369">
        <w:rPr>
          <w:b/>
          <w:bCs/>
        </w:rPr>
        <w:t>Điều 15. Lệ phí chứng thực, chi phí khác</w:t>
      </w:r>
    </w:p>
    <w:p w:rsidR="003D3239" w:rsidRPr="003B5369" w:rsidRDefault="003D3239" w:rsidP="003D3239">
      <w:pPr>
        <w:spacing w:before="120" w:after="120" w:line="320" w:lineRule="exact"/>
        <w:ind w:firstLine="567"/>
        <w:jc w:val="both"/>
      </w:pPr>
      <w:r w:rsidRPr="003B5369">
        <w:t>1. Người yêu cầu chứng thực tại Phòng Tư pháp, Ủy ban nhân dân cấp xã, Cơ quan đại diện phải nộp lệ phí chứng thực theo quy định của pháp luật.</w:t>
      </w:r>
    </w:p>
    <w:p w:rsidR="003D3239" w:rsidRPr="003B5369" w:rsidRDefault="003D3239" w:rsidP="003D3239">
      <w:pPr>
        <w:spacing w:before="120" w:after="120" w:line="320" w:lineRule="exact"/>
        <w:ind w:firstLine="567"/>
        <w:jc w:val="both"/>
      </w:pPr>
      <w:r w:rsidRPr="003B5369">
        <w:lastRenderedPageBreak/>
        <w:t>2. Mức thu lệ phí, chế độ thu, nộp, quản lý, sử dụng lệ phí chứng thực được thực hiện theo quy định của pháp luật.</w:t>
      </w:r>
    </w:p>
    <w:p w:rsidR="003D3239" w:rsidRPr="003B5369" w:rsidRDefault="003D3239" w:rsidP="003D3239">
      <w:pPr>
        <w:spacing w:before="120" w:after="120" w:line="320" w:lineRule="exact"/>
        <w:ind w:firstLine="567"/>
        <w:jc w:val="both"/>
      </w:pPr>
      <w:r w:rsidRPr="003B5369">
        <w:t>3. Trong trường hợp người yêu cầu chứng thực đề nghị cơ quan thực hiện chứng thực in, chụp, đánh máy giấy tờ, văn bản thì phải nộp chi phí để thực hiện việc đó.</w:t>
      </w:r>
    </w:p>
    <w:p w:rsidR="003D3239" w:rsidRPr="003B5369" w:rsidRDefault="003D3239" w:rsidP="003D3239">
      <w:pPr>
        <w:spacing w:before="120" w:after="120" w:line="320" w:lineRule="exact"/>
        <w:ind w:firstLine="567"/>
        <w:jc w:val="both"/>
      </w:pPr>
      <w:r w:rsidRPr="003B5369">
        <w:t>Ở trong nước, mức trần chi phí do Ủy ban nhân dân tỉnh, thành phố trực thuộc Trung ương (sau đây gọi chung là Ủy ban nhân dân cấp tỉnh) quy định trên cơ sở thực tế của địa phương; ở nước ngoài, mức chi phí do Trưởng Cơ quan đại diện quy định trên cơ sở thực tế của địa bàn.</w:t>
      </w:r>
    </w:p>
    <w:p w:rsidR="003D3239" w:rsidRPr="003B5369" w:rsidRDefault="003D3239" w:rsidP="003D3239">
      <w:pPr>
        <w:pStyle w:val="Heading1"/>
        <w:spacing w:before="0" w:after="0"/>
        <w:rPr>
          <w:rFonts w:ascii="Times New Roman" w:hAnsi="Times New Roman" w:cs="Times New Roman"/>
          <w:bCs w:val="0"/>
          <w:sz w:val="24"/>
          <w:szCs w:val="24"/>
        </w:rPr>
      </w:pPr>
      <w:bookmarkStart w:id="722" w:name="_Toc450423973"/>
      <w:bookmarkStart w:id="723" w:name="_Toc451359362"/>
      <w:r w:rsidRPr="003B5369">
        <w:rPr>
          <w:rFonts w:ascii="Times New Roman" w:hAnsi="Times New Roman" w:cs="Times New Roman"/>
          <w:bCs w:val="0"/>
          <w:sz w:val="24"/>
          <w:szCs w:val="24"/>
        </w:rPr>
        <w:t>Chương II. CẤP BẢN SAO TỪ SỔ GỐC, CHỨNG THỰC BẢN SAO</w:t>
      </w:r>
      <w:bookmarkEnd w:id="722"/>
      <w:bookmarkEnd w:id="723"/>
      <w:r w:rsidRPr="003B5369">
        <w:rPr>
          <w:rFonts w:ascii="Times New Roman" w:hAnsi="Times New Roman" w:cs="Times New Roman"/>
          <w:bCs w:val="0"/>
          <w:sz w:val="24"/>
          <w:szCs w:val="24"/>
        </w:rPr>
        <w:t xml:space="preserve"> </w:t>
      </w:r>
    </w:p>
    <w:p w:rsidR="003D3239" w:rsidRPr="003B5369" w:rsidRDefault="003D3239" w:rsidP="003D3239">
      <w:pPr>
        <w:pStyle w:val="Heading1"/>
        <w:spacing w:before="0" w:after="120"/>
        <w:rPr>
          <w:rFonts w:ascii="Times New Roman" w:hAnsi="Times New Roman" w:cs="Times New Roman"/>
          <w:sz w:val="24"/>
          <w:szCs w:val="24"/>
        </w:rPr>
      </w:pPr>
      <w:bookmarkStart w:id="724" w:name="_Toc450423974"/>
      <w:bookmarkStart w:id="725" w:name="_Toc451359363"/>
      <w:r w:rsidRPr="003B5369">
        <w:rPr>
          <w:rFonts w:ascii="Times New Roman" w:hAnsi="Times New Roman" w:cs="Times New Roman"/>
          <w:bCs w:val="0"/>
          <w:sz w:val="24"/>
          <w:szCs w:val="24"/>
        </w:rPr>
        <w:t>TỪ BẢN CHÍNH, CHỨNG THỰC CHỮ KÝ</w:t>
      </w:r>
      <w:bookmarkEnd w:id="724"/>
      <w:bookmarkEnd w:id="725"/>
    </w:p>
    <w:p w:rsidR="003D3239" w:rsidRPr="003B5369" w:rsidRDefault="003D3239" w:rsidP="003D3239">
      <w:pPr>
        <w:pStyle w:val="Heading2"/>
        <w:rPr>
          <w:rFonts w:ascii="Times New Roman" w:hAnsi="Times New Roman" w:cs="Times New Roman"/>
          <w:sz w:val="24"/>
          <w:szCs w:val="24"/>
        </w:rPr>
      </w:pPr>
      <w:bookmarkStart w:id="726" w:name="_Toc450423975"/>
      <w:bookmarkStart w:id="727" w:name="_Toc451359364"/>
      <w:r w:rsidRPr="003B5369">
        <w:rPr>
          <w:rFonts w:ascii="Times New Roman" w:hAnsi="Times New Roman" w:cs="Times New Roman"/>
          <w:bCs w:val="0"/>
          <w:sz w:val="24"/>
          <w:szCs w:val="24"/>
        </w:rPr>
        <w:t>Mục 1. CẤP BẢN SAO TỪ SỔ GỐC</w:t>
      </w:r>
      <w:bookmarkEnd w:id="726"/>
      <w:bookmarkEnd w:id="727"/>
    </w:p>
    <w:p w:rsidR="003D3239" w:rsidRPr="003B5369" w:rsidRDefault="003D3239" w:rsidP="003D3239">
      <w:pPr>
        <w:pStyle w:val="Heading3"/>
        <w:rPr>
          <w:rFonts w:ascii="Times New Roman" w:hAnsi="Times New Roman" w:cs="Times New Roman"/>
          <w:sz w:val="24"/>
          <w:szCs w:val="24"/>
        </w:rPr>
      </w:pPr>
      <w:bookmarkStart w:id="728" w:name="_Toc450423976"/>
      <w:bookmarkStart w:id="729" w:name="_Toc451359365"/>
      <w:r w:rsidRPr="003B5369">
        <w:rPr>
          <w:rFonts w:ascii="Times New Roman" w:hAnsi="Times New Roman" w:cs="Times New Roman"/>
          <w:bCs w:val="0"/>
          <w:sz w:val="24"/>
          <w:szCs w:val="24"/>
        </w:rPr>
        <w:t>Điều 16. Cá nhân, tổ chức có quyền yêu cầu cấp bản sao từ sổ gốc</w:t>
      </w:r>
      <w:bookmarkEnd w:id="728"/>
      <w:bookmarkEnd w:id="729"/>
    </w:p>
    <w:p w:rsidR="003D3239" w:rsidRPr="003B5369" w:rsidRDefault="003D3239" w:rsidP="003D3239">
      <w:pPr>
        <w:spacing w:before="120" w:after="120" w:line="320" w:lineRule="exact"/>
        <w:ind w:firstLine="567"/>
        <w:jc w:val="both"/>
      </w:pPr>
      <w:r w:rsidRPr="003B5369">
        <w:t>1. Cá nhân, tổ chức được cấp bản chính.</w:t>
      </w:r>
    </w:p>
    <w:p w:rsidR="003D3239" w:rsidRPr="003B5369" w:rsidRDefault="003D3239" w:rsidP="003D3239">
      <w:pPr>
        <w:spacing w:before="120" w:after="120" w:line="320" w:lineRule="exact"/>
        <w:ind w:firstLine="567"/>
        <w:jc w:val="both"/>
      </w:pPr>
      <w:r w:rsidRPr="003B5369">
        <w:t>2. Người đại diện theo pháp luật, người đại diện theo ủy quyền của cá nhân, tổ chức được cấp bản chính.</w:t>
      </w:r>
    </w:p>
    <w:p w:rsidR="003D3239" w:rsidRPr="003B5369" w:rsidRDefault="003D3239" w:rsidP="003D3239">
      <w:pPr>
        <w:spacing w:before="120" w:after="120" w:line="320" w:lineRule="exact"/>
        <w:ind w:firstLine="567"/>
        <w:jc w:val="both"/>
      </w:pPr>
      <w:r w:rsidRPr="003B5369">
        <w:t>3. Cha, mẹ, con; vợ, chồng; anh, chị, em ruột; người thừa kế khác của người được cấp bản chính trong trường hợp người đó đã chết.</w:t>
      </w:r>
    </w:p>
    <w:p w:rsidR="003D3239" w:rsidRPr="003B5369" w:rsidRDefault="003D3239" w:rsidP="003D3239">
      <w:pPr>
        <w:pStyle w:val="Heading3"/>
        <w:rPr>
          <w:rFonts w:ascii="Times New Roman" w:hAnsi="Times New Roman" w:cs="Times New Roman"/>
          <w:sz w:val="24"/>
          <w:szCs w:val="24"/>
        </w:rPr>
      </w:pPr>
      <w:bookmarkStart w:id="730" w:name="_Toc450423977"/>
      <w:bookmarkStart w:id="731" w:name="_Toc451359366"/>
      <w:r w:rsidRPr="003B5369">
        <w:rPr>
          <w:rFonts w:ascii="Times New Roman" w:hAnsi="Times New Roman" w:cs="Times New Roman"/>
          <w:bCs w:val="0"/>
          <w:sz w:val="24"/>
          <w:szCs w:val="24"/>
        </w:rPr>
        <w:t>Điều 17. Thủ tục cấp bản sao từ sổ gốc</w:t>
      </w:r>
      <w:bookmarkEnd w:id="730"/>
      <w:bookmarkEnd w:id="731"/>
    </w:p>
    <w:p w:rsidR="003D3239" w:rsidRPr="003B5369" w:rsidRDefault="003D3239" w:rsidP="003D3239">
      <w:pPr>
        <w:spacing w:before="120" w:after="120" w:line="320" w:lineRule="exact"/>
        <w:ind w:firstLine="567"/>
        <w:jc w:val="both"/>
      </w:pPr>
      <w:r w:rsidRPr="003B5369">
        <w:t>1. Người yêu cầu cấp bản sao từ sổ gốc phải xuất trình bản chính hoặc bản sao có chứng thực Giấy chứng minh nhân dân hoặc Hộ chiếu còn giá trị sử dụng để người tiếp nhận hồ sơ kiểm tra.</w:t>
      </w:r>
    </w:p>
    <w:p w:rsidR="003D3239" w:rsidRPr="003B5369" w:rsidRDefault="003D3239" w:rsidP="003D3239">
      <w:pPr>
        <w:spacing w:before="120" w:after="120" w:line="320" w:lineRule="exact"/>
        <w:ind w:firstLine="567"/>
        <w:jc w:val="both"/>
      </w:pPr>
      <w:r w:rsidRPr="003B5369">
        <w:t>Trong trường hợp người yêu cầu cấp bản sao từ sổ gốc là người được quy định tại Khoản 2 và Khoản 3 Điều 16 của Nghị định này thì phải xuất trình giấy tờ chứng minh quan hệ với người được cấp bản chính.</w:t>
      </w:r>
    </w:p>
    <w:p w:rsidR="003D3239" w:rsidRPr="003B5369" w:rsidRDefault="003D3239" w:rsidP="003D3239">
      <w:pPr>
        <w:spacing w:before="120" w:after="120" w:line="320" w:lineRule="exact"/>
        <w:ind w:firstLine="567"/>
        <w:jc w:val="both"/>
      </w:pPr>
      <w:r w:rsidRPr="003B5369">
        <w:t>2. Cơ quan, tổ chức căn cứ vào sổ gốc để cấp bản sao cho người yêu cầu; nội dung bản sao phải ghi theo đúng nội dung đã ghi trong sổ gốc. Trường hợp không còn lưu trữ được sổ gốc hoặc trong sổ gốc không có thông tin về nội dung yêu cầu cấp bản sao thì cơ quan, tổ chức có trách nhiệm trả lời bằng văn bản cho người yêu cầu.</w:t>
      </w:r>
    </w:p>
    <w:p w:rsidR="003D3239" w:rsidRPr="003B5369" w:rsidRDefault="003D3239" w:rsidP="003D3239">
      <w:pPr>
        <w:spacing w:before="120" w:after="120" w:line="320" w:lineRule="exact"/>
        <w:ind w:firstLine="567"/>
        <w:jc w:val="both"/>
      </w:pPr>
      <w:r w:rsidRPr="003B5369">
        <w:t>3. Trường hợp người yêu cầu cấp bản sao từ sổ gốc gửi yêu cầu qua bưu điện thì phải gửi kèm theo bản sao có chứng thực giấy tờ quy định tại Khoản 1 Điều này, 01 (một) phong bì dán tem ghi rõ họ tên, địa chỉ người nhận cho cơ quan, tổ chức cấp bản sao.</w:t>
      </w:r>
    </w:p>
    <w:p w:rsidR="003D3239" w:rsidRPr="003B5369" w:rsidRDefault="003D3239" w:rsidP="003D3239">
      <w:pPr>
        <w:spacing w:before="120" w:after="120" w:line="320" w:lineRule="exact"/>
        <w:ind w:firstLine="567"/>
        <w:jc w:val="both"/>
      </w:pPr>
      <w:r w:rsidRPr="003B5369">
        <w:t>4. Thời hạn cấp bản sao từ sổ gốc được thực hiện theo quy định tại Điều 7 của Nghị định này. Trong trường hợp yêu cầu cấp bản sao từ sổ gốc được gửi qua bưu điện thì thời hạn được thực hiện ngay sau khi cơ quan, tổ chức nhận đủ hồ sơ hợp lệ theo dấu bưu điện đến.</w:t>
      </w:r>
    </w:p>
    <w:p w:rsidR="003D3239" w:rsidRPr="003B5369" w:rsidRDefault="003D3239" w:rsidP="003D3239">
      <w:pPr>
        <w:pStyle w:val="Heading2"/>
        <w:rPr>
          <w:rFonts w:ascii="Times New Roman" w:hAnsi="Times New Roman" w:cs="Times New Roman"/>
          <w:sz w:val="24"/>
          <w:szCs w:val="24"/>
        </w:rPr>
      </w:pPr>
      <w:bookmarkStart w:id="732" w:name="_Toc450423978"/>
      <w:bookmarkStart w:id="733" w:name="_Toc451359367"/>
      <w:r w:rsidRPr="003B5369">
        <w:rPr>
          <w:rFonts w:ascii="Times New Roman" w:hAnsi="Times New Roman" w:cs="Times New Roman"/>
          <w:bCs w:val="0"/>
          <w:sz w:val="24"/>
          <w:szCs w:val="24"/>
        </w:rPr>
        <w:t>Mục 2. CHỨNG THỰC BẢN SAO TỪ BẢN CHÍNH</w:t>
      </w:r>
      <w:bookmarkEnd w:id="732"/>
      <w:bookmarkEnd w:id="733"/>
    </w:p>
    <w:p w:rsidR="003D3239" w:rsidRPr="003B5369" w:rsidRDefault="003D3239" w:rsidP="003D3239">
      <w:pPr>
        <w:pStyle w:val="Heading3"/>
        <w:rPr>
          <w:rFonts w:ascii="Times New Roman" w:hAnsi="Times New Roman" w:cs="Times New Roman"/>
          <w:sz w:val="24"/>
          <w:szCs w:val="24"/>
        </w:rPr>
      </w:pPr>
      <w:bookmarkStart w:id="734" w:name="_Toc450423979"/>
      <w:bookmarkStart w:id="735" w:name="_Toc451359368"/>
      <w:r w:rsidRPr="003B5369">
        <w:rPr>
          <w:rFonts w:ascii="Times New Roman" w:hAnsi="Times New Roman" w:cs="Times New Roman"/>
          <w:bCs w:val="0"/>
          <w:sz w:val="24"/>
          <w:szCs w:val="24"/>
        </w:rPr>
        <w:t>Điều 18. Giấy tờ, văn bản làm cơ sở để chứng thực bản sao từ bản chính</w:t>
      </w:r>
      <w:bookmarkEnd w:id="734"/>
      <w:bookmarkEnd w:id="735"/>
    </w:p>
    <w:p w:rsidR="003D3239" w:rsidRPr="003B5369" w:rsidRDefault="003D3239" w:rsidP="003D3239">
      <w:pPr>
        <w:spacing w:before="120" w:after="120" w:line="320" w:lineRule="exact"/>
        <w:ind w:firstLine="567"/>
        <w:jc w:val="both"/>
      </w:pPr>
      <w:r w:rsidRPr="003B5369">
        <w:t>1. Bản chính giấy tờ, văn bản do cơ quan, tổ chức có thẩm quyền cấp.</w:t>
      </w:r>
    </w:p>
    <w:p w:rsidR="003D3239" w:rsidRPr="003B5369" w:rsidRDefault="003D3239" w:rsidP="003D3239">
      <w:pPr>
        <w:spacing w:before="120" w:after="120" w:line="320" w:lineRule="exact"/>
        <w:ind w:firstLine="567"/>
        <w:jc w:val="both"/>
      </w:pPr>
      <w:r w:rsidRPr="003B5369">
        <w:lastRenderedPageBreak/>
        <w:t>2. Bản chính giấy tờ, văn bản do cá nhân tự lập có xác nhận và đóng dấu của cơ quan, tổ chức có thẩm quyền.</w:t>
      </w:r>
    </w:p>
    <w:p w:rsidR="003D3239" w:rsidRPr="003B5369" w:rsidRDefault="003D3239" w:rsidP="003D3239">
      <w:pPr>
        <w:pStyle w:val="Heading3"/>
        <w:rPr>
          <w:rFonts w:ascii="Times New Roman" w:hAnsi="Times New Roman" w:cs="Times New Roman"/>
          <w:sz w:val="24"/>
          <w:szCs w:val="24"/>
        </w:rPr>
      </w:pPr>
      <w:bookmarkStart w:id="736" w:name="_Toc450423980"/>
      <w:bookmarkStart w:id="737" w:name="_Toc451359369"/>
      <w:r w:rsidRPr="003B5369">
        <w:rPr>
          <w:rFonts w:ascii="Times New Roman" w:hAnsi="Times New Roman" w:cs="Times New Roman"/>
          <w:bCs w:val="0"/>
          <w:sz w:val="24"/>
          <w:szCs w:val="24"/>
        </w:rPr>
        <w:t>Điều 19. Trách nhiệm của người yêu cầu chứng thực bản sao và người thực hiện chứng thực bản sao từ bản chính</w:t>
      </w:r>
      <w:bookmarkEnd w:id="736"/>
      <w:bookmarkEnd w:id="737"/>
    </w:p>
    <w:p w:rsidR="003D3239" w:rsidRPr="003B5369" w:rsidRDefault="003D3239" w:rsidP="003D3239">
      <w:pPr>
        <w:spacing w:before="120" w:after="120" w:line="320" w:lineRule="exact"/>
        <w:ind w:firstLine="567"/>
        <w:jc w:val="both"/>
      </w:pPr>
      <w:r w:rsidRPr="003B5369">
        <w:t>1. Người yêu cầu chứng thực bản sao phải chịu trách nhiệm về nội dung, tính hợp lệ, hợp pháp của bản chính giấy tờ, văn bản dùng làm cơ sở để chứng thực bản sao; không được yêu cầu chứng thực bản sao từ bản chính giấy tờ, văn bản quy định tại Điều 22 của Nghị định này.</w:t>
      </w:r>
    </w:p>
    <w:p w:rsidR="003D3239" w:rsidRPr="003B5369" w:rsidRDefault="003D3239" w:rsidP="003D3239">
      <w:pPr>
        <w:spacing w:before="120" w:after="120" w:line="320" w:lineRule="exact"/>
        <w:ind w:firstLine="567"/>
        <w:jc w:val="both"/>
      </w:pPr>
      <w:r w:rsidRPr="003B5369">
        <w:t>2. Người thực hiện chứng thực chịu trách nhiệm về tính chính xác của bản sao đúng với bản chính.</w:t>
      </w:r>
    </w:p>
    <w:p w:rsidR="003D3239" w:rsidRPr="003B5369" w:rsidRDefault="003D3239" w:rsidP="003D3239">
      <w:pPr>
        <w:pStyle w:val="Heading3"/>
        <w:rPr>
          <w:rFonts w:ascii="Times New Roman" w:hAnsi="Times New Roman" w:cs="Times New Roman"/>
          <w:sz w:val="24"/>
          <w:szCs w:val="24"/>
        </w:rPr>
      </w:pPr>
      <w:bookmarkStart w:id="738" w:name="_Toc450423981"/>
      <w:bookmarkStart w:id="739" w:name="_Toc451359370"/>
      <w:r w:rsidRPr="003B5369">
        <w:rPr>
          <w:rFonts w:ascii="Times New Roman" w:hAnsi="Times New Roman" w:cs="Times New Roman"/>
          <w:bCs w:val="0"/>
          <w:sz w:val="24"/>
          <w:szCs w:val="24"/>
        </w:rPr>
        <w:t>Điều 20. Thủ tục chứng thực bản sao từ bản chính</w:t>
      </w:r>
      <w:bookmarkEnd w:id="738"/>
      <w:bookmarkEnd w:id="739"/>
    </w:p>
    <w:p w:rsidR="003D3239" w:rsidRPr="003B5369" w:rsidRDefault="003D3239" w:rsidP="003D3239">
      <w:pPr>
        <w:spacing w:before="120" w:after="120" w:line="320" w:lineRule="exact"/>
        <w:ind w:firstLine="567"/>
        <w:jc w:val="both"/>
      </w:pPr>
      <w:r w:rsidRPr="003B5369">
        <w:t>1. Người yêu cầu chứng thực phải xuất trình bản chính giấy tờ, văn bản làm cơ sở để chứng thực bản sao và bản sao cần chứng thực.</w:t>
      </w:r>
    </w:p>
    <w:p w:rsidR="003D3239" w:rsidRPr="003B5369" w:rsidRDefault="003D3239" w:rsidP="003D3239">
      <w:pPr>
        <w:spacing w:before="120" w:after="120" w:line="320" w:lineRule="exact"/>
        <w:ind w:firstLine="567"/>
        <w:jc w:val="both"/>
      </w:pPr>
      <w:r w:rsidRPr="003B5369">
        <w:t>Trong trường hợp bản chính giấy tờ, văn bản do cơ quan, tổ chức có thẩm quyền của nước ngoài cấp, công chứng hoặc chứng nhận thì phải được hợp pháp hóa lãnh sự theo quy định của pháp luật trước khi yêu cầu chứng thực bản sao; trừ trường hợp được miễn hợp pháp hóa lãnh sự theo điều ước quốc tế mà Việt Nam là thành viên hoặc theo nguyên tắc có đi, có lại.</w:t>
      </w:r>
    </w:p>
    <w:p w:rsidR="003D3239" w:rsidRPr="003B5369" w:rsidRDefault="003D3239" w:rsidP="003D3239">
      <w:pPr>
        <w:spacing w:before="120" w:after="120" w:line="320" w:lineRule="exact"/>
        <w:ind w:firstLine="567"/>
        <w:jc w:val="both"/>
      </w:pPr>
      <w:r w:rsidRPr="003B5369">
        <w:t>2.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3D3239" w:rsidRPr="003B5369" w:rsidRDefault="003D3239" w:rsidP="003D3239">
      <w:pPr>
        <w:spacing w:before="120" w:after="120" w:line="320" w:lineRule="exact"/>
        <w:ind w:firstLine="567"/>
        <w:jc w:val="both"/>
      </w:pPr>
      <w:r w:rsidRPr="003B5369">
        <w:t>3. Người thực hiện chứng thực kiểm tra bản chính, đối chiếu với bản sao, nếu nội dung bản sao đúng với bản chính, bản chính giấy tờ, văn bản không thuộc các trường hợp quy định tại Điều 22 của Nghị định này thì thực hiện chứng thực như sau:</w:t>
      </w:r>
    </w:p>
    <w:p w:rsidR="003D3239" w:rsidRPr="003B5369" w:rsidRDefault="003D3239" w:rsidP="003D3239">
      <w:pPr>
        <w:spacing w:before="120" w:after="120" w:line="320" w:lineRule="exact"/>
        <w:ind w:firstLine="567"/>
        <w:jc w:val="both"/>
      </w:pPr>
      <w:r w:rsidRPr="003B5369">
        <w:t>a) Ghi đầy đủ lời chứng chứng thực bản sao từ bản chính theo mẫu quy định;</w:t>
      </w:r>
    </w:p>
    <w:p w:rsidR="003D3239" w:rsidRPr="003B5369" w:rsidRDefault="003D3239" w:rsidP="003D3239">
      <w:pPr>
        <w:spacing w:before="120" w:after="120" w:line="320" w:lineRule="exact"/>
        <w:ind w:firstLine="567"/>
        <w:jc w:val="both"/>
      </w:pPr>
      <w:r w:rsidRPr="003B5369">
        <w:t>b) Ký, ghi rõ họ tên, đóng dấu của cơ quan, tổ chức thực hiện chứng thực và ghi vào sổ chứng thực.</w:t>
      </w:r>
    </w:p>
    <w:p w:rsidR="003D3239" w:rsidRPr="003B5369" w:rsidRDefault="003D3239" w:rsidP="003D3239">
      <w:pPr>
        <w:spacing w:before="120" w:after="120" w:line="320" w:lineRule="exact"/>
        <w:ind w:firstLine="567"/>
        <w:jc w:val="both"/>
      </w:pPr>
      <w:r w:rsidRPr="003B5369">
        <w:t>Đối với bản sao có từ 02 (hai) trang trở lên thì ghi lời chứng vào trang cuối, nếu bản sao có từ 02 (hai) tờ trở lên thì phải đóng dấu giáp lai.</w:t>
      </w:r>
    </w:p>
    <w:p w:rsidR="003D3239" w:rsidRPr="003B5369" w:rsidRDefault="003D3239" w:rsidP="003D3239">
      <w:pPr>
        <w:spacing w:before="120" w:after="120" w:line="320" w:lineRule="exact"/>
        <w:ind w:firstLine="567"/>
        <w:jc w:val="both"/>
      </w:pPr>
      <w:r w:rsidRPr="003B5369">
        <w:t>Mỗi bản sao được chứng thực từ một bản chính giấy tờ, văn bản hoặc nhiều bản sao được chứng thực từ một bản chính giấy tờ, văn bản trong cùng một thời điểm được ghi một số chứng thực.</w:t>
      </w:r>
    </w:p>
    <w:p w:rsidR="003D3239" w:rsidRPr="003B5369" w:rsidRDefault="003D3239" w:rsidP="003D3239">
      <w:pPr>
        <w:pStyle w:val="Heading3"/>
        <w:rPr>
          <w:rFonts w:ascii="Times New Roman" w:hAnsi="Times New Roman" w:cs="Times New Roman"/>
          <w:sz w:val="24"/>
          <w:szCs w:val="24"/>
        </w:rPr>
      </w:pPr>
      <w:bookmarkStart w:id="740" w:name="_Toc450423982"/>
      <w:bookmarkStart w:id="741" w:name="_Toc451359371"/>
      <w:r w:rsidRPr="003B5369">
        <w:rPr>
          <w:rFonts w:ascii="Times New Roman" w:hAnsi="Times New Roman" w:cs="Times New Roman"/>
          <w:bCs w:val="0"/>
          <w:sz w:val="24"/>
          <w:szCs w:val="24"/>
        </w:rPr>
        <w:t>Điều 21. Gia hạn thời gian chứng thực bản sao từ bản chính</w:t>
      </w:r>
      <w:bookmarkEnd w:id="740"/>
      <w:bookmarkEnd w:id="741"/>
    </w:p>
    <w:p w:rsidR="003D3239" w:rsidRPr="003B5369" w:rsidRDefault="003D3239" w:rsidP="003D3239">
      <w:pPr>
        <w:spacing w:before="120" w:after="120" w:line="320" w:lineRule="exact"/>
        <w:ind w:firstLine="567"/>
        <w:jc w:val="both"/>
      </w:pPr>
      <w:r w:rsidRPr="003B5369">
        <w:t>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tại Điều 7 của Nghị định này thì thời hạn chứng thực được kéo dài thêm không quá 02 (hai) ngày làm việc hoặc có thể dài hơn theo thỏa thuận bằng văn bản với người yêu cầu chứng thực.</w:t>
      </w:r>
    </w:p>
    <w:p w:rsidR="003D3239" w:rsidRPr="003B5369" w:rsidRDefault="003D3239" w:rsidP="003D3239">
      <w:pPr>
        <w:pStyle w:val="Heading3"/>
        <w:rPr>
          <w:rFonts w:ascii="Times New Roman" w:hAnsi="Times New Roman" w:cs="Times New Roman"/>
          <w:sz w:val="24"/>
          <w:szCs w:val="24"/>
        </w:rPr>
      </w:pPr>
      <w:bookmarkStart w:id="742" w:name="_Toc450423983"/>
      <w:bookmarkStart w:id="743" w:name="_Toc451359372"/>
      <w:r w:rsidRPr="003B5369">
        <w:rPr>
          <w:rFonts w:ascii="Times New Roman" w:hAnsi="Times New Roman" w:cs="Times New Roman"/>
          <w:bCs w:val="0"/>
          <w:sz w:val="24"/>
          <w:szCs w:val="24"/>
        </w:rPr>
        <w:lastRenderedPageBreak/>
        <w:t>Điều 22. Bản chính giấy tờ, văn bản không được dùng làm cơ sở để chứng thực bản sao</w:t>
      </w:r>
      <w:bookmarkEnd w:id="742"/>
      <w:bookmarkEnd w:id="743"/>
    </w:p>
    <w:p w:rsidR="003D3239" w:rsidRPr="003B5369" w:rsidRDefault="003D3239" w:rsidP="003D3239">
      <w:pPr>
        <w:spacing w:before="120" w:after="120" w:line="320" w:lineRule="exact"/>
        <w:ind w:firstLine="567"/>
        <w:jc w:val="both"/>
      </w:pPr>
      <w:r w:rsidRPr="003B5369">
        <w:t>1. Bản chính bị tẩy xóa, sửa chữa, thêm, bớt nội dung không hợp lệ.</w:t>
      </w:r>
    </w:p>
    <w:p w:rsidR="003D3239" w:rsidRPr="003B5369" w:rsidRDefault="003D3239" w:rsidP="003D3239">
      <w:pPr>
        <w:spacing w:before="120" w:after="120" w:line="320" w:lineRule="exact"/>
        <w:ind w:firstLine="567"/>
        <w:jc w:val="both"/>
      </w:pPr>
      <w:r w:rsidRPr="003B5369">
        <w:t>2. Bản chính bị hư hỏng, cũ nát, không xác định được nội dung.</w:t>
      </w:r>
    </w:p>
    <w:p w:rsidR="003D3239" w:rsidRPr="003B5369" w:rsidRDefault="003D3239" w:rsidP="003D3239">
      <w:pPr>
        <w:spacing w:before="120" w:after="120" w:line="320" w:lineRule="exact"/>
        <w:ind w:firstLine="567"/>
        <w:jc w:val="both"/>
      </w:pPr>
      <w:r w:rsidRPr="003B5369">
        <w:t>3. Bản chính đóng dấu mật của cơ quan, tổ chức có thẩm quyền hoặc không đóng dấu mật nhưng ghi rõ không được sao chụp.</w:t>
      </w:r>
    </w:p>
    <w:p w:rsidR="003D3239" w:rsidRPr="003B5369" w:rsidRDefault="003D3239" w:rsidP="003D3239">
      <w:pPr>
        <w:spacing w:before="120" w:after="120" w:line="320" w:lineRule="exact"/>
        <w:ind w:firstLine="567"/>
        <w:jc w:val="both"/>
      </w:pPr>
      <w:r w:rsidRPr="003B5369">
        <w:t>4.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3D3239" w:rsidRPr="003B5369" w:rsidRDefault="003D3239" w:rsidP="003D3239">
      <w:pPr>
        <w:spacing w:before="120" w:after="120" w:line="320" w:lineRule="exact"/>
        <w:ind w:firstLine="567"/>
        <w:jc w:val="both"/>
      </w:pPr>
      <w:r w:rsidRPr="003B5369">
        <w:t>5. Bản chính do cơ quan, tổ chức có thẩm quyền của nước ngoài cấp, công chứng hoặc chứng nhận chưa được hợp pháp hóa lãnh sự theo quy định tại Khoản 1 Điều 20 của Nghị định này.</w:t>
      </w:r>
    </w:p>
    <w:p w:rsidR="003D3239" w:rsidRPr="003B5369" w:rsidRDefault="003D3239" w:rsidP="003D3239">
      <w:pPr>
        <w:spacing w:before="120" w:after="120" w:line="320" w:lineRule="exact"/>
        <w:ind w:firstLine="567"/>
        <w:jc w:val="both"/>
      </w:pPr>
      <w:r w:rsidRPr="003B5369">
        <w:t>6. Giấy tờ, văn bản do cá nhân tự lập nhưng không có xác nhận và đóng dấu của cơ quan, tổ chức có thẩm quyền.</w:t>
      </w:r>
    </w:p>
    <w:p w:rsidR="003D3239" w:rsidRPr="003B5369" w:rsidRDefault="003D3239" w:rsidP="003D3239">
      <w:pPr>
        <w:pStyle w:val="Heading2"/>
        <w:rPr>
          <w:rFonts w:ascii="Times New Roman" w:hAnsi="Times New Roman" w:cs="Times New Roman"/>
          <w:sz w:val="24"/>
          <w:szCs w:val="24"/>
        </w:rPr>
      </w:pPr>
      <w:bookmarkStart w:id="744" w:name="_Toc450423984"/>
      <w:bookmarkStart w:id="745" w:name="_Toc451359373"/>
      <w:r w:rsidRPr="003B5369">
        <w:rPr>
          <w:rFonts w:ascii="Times New Roman" w:hAnsi="Times New Roman" w:cs="Times New Roman"/>
          <w:bCs w:val="0"/>
          <w:sz w:val="24"/>
          <w:szCs w:val="24"/>
        </w:rPr>
        <w:t>Mục 3. CHỨNG THỰC CHỮ KÝ</w:t>
      </w:r>
      <w:bookmarkEnd w:id="744"/>
      <w:bookmarkEnd w:id="745"/>
    </w:p>
    <w:p w:rsidR="003D3239" w:rsidRPr="003B5369" w:rsidRDefault="003D3239" w:rsidP="003D3239">
      <w:pPr>
        <w:pStyle w:val="Heading3"/>
        <w:rPr>
          <w:rFonts w:ascii="Times New Roman" w:hAnsi="Times New Roman" w:cs="Times New Roman"/>
          <w:sz w:val="24"/>
          <w:szCs w:val="24"/>
        </w:rPr>
      </w:pPr>
      <w:bookmarkStart w:id="746" w:name="_Toc450423985"/>
      <w:bookmarkStart w:id="747" w:name="_Toc451359374"/>
      <w:r w:rsidRPr="003B5369">
        <w:rPr>
          <w:rFonts w:ascii="Times New Roman" w:hAnsi="Times New Roman" w:cs="Times New Roman"/>
          <w:bCs w:val="0"/>
          <w:sz w:val="24"/>
          <w:szCs w:val="24"/>
        </w:rPr>
        <w:t>Điều 23. Trách nhiệm của người yêu cầu chứng thực chữ ký và người thực hiện chứng thực chữ ký</w:t>
      </w:r>
      <w:bookmarkEnd w:id="746"/>
      <w:bookmarkEnd w:id="747"/>
    </w:p>
    <w:p w:rsidR="003D3239" w:rsidRPr="003B5369" w:rsidRDefault="003D3239" w:rsidP="003D3239">
      <w:pPr>
        <w:spacing w:before="120" w:after="120" w:line="320" w:lineRule="exact"/>
        <w:ind w:firstLine="567"/>
        <w:jc w:val="both"/>
      </w:pPr>
      <w:r w:rsidRPr="003B5369">
        <w:t>1. Người yêu cầu chứng thực chữ ký phải chịu trách nhiệm về nội dung của giấy tờ, văn bản mà mình ký để yêu cầu chứng thực chữ ký; không được yêu cầu chứng thực chữ ký trong giấy tờ, văn bản có nội dung quy định tại Khoản 4 Điều 22 và Khoản 4 Điều 25 của Nghị định này.</w:t>
      </w:r>
    </w:p>
    <w:p w:rsidR="003D3239" w:rsidRPr="003B5369" w:rsidRDefault="003D3239" w:rsidP="003D3239">
      <w:pPr>
        <w:spacing w:before="120" w:after="120" w:line="320" w:lineRule="exact"/>
        <w:ind w:firstLine="567"/>
        <w:jc w:val="both"/>
      </w:pPr>
      <w:r w:rsidRPr="003B5369">
        <w:t>2. Người thực hiện chứng thực chịu trách nhiệm về tính xác thực về chữ ký của người yêu cầu chứng thực trong giấy tờ, văn bản.</w:t>
      </w:r>
    </w:p>
    <w:p w:rsidR="003D3239" w:rsidRPr="003B5369" w:rsidRDefault="003D3239" w:rsidP="003D3239">
      <w:pPr>
        <w:pStyle w:val="Heading3"/>
        <w:rPr>
          <w:rFonts w:ascii="Times New Roman" w:hAnsi="Times New Roman" w:cs="Times New Roman"/>
          <w:sz w:val="24"/>
          <w:szCs w:val="24"/>
        </w:rPr>
      </w:pPr>
      <w:bookmarkStart w:id="748" w:name="_Toc450423986"/>
      <w:bookmarkStart w:id="749" w:name="_Toc451359375"/>
      <w:r w:rsidRPr="003B5369">
        <w:rPr>
          <w:rFonts w:ascii="Times New Roman" w:hAnsi="Times New Roman" w:cs="Times New Roman"/>
          <w:bCs w:val="0"/>
          <w:sz w:val="24"/>
          <w:szCs w:val="24"/>
        </w:rPr>
        <w:t>Điều 24. Thủ tục chứng thực chữ ký</w:t>
      </w:r>
      <w:bookmarkEnd w:id="748"/>
      <w:bookmarkEnd w:id="749"/>
    </w:p>
    <w:p w:rsidR="003D3239" w:rsidRPr="003B5369" w:rsidRDefault="003D3239" w:rsidP="003D3239">
      <w:pPr>
        <w:spacing w:before="120" w:after="120" w:line="320" w:lineRule="exact"/>
        <w:ind w:firstLine="567"/>
        <w:jc w:val="both"/>
      </w:pPr>
      <w:r w:rsidRPr="003B5369">
        <w:t>1. Người yêu cầu chứng thực chữ ký của mình phải xuất trình các giấy tờ sau đây:</w:t>
      </w:r>
    </w:p>
    <w:p w:rsidR="003D3239" w:rsidRPr="003B5369" w:rsidRDefault="003D3239" w:rsidP="003D3239">
      <w:pPr>
        <w:spacing w:before="120" w:after="120" w:line="320" w:lineRule="exact"/>
        <w:ind w:firstLine="567"/>
        <w:jc w:val="both"/>
      </w:pPr>
      <w:r w:rsidRPr="003B5369">
        <w:t>a) Bản chính hoặc bản sao có chứng thực Giấy chứng minh nhân dân hoặc Hộ chiếu còn giá trị sử dụng;</w:t>
      </w:r>
    </w:p>
    <w:p w:rsidR="003D3239" w:rsidRPr="003B5369" w:rsidRDefault="003D3239" w:rsidP="003D3239">
      <w:pPr>
        <w:spacing w:before="120" w:after="120" w:line="320" w:lineRule="exact"/>
        <w:ind w:firstLine="567"/>
        <w:jc w:val="both"/>
      </w:pPr>
      <w:r w:rsidRPr="003B5369">
        <w:t>b) Giấy tờ, văn bản mà mình sẽ ký.</w:t>
      </w:r>
    </w:p>
    <w:p w:rsidR="003D3239" w:rsidRPr="003B5369" w:rsidRDefault="003D3239" w:rsidP="003D3239">
      <w:pPr>
        <w:spacing w:before="120" w:after="120" w:line="320" w:lineRule="exact"/>
        <w:ind w:firstLine="567"/>
        <w:jc w:val="both"/>
      </w:pPr>
      <w:r w:rsidRPr="003B5369">
        <w:t>2. Người thực hiện chứng thực kiểm tra giấy tờ yêu cầu chứng thực, nếu thấy đủ giấy tờ theo quy định tại Khoản 1 Điều này, tại thời điểm chứng thực, người yêu cầu chứng thực minh mẫn, nhận thức và làm chủ được hành vi của mình và việc chứng thực không thuộc các trường hợp quy định tại Điều 25 của Nghị định này thì yêu cầu người yêu cầu chứng thực ký trước mặt và thực hiện chứng thực như sau:</w:t>
      </w:r>
    </w:p>
    <w:p w:rsidR="003D3239" w:rsidRPr="003B5369" w:rsidRDefault="003D3239" w:rsidP="003D3239">
      <w:pPr>
        <w:spacing w:before="120" w:after="120" w:line="320" w:lineRule="exact"/>
        <w:ind w:firstLine="567"/>
        <w:jc w:val="both"/>
      </w:pPr>
      <w:r w:rsidRPr="003B5369">
        <w:t>a) Ghi đầy đủ lời chứng chứng thực chữ ký theo mẫu quy định;</w:t>
      </w:r>
    </w:p>
    <w:p w:rsidR="003D3239" w:rsidRPr="003B5369" w:rsidRDefault="003D3239" w:rsidP="003D3239">
      <w:pPr>
        <w:spacing w:before="120" w:after="120" w:line="320" w:lineRule="exact"/>
        <w:ind w:firstLine="567"/>
        <w:jc w:val="both"/>
      </w:pPr>
      <w:r w:rsidRPr="003B5369">
        <w:t>b) Ký, ghi rõ họ tên, đóng dấu của cơ quan, tổ chức thực hiện chứng thực và ghi vào sổ chứng thực.</w:t>
      </w:r>
    </w:p>
    <w:p w:rsidR="003D3239" w:rsidRPr="003B5369" w:rsidRDefault="003D3239" w:rsidP="003D3239">
      <w:pPr>
        <w:spacing w:before="120" w:after="120" w:line="320" w:lineRule="exact"/>
        <w:ind w:firstLine="567"/>
        <w:jc w:val="both"/>
      </w:pPr>
      <w:r w:rsidRPr="003B5369">
        <w:t>Đối với giấy tờ, văn bản có từ (02) hai trang trở lên thì ghi lời chứng vào trang cuối, nếu giấy tờ, văn bản có từ 02 (hai) tờ trở lên thì phải đóng dấu giáp lai.</w:t>
      </w:r>
    </w:p>
    <w:p w:rsidR="003D3239" w:rsidRPr="003B5369" w:rsidRDefault="003D3239" w:rsidP="003D3239">
      <w:pPr>
        <w:spacing w:before="120" w:after="120" w:line="320" w:lineRule="exact"/>
        <w:ind w:firstLine="567"/>
        <w:jc w:val="both"/>
      </w:pPr>
      <w:r w:rsidRPr="003B5369">
        <w:lastRenderedPageBreak/>
        <w:t>3. Đối với trường hợp chứng thực chữ ký tại bộ phận tiếp nhận và trả kết quả theo cơ chế một cửa, một cửa liên thông thì công chức tiếp nhận hồ sơ kiểm tra các giấy tờ, nếu nhận thấy người yêu cầu chứng thực có đủ điều kiện quy định tại Khoản 2 Điều này thì đề nghị người yêu cầu chứng thực ký vào giấy tờ cần chứng thực và chuyển cho người có thẩm quyền ký chứng thực.</w:t>
      </w:r>
    </w:p>
    <w:p w:rsidR="003D3239" w:rsidRPr="003B5369" w:rsidRDefault="003D3239" w:rsidP="003D3239">
      <w:pPr>
        <w:spacing w:before="120" w:after="120" w:line="320" w:lineRule="exact"/>
        <w:ind w:firstLine="567"/>
        <w:jc w:val="both"/>
      </w:pPr>
      <w:r w:rsidRPr="003B5369">
        <w:t>4. Thủ tục chứng thực chữ ký quy định tại Khoản 1, 2 và 3 Điều này cũng được áp dụng đối với các trường hợp sau đây:</w:t>
      </w:r>
    </w:p>
    <w:p w:rsidR="003D3239" w:rsidRPr="003B5369" w:rsidRDefault="003D3239" w:rsidP="003D3239">
      <w:pPr>
        <w:spacing w:before="120" w:after="120" w:line="320" w:lineRule="exact"/>
        <w:ind w:firstLine="567"/>
        <w:jc w:val="both"/>
      </w:pPr>
      <w:r w:rsidRPr="003B5369">
        <w:t>a) Chứng thực chữ ký của nhiều người trong cùng một giấy tờ, văn bản;</w:t>
      </w:r>
    </w:p>
    <w:p w:rsidR="003D3239" w:rsidRPr="003B5369" w:rsidRDefault="003D3239" w:rsidP="003D3239">
      <w:pPr>
        <w:spacing w:before="120" w:after="120" w:line="320" w:lineRule="exact"/>
        <w:ind w:firstLine="567"/>
        <w:jc w:val="both"/>
      </w:pPr>
      <w:r w:rsidRPr="003B5369">
        <w:t>b) Chứng thực chữ ký của người khai lý lịch cá nhân;</w:t>
      </w:r>
    </w:p>
    <w:p w:rsidR="003D3239" w:rsidRPr="003B5369" w:rsidRDefault="003D3239" w:rsidP="003D3239">
      <w:pPr>
        <w:spacing w:before="120" w:after="120" w:line="320" w:lineRule="exact"/>
        <w:ind w:firstLine="567"/>
        <w:jc w:val="both"/>
      </w:pPr>
      <w:r w:rsidRPr="003B5369">
        <w:t>c) Chứng thực chữ ký trong giấy tờ, văn bản do cá nhân tự lập theo quy định của pháp luật;</w:t>
      </w:r>
    </w:p>
    <w:p w:rsidR="003D3239" w:rsidRPr="003B5369" w:rsidRDefault="003D3239" w:rsidP="003D3239">
      <w:pPr>
        <w:spacing w:before="120" w:after="120" w:line="320" w:lineRule="exact"/>
        <w:ind w:firstLine="567"/>
        <w:jc w:val="both"/>
      </w:pPr>
      <w:r w:rsidRPr="003B5369">
        <w:t>d) Chứng thực chữ ký trong Giấy ủy quyền đối với trường hợp ủy quyền không có thù lao, không có nghĩa vụ bồi thường của bên được ủy quyền và không liên quan đến việc chuyển quyền sở hữu tài sản, quyền sử dụng bất động sản.</w:t>
      </w:r>
    </w:p>
    <w:p w:rsidR="003D3239" w:rsidRPr="003B5369" w:rsidRDefault="003D3239" w:rsidP="003D3239">
      <w:pPr>
        <w:pStyle w:val="Heading3"/>
        <w:rPr>
          <w:rFonts w:ascii="Times New Roman" w:hAnsi="Times New Roman" w:cs="Times New Roman"/>
          <w:sz w:val="24"/>
          <w:szCs w:val="24"/>
        </w:rPr>
      </w:pPr>
      <w:bookmarkStart w:id="750" w:name="_Toc450423987"/>
      <w:bookmarkStart w:id="751" w:name="_Toc451359376"/>
      <w:r w:rsidRPr="003B5369">
        <w:rPr>
          <w:rFonts w:ascii="Times New Roman" w:hAnsi="Times New Roman" w:cs="Times New Roman"/>
          <w:bCs w:val="0"/>
          <w:sz w:val="24"/>
          <w:szCs w:val="24"/>
        </w:rPr>
        <w:t>Điều 25. Trường hợp không được chứng thực chữ ký</w:t>
      </w:r>
      <w:bookmarkEnd w:id="750"/>
      <w:bookmarkEnd w:id="751"/>
    </w:p>
    <w:p w:rsidR="003D3239" w:rsidRPr="003B5369" w:rsidRDefault="003D3239" w:rsidP="003D3239">
      <w:pPr>
        <w:spacing w:before="120" w:after="120" w:line="320" w:lineRule="exact"/>
        <w:ind w:firstLine="567"/>
        <w:jc w:val="both"/>
      </w:pPr>
      <w:r w:rsidRPr="003B5369">
        <w:t>1. Tại thời điểm chứng thực, người yêu cầu chứng thực chữ ký không nhận thức và làm chủ được hành vi của mình.</w:t>
      </w:r>
    </w:p>
    <w:p w:rsidR="003D3239" w:rsidRPr="003B5369" w:rsidRDefault="003D3239" w:rsidP="003D3239">
      <w:pPr>
        <w:spacing w:before="120" w:after="120" w:line="320" w:lineRule="exact"/>
        <w:ind w:firstLine="567"/>
        <w:jc w:val="both"/>
      </w:pPr>
      <w:r w:rsidRPr="003B5369">
        <w:t>2. Người yêu cầu chứng thực chữ ký xuất trình Giấy chứng minh nhân dân hoặc Hộ chiếu không còn giá trị sử dụng hoặc giả mạo.</w:t>
      </w:r>
    </w:p>
    <w:p w:rsidR="003D3239" w:rsidRPr="003B5369" w:rsidRDefault="003D3239" w:rsidP="003D3239">
      <w:pPr>
        <w:spacing w:before="120" w:after="120" w:line="320" w:lineRule="exact"/>
        <w:ind w:firstLine="567"/>
        <w:jc w:val="both"/>
      </w:pPr>
      <w:r w:rsidRPr="003B5369">
        <w:t>3. Giấy tờ, văn bản mà người yêu cầu chứng thực ký vào có nội dung quy định tại Khoản 4 Điều 22 của Nghị định này.</w:t>
      </w:r>
    </w:p>
    <w:p w:rsidR="003D3239" w:rsidRPr="003B5369" w:rsidRDefault="003D3239" w:rsidP="003D3239">
      <w:pPr>
        <w:spacing w:before="120" w:after="120" w:line="320" w:lineRule="exact"/>
        <w:ind w:firstLine="567"/>
        <w:jc w:val="both"/>
      </w:pPr>
      <w:r w:rsidRPr="003B5369">
        <w:t>4. Giấy tờ, văn bản có nội dung là hợp đồng, giao dịch, trừ các trường hợp quy định tại Điểm d Khoản 4 Điều 24 của Nghị định này hoặc trường hợp pháp luật có quy định khác.</w:t>
      </w:r>
    </w:p>
    <w:p w:rsidR="003D3239" w:rsidRPr="003B5369" w:rsidRDefault="003D3239" w:rsidP="003D3239">
      <w:pPr>
        <w:pStyle w:val="Heading3"/>
        <w:rPr>
          <w:rFonts w:ascii="Times New Roman" w:hAnsi="Times New Roman" w:cs="Times New Roman"/>
          <w:sz w:val="24"/>
          <w:szCs w:val="24"/>
        </w:rPr>
      </w:pPr>
      <w:bookmarkStart w:id="752" w:name="_Toc450423988"/>
      <w:bookmarkStart w:id="753" w:name="_Toc451359377"/>
      <w:r w:rsidRPr="003B5369">
        <w:rPr>
          <w:rFonts w:ascii="Times New Roman" w:hAnsi="Times New Roman" w:cs="Times New Roman"/>
          <w:bCs w:val="0"/>
          <w:sz w:val="24"/>
          <w:szCs w:val="24"/>
        </w:rPr>
        <w:t>Điều 26. Áp dụng trong trường hợp đặc biệt</w:t>
      </w:r>
      <w:bookmarkEnd w:id="752"/>
      <w:bookmarkEnd w:id="753"/>
    </w:p>
    <w:p w:rsidR="003D3239" w:rsidRPr="003B5369" w:rsidRDefault="003D3239" w:rsidP="003D3239">
      <w:pPr>
        <w:spacing w:before="120" w:after="120" w:line="320" w:lineRule="exact"/>
        <w:ind w:firstLine="567"/>
        <w:jc w:val="both"/>
      </w:pPr>
      <w:r w:rsidRPr="003B5369">
        <w:t>Việc chứng thực chữ ký quy định tại các Điều 23, 24 và trường hợp không được chứng thực chữ ký tại Điều 25 của Nghị định này cũng được áp dụng trong trường hợp chứng thực điểm chỉ khi người yêu cầu chứng thực chữ ký không ký được và trường hợp người yêu cầu chứng thực không thể ký, điểm chỉ được.</w:t>
      </w:r>
    </w:p>
    <w:p w:rsidR="003D3239" w:rsidRPr="003B5369" w:rsidRDefault="003D3239" w:rsidP="003D3239">
      <w:pPr>
        <w:spacing w:before="120" w:after="120" w:line="320" w:lineRule="exact"/>
        <w:ind w:firstLine="567"/>
        <w:jc w:val="both"/>
      </w:pPr>
      <w:r w:rsidRPr="003B5369">
        <w:t>Tùy theo từng trường hợp, nội dung lời chứng được ghi theo mẫu quy định tại Nghị định này.</w:t>
      </w:r>
    </w:p>
    <w:p w:rsidR="003D3239" w:rsidRPr="003B5369" w:rsidRDefault="003D3239" w:rsidP="003D3239">
      <w:pPr>
        <w:pStyle w:val="Heading2"/>
        <w:rPr>
          <w:rFonts w:ascii="Times New Roman" w:hAnsi="Times New Roman" w:cs="Times New Roman"/>
          <w:sz w:val="24"/>
          <w:szCs w:val="24"/>
        </w:rPr>
      </w:pPr>
      <w:bookmarkStart w:id="754" w:name="_Toc450423989"/>
      <w:bookmarkStart w:id="755" w:name="_Toc451359378"/>
      <w:r w:rsidRPr="003B5369">
        <w:rPr>
          <w:rFonts w:ascii="Times New Roman" w:hAnsi="Times New Roman" w:cs="Times New Roman"/>
          <w:bCs w:val="0"/>
          <w:sz w:val="24"/>
          <w:szCs w:val="24"/>
        </w:rPr>
        <w:t>Mục 4. NGƯỜI DỊCH, CHỨNG THỰC CHỮ KÝ NGƯỜI DỊCH</w:t>
      </w:r>
      <w:bookmarkEnd w:id="754"/>
      <w:bookmarkEnd w:id="755"/>
    </w:p>
    <w:p w:rsidR="003D3239" w:rsidRPr="003B5369" w:rsidRDefault="003D3239" w:rsidP="003D3239">
      <w:pPr>
        <w:pStyle w:val="Heading3"/>
        <w:rPr>
          <w:rFonts w:ascii="Times New Roman" w:hAnsi="Times New Roman" w:cs="Times New Roman"/>
          <w:sz w:val="24"/>
          <w:szCs w:val="24"/>
        </w:rPr>
      </w:pPr>
      <w:bookmarkStart w:id="756" w:name="_Toc450423990"/>
      <w:bookmarkStart w:id="757" w:name="_Toc451359379"/>
      <w:r w:rsidRPr="003B5369">
        <w:rPr>
          <w:rFonts w:ascii="Times New Roman" w:hAnsi="Times New Roman" w:cs="Times New Roman"/>
          <w:bCs w:val="0"/>
          <w:sz w:val="24"/>
          <w:szCs w:val="24"/>
        </w:rPr>
        <w:t>Điều 27. Tiêu chuẩn, điều kiện của người dịch</w:t>
      </w:r>
      <w:bookmarkEnd w:id="756"/>
      <w:bookmarkEnd w:id="757"/>
    </w:p>
    <w:p w:rsidR="003D3239" w:rsidRPr="003B5369" w:rsidRDefault="003D3239" w:rsidP="003D3239">
      <w:pPr>
        <w:spacing w:before="120" w:after="120" w:line="320" w:lineRule="exact"/>
        <w:ind w:firstLine="567"/>
        <w:jc w:val="both"/>
      </w:pPr>
      <w:r w:rsidRPr="003B5369">
        <w:t>1. Có năng lực hành vi dân sự đầy đủ theo quy định của pháp luật.</w:t>
      </w:r>
    </w:p>
    <w:p w:rsidR="003D3239" w:rsidRPr="003B5369" w:rsidRDefault="003D3239" w:rsidP="003D3239">
      <w:pPr>
        <w:spacing w:before="120" w:after="120" w:line="320" w:lineRule="exact"/>
        <w:ind w:firstLine="567"/>
        <w:jc w:val="both"/>
      </w:pPr>
      <w:r w:rsidRPr="003B5369">
        <w:t>2. Có bằng cử nhân ngoại ngữ trở lên về thứ tiếng nước ngoài cần dịch hoặc có bằng tốt nghiệp đại học trở lên đối với thứ tiếng nước ngoài cần dịch.</w:t>
      </w:r>
    </w:p>
    <w:p w:rsidR="003D3239" w:rsidRPr="003B5369" w:rsidRDefault="003D3239" w:rsidP="003D3239">
      <w:pPr>
        <w:spacing w:before="120" w:after="120" w:line="320" w:lineRule="exact"/>
        <w:ind w:firstLine="567"/>
        <w:jc w:val="both"/>
      </w:pPr>
      <w:r w:rsidRPr="003B5369">
        <w:t>Đối với ngôn ngữ không phổ biến mà người dịch không có bằng cử nhân ngoại ngữ, bằng tốt nghiệp đại học theo quy định tại Khoản này thì phải thông thạo ngôn ngữ cần dịch.</w:t>
      </w:r>
    </w:p>
    <w:p w:rsidR="003D3239" w:rsidRPr="003B5369" w:rsidRDefault="003D3239" w:rsidP="003D3239">
      <w:pPr>
        <w:pStyle w:val="Heading3"/>
        <w:rPr>
          <w:rFonts w:ascii="Times New Roman" w:hAnsi="Times New Roman" w:cs="Times New Roman"/>
          <w:sz w:val="24"/>
          <w:szCs w:val="24"/>
        </w:rPr>
      </w:pPr>
      <w:bookmarkStart w:id="758" w:name="_Toc450423991"/>
      <w:bookmarkStart w:id="759" w:name="_Toc451359380"/>
      <w:r w:rsidRPr="003B5369">
        <w:rPr>
          <w:rFonts w:ascii="Times New Roman" w:hAnsi="Times New Roman" w:cs="Times New Roman"/>
          <w:bCs w:val="0"/>
          <w:sz w:val="24"/>
          <w:szCs w:val="24"/>
        </w:rPr>
        <w:lastRenderedPageBreak/>
        <w:t>Điều 28. Cộng tác viên dịch thuật</w:t>
      </w:r>
      <w:bookmarkEnd w:id="758"/>
      <w:bookmarkEnd w:id="759"/>
    </w:p>
    <w:p w:rsidR="003D3239" w:rsidRPr="003B5369" w:rsidRDefault="003D3239" w:rsidP="003D3239">
      <w:pPr>
        <w:spacing w:before="120" w:after="120" w:line="320" w:lineRule="exact"/>
        <w:ind w:firstLine="567"/>
        <w:jc w:val="both"/>
      </w:pPr>
      <w:r w:rsidRPr="003B5369">
        <w:t>1. Người có đủ tiêu chuẩn, điều kiện theo quy định tại Điều 27 của Nghị định này được làm cộng tác viên dịch thuật của Phòng Tư pháp trong phạm vi cả nước. Phòng Tư pháp có trách nhiệm kiểm tra tiêu chuẩn, điều kiện của cộng tác viên dịch thuật và lập danh sách cộng tác viên dịch thuật của phòng, báo cáo Sở Tư pháp phê duyệt.</w:t>
      </w:r>
    </w:p>
    <w:p w:rsidR="003D3239" w:rsidRPr="003B5369" w:rsidRDefault="003D3239" w:rsidP="003D3239">
      <w:pPr>
        <w:spacing w:before="120" w:after="120" w:line="320" w:lineRule="exact"/>
        <w:ind w:firstLine="567"/>
        <w:jc w:val="both"/>
      </w:pPr>
      <w:r w:rsidRPr="003B5369">
        <w:t>2. Trên cơ sở danh sách cộng tác viên dịch thuật đã được Sở Tư pháp phê duyệt, Phòng Tư pháp niêm yết công khai tại trụ sở của Phòng Tư pháp để tạo điều kiện thuận lợi cho người yêu cầu chứng thực trong việc liên hệ với người dịch.</w:t>
      </w:r>
    </w:p>
    <w:p w:rsidR="003D3239" w:rsidRPr="003B5369" w:rsidRDefault="003D3239" w:rsidP="003D3239">
      <w:pPr>
        <w:spacing w:before="120" w:after="120" w:line="320" w:lineRule="exact"/>
        <w:ind w:firstLine="567"/>
        <w:jc w:val="both"/>
      </w:pPr>
      <w:r w:rsidRPr="003B5369">
        <w:t>3. Người dịch là cộng tác viên của Phòng Tư pháp phải ký hợp đồng cộng tác viên dịch thuật với Phòng Tư pháp, trong đó xác định rõ trách nhiệm của người dịch đối với nội dung, chất lượng của bản dịch.</w:t>
      </w:r>
    </w:p>
    <w:p w:rsidR="003D3239" w:rsidRPr="003B5369" w:rsidRDefault="003D3239" w:rsidP="003D3239">
      <w:pPr>
        <w:pStyle w:val="Heading3"/>
        <w:rPr>
          <w:rFonts w:ascii="Times New Roman" w:hAnsi="Times New Roman" w:cs="Times New Roman"/>
          <w:sz w:val="24"/>
          <w:szCs w:val="24"/>
        </w:rPr>
      </w:pPr>
      <w:bookmarkStart w:id="760" w:name="_Toc450423992"/>
      <w:bookmarkStart w:id="761" w:name="_Toc451359381"/>
      <w:r w:rsidRPr="003B5369">
        <w:rPr>
          <w:rFonts w:ascii="Times New Roman" w:hAnsi="Times New Roman" w:cs="Times New Roman"/>
          <w:bCs w:val="0"/>
          <w:sz w:val="24"/>
          <w:szCs w:val="24"/>
        </w:rPr>
        <w:t>Điều 29. Đăng ký chữ ký mẫu</w:t>
      </w:r>
      <w:bookmarkEnd w:id="760"/>
      <w:bookmarkEnd w:id="761"/>
    </w:p>
    <w:p w:rsidR="003D3239" w:rsidRPr="003B5369" w:rsidRDefault="003D3239" w:rsidP="003D3239">
      <w:pPr>
        <w:spacing w:before="120" w:after="120" w:line="320" w:lineRule="exact"/>
        <w:ind w:firstLine="567"/>
        <w:jc w:val="both"/>
      </w:pPr>
      <w:r w:rsidRPr="003B5369">
        <w:t>Người dịch là cộng tác viên của Phòng Tư pháp phải đăng ký chữ ký mẫu tại Phòng Tư pháp. Khi đăng ký chữ ký mẫu, người dịch phải nộp Văn bản đề nghị đăng ký chữ ký mẫu và trực tiếp ký trước mặt Trưởng Phòng Tư pháp 03 (ba) chữ ký mẫu trong Văn bản đề nghị đăng ký chữ ký mẫu.</w:t>
      </w:r>
    </w:p>
    <w:p w:rsidR="003D3239" w:rsidRPr="003B5369" w:rsidRDefault="003D3239" w:rsidP="003D3239">
      <w:pPr>
        <w:pStyle w:val="Heading3"/>
        <w:rPr>
          <w:rFonts w:ascii="Times New Roman" w:hAnsi="Times New Roman" w:cs="Times New Roman"/>
          <w:sz w:val="24"/>
          <w:szCs w:val="24"/>
        </w:rPr>
      </w:pPr>
      <w:bookmarkStart w:id="762" w:name="_Toc450423993"/>
      <w:bookmarkStart w:id="763" w:name="_Toc451359382"/>
      <w:r w:rsidRPr="003B5369">
        <w:rPr>
          <w:rFonts w:ascii="Times New Roman" w:hAnsi="Times New Roman" w:cs="Times New Roman"/>
          <w:bCs w:val="0"/>
          <w:sz w:val="24"/>
          <w:szCs w:val="24"/>
        </w:rPr>
        <w:t>Điều 30. Trách nhiệm của người dịch và người thực hiện chứng thực chữ ký người dịch</w:t>
      </w:r>
      <w:bookmarkEnd w:id="762"/>
      <w:bookmarkEnd w:id="763"/>
    </w:p>
    <w:p w:rsidR="003D3239" w:rsidRPr="003B5369" w:rsidRDefault="003D3239" w:rsidP="003D3239">
      <w:pPr>
        <w:spacing w:before="120" w:after="120" w:line="320" w:lineRule="exact"/>
        <w:ind w:firstLine="567"/>
        <w:jc w:val="both"/>
      </w:pPr>
      <w:r w:rsidRPr="003B5369">
        <w:t>1. Người dịch phải chịu trách nhiệm trước khách hàng, trước cơ quan thực hiện chứng thực về tính chính xác của nội dung bản dịch; không được dịch những giấy tờ, văn bản quy định tại Điều 32 của Nghị định này để yêu cầu chứng thực chữ ký người dịch.</w:t>
      </w:r>
    </w:p>
    <w:p w:rsidR="003D3239" w:rsidRPr="003B5369" w:rsidRDefault="003D3239" w:rsidP="003D3239">
      <w:pPr>
        <w:spacing w:before="120" w:after="120" w:line="320" w:lineRule="exact"/>
        <w:ind w:firstLine="567"/>
        <w:jc w:val="both"/>
      </w:pPr>
      <w:r w:rsidRPr="003B5369">
        <w:t>2. Người thực hiện chứng thực chịu trách nhiệm về tính xác thực về chữ ký của người dịch trong bản dịch.</w:t>
      </w:r>
    </w:p>
    <w:p w:rsidR="003D3239" w:rsidRPr="003B5369" w:rsidRDefault="003D3239" w:rsidP="003D3239">
      <w:pPr>
        <w:pStyle w:val="Heading3"/>
        <w:rPr>
          <w:rFonts w:ascii="Times New Roman" w:hAnsi="Times New Roman" w:cs="Times New Roman"/>
          <w:sz w:val="24"/>
          <w:szCs w:val="24"/>
        </w:rPr>
      </w:pPr>
      <w:bookmarkStart w:id="764" w:name="_Toc450423994"/>
      <w:bookmarkStart w:id="765" w:name="_Toc451359383"/>
      <w:r w:rsidRPr="003B5369">
        <w:rPr>
          <w:rFonts w:ascii="Times New Roman" w:hAnsi="Times New Roman" w:cs="Times New Roman"/>
          <w:bCs w:val="0"/>
          <w:sz w:val="24"/>
          <w:szCs w:val="24"/>
        </w:rPr>
        <w:t>Điều 31. Thủ tục chứng thực chữ ký người dịch</w:t>
      </w:r>
      <w:bookmarkEnd w:id="764"/>
      <w:bookmarkEnd w:id="765"/>
    </w:p>
    <w:p w:rsidR="003D3239" w:rsidRPr="003B5369" w:rsidRDefault="003D3239" w:rsidP="003D3239">
      <w:pPr>
        <w:spacing w:before="120" w:after="120" w:line="320" w:lineRule="exact"/>
        <w:ind w:firstLine="567"/>
        <w:jc w:val="both"/>
      </w:pPr>
      <w:r w:rsidRPr="003B5369">
        <w:t>1. Người dịch là cộng tác viên của Phòng Tư pháp yêu cầu chứng thực chữ ký phải xuất trình bản dịch và giấy tờ, văn bản cần dịch.</w:t>
      </w:r>
    </w:p>
    <w:p w:rsidR="003D3239" w:rsidRPr="003B5369" w:rsidRDefault="003D3239" w:rsidP="003D3239">
      <w:pPr>
        <w:spacing w:before="120" w:after="120" w:line="320" w:lineRule="exact"/>
        <w:ind w:firstLine="567"/>
        <w:jc w:val="both"/>
      </w:pPr>
      <w:r w:rsidRPr="003B5369">
        <w:t>Khi thực hiện chứng thực, người thực hiện chứng thực phải đối chiếu chữ ký của họ trên bản dịch với chữ ký mẫu trước khi thực hiện chứng thực; trường hợp nghi ngờ chữ ký trên bản dịch so với chữ ký mẫu thì yêu cầu người dịch ký trước mặt.</w:t>
      </w:r>
    </w:p>
    <w:p w:rsidR="003D3239" w:rsidRPr="003B5369" w:rsidRDefault="003D3239" w:rsidP="003D3239">
      <w:pPr>
        <w:spacing w:before="120" w:after="120" w:line="320" w:lineRule="exact"/>
        <w:ind w:firstLine="567"/>
        <w:jc w:val="both"/>
      </w:pPr>
      <w:r w:rsidRPr="003B5369">
        <w:t>2. Đối với người không phải là cộng tác viên dịch thuật của Phòng Tư pháp mà tự dịch giấy tờ, văn bản phục vụ mục đích cá nhân và có yêu cầu chứng thực chữ ký trên bản dịch thì phải xuất trình các giấy tờ sau đây:</w:t>
      </w:r>
    </w:p>
    <w:p w:rsidR="003D3239" w:rsidRPr="003B5369" w:rsidRDefault="003D3239" w:rsidP="003D3239">
      <w:pPr>
        <w:spacing w:before="120" w:after="120" w:line="320" w:lineRule="exact"/>
        <w:ind w:firstLine="567"/>
        <w:jc w:val="both"/>
      </w:pPr>
      <w:r w:rsidRPr="003B5369">
        <w:t>a) Bản chính hoặc bản sao có chứng thực Giấy Chứng minh nhân dân hoặc Hộ chiếu còn giá trị sử dụng;</w:t>
      </w:r>
    </w:p>
    <w:p w:rsidR="003D3239" w:rsidRPr="003B5369" w:rsidRDefault="003D3239" w:rsidP="003D3239">
      <w:pPr>
        <w:spacing w:before="120" w:after="120" w:line="320" w:lineRule="exact"/>
        <w:ind w:firstLine="567"/>
        <w:jc w:val="both"/>
      </w:pPr>
      <w:r w:rsidRPr="003B5369">
        <w:t>b) Bản chính hoặc bản sao từ sổ gốc, bản sao có chứng thực một trong các giấy tờ quy định tại Khoản 2 Điều 27 của Nghị định này; trừ trường hợp dịch những ngôn ngữ không phổ biến mà người dịch không có bằng cử nhân ngoại ngữ, bằng tốt nghiệp đại học nhưng thông thạo ngôn ngữ cần dịch;</w:t>
      </w:r>
    </w:p>
    <w:p w:rsidR="003D3239" w:rsidRPr="003B5369" w:rsidRDefault="003D3239" w:rsidP="003D3239">
      <w:pPr>
        <w:spacing w:before="120" w:after="120" w:line="320" w:lineRule="exact"/>
        <w:ind w:firstLine="567"/>
        <w:jc w:val="both"/>
      </w:pPr>
      <w:r w:rsidRPr="003B5369">
        <w:t>c) Bản dịch đính kèm giấy tờ, văn bản cần dịch.</w:t>
      </w:r>
    </w:p>
    <w:p w:rsidR="003D3239" w:rsidRPr="003B5369" w:rsidRDefault="003D3239" w:rsidP="003D3239">
      <w:pPr>
        <w:spacing w:before="120" w:after="120" w:line="320" w:lineRule="exact"/>
        <w:ind w:firstLine="567"/>
        <w:jc w:val="both"/>
      </w:pPr>
      <w:r w:rsidRPr="003B5369">
        <w:lastRenderedPageBreak/>
        <w:t>Người yêu cầu chứng thực phải ký trước mặt người thực hiện chứng thực, trừ trường hợp quy định tại Khoản 3 Điều 24 của Nghị định này.</w:t>
      </w:r>
    </w:p>
    <w:p w:rsidR="003D3239" w:rsidRPr="003B5369" w:rsidRDefault="003D3239" w:rsidP="003D3239">
      <w:pPr>
        <w:spacing w:before="120" w:after="120" w:line="320" w:lineRule="exact"/>
        <w:ind w:firstLine="567"/>
        <w:jc w:val="both"/>
      </w:pPr>
      <w:r w:rsidRPr="003B5369">
        <w:t>3. Người thực hiện chứng thực kiểm tra giấy tờ yêu cầu chứng thực, tùy theo từng trường hợp, nếu thấy đủ giấy tờ theo quy định tại Khoản 1 hoặc Khoản 2 Điều này và giấy tờ, văn bản được dịch không thuộc các trường hợp quy định tại Điều 32 của Nghị định này thì thực hiện chứng thực như sau:</w:t>
      </w:r>
    </w:p>
    <w:p w:rsidR="003D3239" w:rsidRPr="003B5369" w:rsidRDefault="003D3239" w:rsidP="003D3239">
      <w:pPr>
        <w:spacing w:before="120" w:after="120" w:line="320" w:lineRule="exact"/>
        <w:ind w:firstLine="567"/>
        <w:jc w:val="both"/>
      </w:pPr>
      <w:r w:rsidRPr="003B5369">
        <w:t>a) Ghi đầy đủ lời chứng chứng thực chữ ký người dịch theo mẫu quy định;</w:t>
      </w:r>
    </w:p>
    <w:p w:rsidR="003D3239" w:rsidRPr="003B5369" w:rsidRDefault="003D3239" w:rsidP="003D3239">
      <w:pPr>
        <w:spacing w:before="120" w:after="120" w:line="320" w:lineRule="exact"/>
        <w:ind w:firstLine="567"/>
        <w:jc w:val="both"/>
      </w:pPr>
      <w:r w:rsidRPr="003B5369">
        <w:t>b) Ký, ghi rõ họ tên, đóng dấu của cơ quan, tổ chức thực hiện chứng thực và ghi vào sổ chứng thực.</w:t>
      </w:r>
    </w:p>
    <w:p w:rsidR="003D3239" w:rsidRPr="003B5369" w:rsidRDefault="003D3239" w:rsidP="003D3239">
      <w:pPr>
        <w:spacing w:before="120" w:after="120" w:line="320" w:lineRule="exact"/>
        <w:ind w:firstLine="567"/>
        <w:jc w:val="both"/>
      </w:pPr>
      <w:r w:rsidRPr="003B5369">
        <w:t>Đối với bản dịch giấy tờ, văn bản có từ 02 (hai) trang trở lên thì ghi lời chứng vào trang cuối, nếu giấy tờ, văn bản có từ 02 (hai) tờ trở lên thì phải đóng dấu giáp lai.</w:t>
      </w:r>
    </w:p>
    <w:p w:rsidR="003D3239" w:rsidRPr="003B5369" w:rsidRDefault="003D3239" w:rsidP="003D3239">
      <w:pPr>
        <w:spacing w:before="120" w:after="120" w:line="320" w:lineRule="exact"/>
        <w:ind w:firstLine="567"/>
        <w:jc w:val="both"/>
      </w:pPr>
      <w:r w:rsidRPr="003B5369">
        <w:t>4. Trường hợp người dịch là viên chức ngoại giao, viên chức lãnh sự đồng thời là người thực hiện chứng thực tại các Cơ quan đại diện thì viên chức ngoại giao, viên chức lãnh sự phải cam đoan về việc đã dịch chính xác nội dung giấy tờ, văn bản; ký, ghi rõ họ tên và đóng dấu của Cơ quan đại diện.</w:t>
      </w:r>
    </w:p>
    <w:p w:rsidR="003D3239" w:rsidRPr="003B5369" w:rsidRDefault="003D3239" w:rsidP="003D3239">
      <w:pPr>
        <w:pStyle w:val="Heading3"/>
        <w:rPr>
          <w:rFonts w:ascii="Times New Roman" w:hAnsi="Times New Roman" w:cs="Times New Roman"/>
          <w:sz w:val="24"/>
          <w:szCs w:val="24"/>
        </w:rPr>
      </w:pPr>
      <w:bookmarkStart w:id="766" w:name="_Toc450423995"/>
      <w:bookmarkStart w:id="767" w:name="_Toc451359384"/>
      <w:r w:rsidRPr="003B5369">
        <w:rPr>
          <w:rFonts w:ascii="Times New Roman" w:hAnsi="Times New Roman" w:cs="Times New Roman"/>
          <w:bCs w:val="0"/>
          <w:sz w:val="24"/>
          <w:szCs w:val="24"/>
        </w:rPr>
        <w:t>Điều 32. Giấy tờ, văn bản không được dịch để chứng thực chữ ký người dịch</w:t>
      </w:r>
      <w:bookmarkEnd w:id="766"/>
      <w:bookmarkEnd w:id="767"/>
    </w:p>
    <w:p w:rsidR="003D3239" w:rsidRPr="003B5369" w:rsidRDefault="003D3239" w:rsidP="003D3239">
      <w:pPr>
        <w:spacing w:before="120" w:after="120" w:line="320" w:lineRule="exact"/>
        <w:ind w:firstLine="567"/>
        <w:jc w:val="both"/>
      </w:pPr>
      <w:r w:rsidRPr="003B5369">
        <w:t>1. Giấy tờ, văn bản đã bị tẩy xóa, sửa chữa; thêm, bớt nội dung không hợp lệ.</w:t>
      </w:r>
    </w:p>
    <w:p w:rsidR="003D3239" w:rsidRPr="003B5369" w:rsidRDefault="003D3239" w:rsidP="003D3239">
      <w:pPr>
        <w:spacing w:before="120" w:after="120" w:line="320" w:lineRule="exact"/>
        <w:ind w:firstLine="567"/>
        <w:jc w:val="both"/>
      </w:pPr>
      <w:r w:rsidRPr="003B5369">
        <w:t>2. Giấy tờ, văn bản bị hư hỏng, cũ nát không xác định được nội dung.</w:t>
      </w:r>
    </w:p>
    <w:p w:rsidR="003D3239" w:rsidRPr="003B5369" w:rsidRDefault="003D3239" w:rsidP="003D3239">
      <w:pPr>
        <w:spacing w:before="120" w:after="120" w:line="320" w:lineRule="exact"/>
        <w:ind w:firstLine="567"/>
        <w:jc w:val="both"/>
      </w:pPr>
      <w:r w:rsidRPr="003B5369">
        <w:t>3. Giấy tờ, văn bản đóng dấu mật của cơ quan, tổ chức có thẩm quyền hoặc không đóng dấu mật nhưng ghi rõ không được dịch.</w:t>
      </w:r>
    </w:p>
    <w:p w:rsidR="003D3239" w:rsidRPr="003B5369" w:rsidRDefault="003D3239" w:rsidP="003D3239">
      <w:pPr>
        <w:spacing w:before="120" w:after="120" w:line="320" w:lineRule="exact"/>
        <w:ind w:firstLine="567"/>
        <w:jc w:val="both"/>
      </w:pPr>
      <w:r w:rsidRPr="003B5369">
        <w:t>4. Giấy tờ, văn bản có nội dung quy định tại Khoản 4 Điều 22 của Nghị định này.</w:t>
      </w:r>
    </w:p>
    <w:p w:rsidR="003D3239" w:rsidRPr="003B5369" w:rsidRDefault="003D3239" w:rsidP="003D3239">
      <w:pPr>
        <w:spacing w:before="120" w:after="120" w:line="320" w:lineRule="exact"/>
        <w:ind w:firstLine="567"/>
        <w:jc w:val="both"/>
      </w:pPr>
      <w:r w:rsidRPr="003B5369">
        <w:t>5. Giấy tờ, văn bản do cơ quan, tổ chức có thẩm quyền của nước ngoài cấp, công chứng hoặc chứng nhận chưa được hợp pháp hóa lãnh sự theo quy định tại Khoản 1 Điều 20 của Nghị định này.</w:t>
      </w:r>
    </w:p>
    <w:p w:rsidR="003D3239" w:rsidRPr="003B5369" w:rsidRDefault="003D3239" w:rsidP="003D3239">
      <w:pPr>
        <w:pStyle w:val="Heading3"/>
        <w:rPr>
          <w:rFonts w:ascii="Times New Roman" w:hAnsi="Times New Roman" w:cs="Times New Roman"/>
          <w:sz w:val="24"/>
          <w:szCs w:val="24"/>
        </w:rPr>
      </w:pPr>
      <w:bookmarkStart w:id="768" w:name="_Toc450423996"/>
      <w:bookmarkStart w:id="769" w:name="_Toc451359385"/>
      <w:r w:rsidRPr="003B5369">
        <w:rPr>
          <w:rFonts w:ascii="Times New Roman" w:hAnsi="Times New Roman" w:cs="Times New Roman"/>
          <w:bCs w:val="0"/>
          <w:sz w:val="24"/>
          <w:szCs w:val="24"/>
        </w:rPr>
        <w:t>Điều 33. Thời hạn chứng thực chữ ký người dịch</w:t>
      </w:r>
      <w:bookmarkEnd w:id="768"/>
      <w:bookmarkEnd w:id="769"/>
    </w:p>
    <w:p w:rsidR="003D3239" w:rsidRPr="003B5369" w:rsidRDefault="003D3239" w:rsidP="003D3239">
      <w:pPr>
        <w:spacing w:before="120" w:after="120" w:line="320" w:lineRule="exact"/>
        <w:ind w:firstLine="567"/>
        <w:jc w:val="both"/>
      </w:pPr>
      <w:r w:rsidRPr="003B5369">
        <w:t>Thời hạn chứng thực chữ ký người dịch được thực hiện theo quy định tại Điều 7 của Nghị định này hoặc có thể kéo dài hơn theo thỏa thuận bằng văn bản với người yêu cầu chứng thực.</w:t>
      </w:r>
    </w:p>
    <w:p w:rsidR="003D3239" w:rsidRPr="003B5369" w:rsidRDefault="003D3239" w:rsidP="003D3239">
      <w:pPr>
        <w:pStyle w:val="Heading1"/>
        <w:rPr>
          <w:rFonts w:ascii="Times New Roman" w:hAnsi="Times New Roman" w:cs="Times New Roman"/>
          <w:sz w:val="24"/>
          <w:szCs w:val="24"/>
        </w:rPr>
      </w:pPr>
      <w:bookmarkStart w:id="770" w:name="_Toc450423997"/>
      <w:bookmarkStart w:id="771" w:name="_Toc451359386"/>
      <w:r w:rsidRPr="003B5369">
        <w:rPr>
          <w:rFonts w:ascii="Times New Roman" w:hAnsi="Times New Roman" w:cs="Times New Roman"/>
          <w:bCs w:val="0"/>
          <w:sz w:val="24"/>
          <w:szCs w:val="24"/>
        </w:rPr>
        <w:t>Chương III. CHỨNG THỰC HỢP ĐỒNG, GIAO DỊCH</w:t>
      </w:r>
      <w:bookmarkEnd w:id="770"/>
      <w:bookmarkEnd w:id="771"/>
    </w:p>
    <w:p w:rsidR="003D3239" w:rsidRPr="003B5369" w:rsidRDefault="003D3239" w:rsidP="003D3239">
      <w:pPr>
        <w:pStyle w:val="Heading3"/>
        <w:rPr>
          <w:rFonts w:ascii="Times New Roman" w:hAnsi="Times New Roman" w:cs="Times New Roman"/>
          <w:sz w:val="24"/>
          <w:szCs w:val="24"/>
        </w:rPr>
      </w:pPr>
      <w:bookmarkStart w:id="772" w:name="_Toc450423998"/>
      <w:bookmarkStart w:id="773" w:name="_Toc451359387"/>
      <w:r w:rsidRPr="003B5369">
        <w:rPr>
          <w:rFonts w:ascii="Times New Roman" w:hAnsi="Times New Roman" w:cs="Times New Roman"/>
          <w:bCs w:val="0"/>
          <w:sz w:val="24"/>
          <w:szCs w:val="24"/>
        </w:rPr>
        <w:t>Điều 34. Phạm vi chứng thực hợp đồng, giao dịch</w:t>
      </w:r>
      <w:bookmarkEnd w:id="772"/>
      <w:bookmarkEnd w:id="773"/>
    </w:p>
    <w:p w:rsidR="003D3239" w:rsidRPr="003B5369" w:rsidRDefault="003D3239" w:rsidP="003D3239">
      <w:pPr>
        <w:spacing w:before="120" w:after="120" w:line="320" w:lineRule="exact"/>
        <w:ind w:firstLine="567"/>
        <w:jc w:val="both"/>
      </w:pPr>
      <w:r w:rsidRPr="003B5369">
        <w:t>1. Hợp đồng, giao dịch mà pháp luật quy định phải chứng thực.</w:t>
      </w:r>
    </w:p>
    <w:p w:rsidR="003D3239" w:rsidRPr="003B5369" w:rsidRDefault="003D3239" w:rsidP="003D3239">
      <w:pPr>
        <w:spacing w:before="120" w:after="120" w:line="320" w:lineRule="exact"/>
        <w:ind w:firstLine="567"/>
        <w:jc w:val="both"/>
      </w:pPr>
      <w:r w:rsidRPr="003B5369">
        <w:t>2. Hợp đồng, giao dịch mà pháp luật không quy định phải chứng thực nhưng cá nhân, tổ chức tự nguyện yêu cầu chứng thực.</w:t>
      </w:r>
    </w:p>
    <w:p w:rsidR="003D3239" w:rsidRPr="003B5369" w:rsidRDefault="003D3239" w:rsidP="003D3239">
      <w:pPr>
        <w:pStyle w:val="Heading3"/>
        <w:rPr>
          <w:rFonts w:ascii="Times New Roman" w:hAnsi="Times New Roman" w:cs="Times New Roman"/>
          <w:sz w:val="24"/>
          <w:szCs w:val="24"/>
        </w:rPr>
      </w:pPr>
      <w:bookmarkStart w:id="774" w:name="_Toc450423999"/>
      <w:bookmarkStart w:id="775" w:name="_Toc451359388"/>
      <w:r w:rsidRPr="003B5369">
        <w:rPr>
          <w:rFonts w:ascii="Times New Roman" w:hAnsi="Times New Roman" w:cs="Times New Roman"/>
          <w:bCs w:val="0"/>
          <w:sz w:val="24"/>
          <w:szCs w:val="24"/>
        </w:rPr>
        <w:lastRenderedPageBreak/>
        <w:t>Điều 35. Trách nhiệm của người yêu cầu chứng thực hợp đồng, giao dịch và người thực hiện chứng thực hợp đồng, giao dịch</w:t>
      </w:r>
      <w:bookmarkEnd w:id="774"/>
      <w:bookmarkEnd w:id="775"/>
    </w:p>
    <w:p w:rsidR="003D3239" w:rsidRPr="003B5369" w:rsidRDefault="003D3239" w:rsidP="003D3239">
      <w:pPr>
        <w:spacing w:before="120" w:after="120" w:line="320" w:lineRule="exact"/>
        <w:ind w:firstLine="567"/>
        <w:jc w:val="both"/>
      </w:pPr>
      <w:r w:rsidRPr="003B5369">
        <w:t>1. Người yêu cầu chứng thực phải hoàn toàn chịu trách nhiệm về nội dung, tính hợp pháp của hợp đồng, giao dịch; tính hợp lệ, hợp pháp của các giấy tờ quy định tại Điểm c Khoản 1 Điều 36 của Nghị định này.</w:t>
      </w:r>
    </w:p>
    <w:p w:rsidR="003D3239" w:rsidRPr="003B5369" w:rsidRDefault="003D3239" w:rsidP="003D3239">
      <w:pPr>
        <w:spacing w:before="120" w:after="120" w:line="320" w:lineRule="exact"/>
        <w:ind w:firstLine="567"/>
        <w:jc w:val="both"/>
      </w:pPr>
      <w:r w:rsidRPr="003B5369">
        <w:t>2. Người thực hiện chứng thực chịu trách nhiệm về thời gian, địa điểm giao kết hợp đồng, giao dịch; năng lực hành vi dân sự, ý chí tự nguyện, chữ ký hoặc điểm chỉ của các bên tham gia hợp đồng, giao dịch.</w:t>
      </w:r>
    </w:p>
    <w:p w:rsidR="003D3239" w:rsidRPr="003B5369" w:rsidRDefault="003D3239" w:rsidP="003D3239">
      <w:pPr>
        <w:spacing w:before="120" w:after="120" w:line="320" w:lineRule="exact"/>
        <w:ind w:firstLine="567"/>
        <w:jc w:val="both"/>
      </w:pPr>
      <w:r w:rsidRPr="003B5369">
        <w:t>Người thực hiện chứng thực có quyền từ chối chứng thực hợp đồng, giao dịch có nội dung trái pháp luật, đạo đức xã hội.</w:t>
      </w:r>
    </w:p>
    <w:p w:rsidR="003D3239" w:rsidRPr="003B5369" w:rsidRDefault="003D3239" w:rsidP="003D3239">
      <w:pPr>
        <w:pStyle w:val="Heading3"/>
        <w:rPr>
          <w:rFonts w:ascii="Times New Roman" w:hAnsi="Times New Roman" w:cs="Times New Roman"/>
          <w:sz w:val="24"/>
          <w:szCs w:val="24"/>
        </w:rPr>
      </w:pPr>
      <w:bookmarkStart w:id="776" w:name="_Toc450424000"/>
      <w:bookmarkStart w:id="777" w:name="_Toc451359389"/>
      <w:r w:rsidRPr="003B5369">
        <w:rPr>
          <w:rFonts w:ascii="Times New Roman" w:hAnsi="Times New Roman" w:cs="Times New Roman"/>
          <w:bCs w:val="0"/>
          <w:sz w:val="24"/>
          <w:szCs w:val="24"/>
        </w:rPr>
        <w:t>Điều 36. Thủ tục chứng thực hợp đồng, giao dịch</w:t>
      </w:r>
      <w:bookmarkEnd w:id="776"/>
      <w:bookmarkEnd w:id="777"/>
    </w:p>
    <w:p w:rsidR="003D3239" w:rsidRPr="003B5369" w:rsidRDefault="003D3239" w:rsidP="003D3239">
      <w:pPr>
        <w:spacing w:before="120" w:after="120" w:line="320" w:lineRule="exact"/>
        <w:ind w:firstLine="567"/>
        <w:jc w:val="both"/>
      </w:pPr>
      <w:r w:rsidRPr="003B5369">
        <w:t>1. Người yêu cầu chứng thực nộp 01 (một) bộ hồ sơ yêu cầu chứng thực, gồm các giấy tờ sau đây:</w:t>
      </w:r>
    </w:p>
    <w:p w:rsidR="003D3239" w:rsidRPr="003B5369" w:rsidRDefault="003D3239" w:rsidP="003D3239">
      <w:pPr>
        <w:spacing w:before="120" w:after="120" w:line="320" w:lineRule="exact"/>
        <w:ind w:firstLine="567"/>
        <w:jc w:val="both"/>
      </w:pPr>
      <w:r w:rsidRPr="003B5369">
        <w:t>a) Dự thảo hợp đồng, giao dịch;</w:t>
      </w:r>
    </w:p>
    <w:p w:rsidR="003D3239" w:rsidRPr="003B5369" w:rsidRDefault="003D3239" w:rsidP="003D3239">
      <w:pPr>
        <w:spacing w:before="120" w:after="120" w:line="320" w:lineRule="exact"/>
        <w:ind w:firstLine="567"/>
        <w:jc w:val="both"/>
      </w:pPr>
      <w:r w:rsidRPr="003B5369">
        <w:t>b) Bản sao Giấy chứng minh nhân dân hoặc Hộ chiếu còn giá trị sử dụng của người yêu cầu chứng thực;</w:t>
      </w:r>
    </w:p>
    <w:p w:rsidR="003D3239" w:rsidRPr="003B5369" w:rsidRDefault="003D3239" w:rsidP="003D3239">
      <w:pPr>
        <w:spacing w:before="120" w:after="120" w:line="320" w:lineRule="exact"/>
        <w:ind w:firstLine="567"/>
        <w:jc w:val="both"/>
      </w:pPr>
      <w:r w:rsidRPr="003B5369">
        <w:t>c)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w:t>
      </w:r>
    </w:p>
    <w:p w:rsidR="003D3239" w:rsidRPr="003B5369" w:rsidRDefault="003D3239" w:rsidP="003D3239">
      <w:pPr>
        <w:spacing w:before="120" w:after="120" w:line="320" w:lineRule="exact"/>
        <w:ind w:firstLine="567"/>
        <w:jc w:val="both"/>
      </w:pPr>
      <w:r w:rsidRPr="003B5369">
        <w:t>Bản sao giấy tờ quy định tại Điểm b và Điểm c của Khoản này được xuất trình kèm bản chính để đối chiếu.</w:t>
      </w:r>
    </w:p>
    <w:p w:rsidR="003D3239" w:rsidRPr="003B5369" w:rsidRDefault="003D3239" w:rsidP="003D3239">
      <w:pPr>
        <w:spacing w:before="120" w:after="120" w:line="320" w:lineRule="exact"/>
        <w:ind w:firstLine="567"/>
        <w:jc w:val="both"/>
      </w:pPr>
      <w:r w:rsidRPr="003B5369">
        <w:t>2. Người thực hiện chứng thực kiểm tra giấy tờ trong hồ sơ yêu cầu chứng thực, nếu hồ sơ đầy đủ, tại thời điểm chứng thực các bên tham gia hợp đồng, giao dịch tự nguyện, minh mẫn và nhận thức, làm chủ được hành vi của mình thì thực hiện chứng thực.</w:t>
      </w:r>
    </w:p>
    <w:p w:rsidR="003D3239" w:rsidRPr="003B5369" w:rsidRDefault="003D3239" w:rsidP="003D3239">
      <w:pPr>
        <w:spacing w:before="120" w:after="120" w:line="320" w:lineRule="exact"/>
        <w:ind w:firstLine="567"/>
        <w:jc w:val="both"/>
      </w:pPr>
      <w:r w:rsidRPr="003B5369">
        <w:t>3.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3D3239" w:rsidRPr="003B5369" w:rsidRDefault="003D3239" w:rsidP="003D3239">
      <w:pPr>
        <w:spacing w:before="120" w:after="120" w:line="320" w:lineRule="exact"/>
        <w:ind w:firstLine="567"/>
        <w:jc w:val="both"/>
      </w:pPr>
      <w:r w:rsidRPr="003B5369">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rsidR="003D3239" w:rsidRPr="003B5369" w:rsidRDefault="003D3239" w:rsidP="003D3239">
      <w:pPr>
        <w:spacing w:before="120" w:after="120" w:line="320" w:lineRule="exact"/>
        <w:ind w:firstLine="567"/>
        <w:jc w:val="both"/>
      </w:pPr>
      <w:r w:rsidRPr="003B5369">
        <w:t xml:space="preserve">4.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w:t>
      </w:r>
      <w:r w:rsidRPr="003B5369">
        <w:lastRenderedPageBreak/>
        <w:t>thực; số lượng trang và lời chứng được ghi tại trang cuối của hợp đồng, giao dịch. Trường hợp hợp đồng, giao dịch có từ 02 (hai) tờ trở lên thì phải đóng dấu giáp lai.</w:t>
      </w:r>
    </w:p>
    <w:p w:rsidR="003D3239" w:rsidRPr="003B5369" w:rsidRDefault="003D3239" w:rsidP="003D3239">
      <w:pPr>
        <w:spacing w:before="120" w:after="120" w:line="320" w:lineRule="exact"/>
        <w:ind w:firstLine="567"/>
        <w:jc w:val="both"/>
      </w:pPr>
      <w:r w:rsidRPr="003B5369">
        <w:t>5. Trường hợp phải phiên dịch thì 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3D3239" w:rsidRPr="003B5369" w:rsidRDefault="003D3239" w:rsidP="003D3239">
      <w:pPr>
        <w:pStyle w:val="Heading3"/>
        <w:rPr>
          <w:rFonts w:ascii="Times New Roman" w:hAnsi="Times New Roman" w:cs="Times New Roman"/>
          <w:sz w:val="24"/>
          <w:szCs w:val="24"/>
        </w:rPr>
      </w:pPr>
      <w:bookmarkStart w:id="778" w:name="_Toc450424001"/>
      <w:bookmarkStart w:id="779" w:name="_Toc451359390"/>
      <w:r w:rsidRPr="003B5369">
        <w:rPr>
          <w:rFonts w:ascii="Times New Roman" w:hAnsi="Times New Roman" w:cs="Times New Roman"/>
          <w:bCs w:val="0"/>
          <w:sz w:val="24"/>
          <w:szCs w:val="24"/>
        </w:rPr>
        <w:t>Điều 37. Thời hạn chứng thực hợp đồng, giao dịch</w:t>
      </w:r>
      <w:bookmarkEnd w:id="778"/>
      <w:bookmarkEnd w:id="779"/>
    </w:p>
    <w:p w:rsidR="003D3239" w:rsidRPr="003B5369" w:rsidRDefault="003D3239" w:rsidP="003D3239">
      <w:pPr>
        <w:spacing w:before="120" w:after="120" w:line="320" w:lineRule="exact"/>
        <w:ind w:firstLine="567"/>
        <w:jc w:val="both"/>
      </w:pPr>
      <w:r w:rsidRPr="003B5369">
        <w:t>Thời hạn chứng thực hợp đồng, giao dịch không quá 02 (hai) ngày làm việc, kể từ ngày nhận đủ hồ sơ yêu cầu chứng thực hoặc có thể kéo dài hơn theo thỏa thuận bằng văn bản với người yêu cầu chứng thực.</w:t>
      </w:r>
    </w:p>
    <w:p w:rsidR="003D3239" w:rsidRPr="003B5369" w:rsidRDefault="003D3239" w:rsidP="003D3239">
      <w:pPr>
        <w:pStyle w:val="Heading3"/>
        <w:rPr>
          <w:rFonts w:ascii="Times New Roman" w:hAnsi="Times New Roman" w:cs="Times New Roman"/>
          <w:sz w:val="24"/>
          <w:szCs w:val="24"/>
        </w:rPr>
      </w:pPr>
      <w:bookmarkStart w:id="780" w:name="_Toc450424002"/>
      <w:bookmarkStart w:id="781" w:name="_Toc451359391"/>
      <w:r w:rsidRPr="003B5369">
        <w:rPr>
          <w:rFonts w:ascii="Times New Roman" w:hAnsi="Times New Roman" w:cs="Times New Roman"/>
          <w:bCs w:val="0"/>
          <w:sz w:val="24"/>
          <w:szCs w:val="24"/>
        </w:rPr>
        <w:t>Điều 38. Chứng thực việc sửa đổi, bổ sung, hủy bỏ hợp đồng, giao dịch</w:t>
      </w:r>
      <w:bookmarkEnd w:id="780"/>
      <w:bookmarkEnd w:id="781"/>
    </w:p>
    <w:p w:rsidR="003D3239" w:rsidRPr="003B5369" w:rsidRDefault="003D3239" w:rsidP="003D3239">
      <w:pPr>
        <w:spacing w:before="120" w:after="120" w:line="320" w:lineRule="exact"/>
        <w:ind w:firstLine="567"/>
        <w:jc w:val="both"/>
      </w:pPr>
      <w:r w:rsidRPr="003B5369">
        <w:t>1. Việc sửa đổi, bổ sung, hủy bỏ hợp đồng, giao dịch đã được chứng thực chỉ được thực hiện khi có thỏa thuận bằng văn bản của các bên tham gia hợp đồng, giao dịch.</w:t>
      </w:r>
    </w:p>
    <w:p w:rsidR="003D3239" w:rsidRPr="003B5369" w:rsidRDefault="003D3239" w:rsidP="003D3239">
      <w:pPr>
        <w:spacing w:before="120" w:after="120" w:line="320" w:lineRule="exact"/>
        <w:ind w:firstLine="567"/>
        <w:jc w:val="both"/>
      </w:pPr>
      <w:r w:rsidRPr="003B5369">
        <w:t>2.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 cơ quan đã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rsidR="003D3239" w:rsidRPr="003B5369" w:rsidRDefault="003D3239" w:rsidP="003D3239">
      <w:pPr>
        <w:pStyle w:val="Heading3"/>
        <w:rPr>
          <w:rFonts w:ascii="Times New Roman" w:hAnsi="Times New Roman" w:cs="Times New Roman"/>
          <w:sz w:val="24"/>
          <w:szCs w:val="24"/>
        </w:rPr>
      </w:pPr>
      <w:bookmarkStart w:id="782" w:name="_Toc450424003"/>
      <w:bookmarkStart w:id="783" w:name="_Toc451359392"/>
      <w:r w:rsidRPr="003B5369">
        <w:rPr>
          <w:rFonts w:ascii="Times New Roman" w:hAnsi="Times New Roman" w:cs="Times New Roman"/>
          <w:bCs w:val="0"/>
          <w:sz w:val="24"/>
          <w:szCs w:val="24"/>
        </w:rPr>
        <w:t>Điều 39. Sửa lỗi sai sót trong hợp đồng, giao dịch đã được chứng thực</w:t>
      </w:r>
      <w:bookmarkEnd w:id="782"/>
      <w:bookmarkEnd w:id="783"/>
    </w:p>
    <w:p w:rsidR="003D3239" w:rsidRPr="003B5369" w:rsidRDefault="003D3239" w:rsidP="003D3239">
      <w:pPr>
        <w:spacing w:before="120" w:after="120" w:line="320" w:lineRule="exact"/>
        <w:ind w:firstLine="567"/>
        <w:jc w:val="both"/>
      </w:pPr>
      <w:r w:rsidRPr="003B5369">
        <w:t>1.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rsidR="003D3239" w:rsidRPr="003B5369" w:rsidRDefault="003D3239" w:rsidP="003D3239">
      <w:pPr>
        <w:spacing w:before="120" w:after="120" w:line="320" w:lineRule="exact"/>
        <w:ind w:firstLine="567"/>
        <w:jc w:val="both"/>
      </w:pPr>
      <w:r w:rsidRPr="003B5369">
        <w:t>2.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rsidR="003D3239" w:rsidRPr="003B5369" w:rsidRDefault="003D3239" w:rsidP="003D3239">
      <w:pPr>
        <w:pStyle w:val="Heading3"/>
        <w:rPr>
          <w:rFonts w:ascii="Times New Roman" w:hAnsi="Times New Roman" w:cs="Times New Roman"/>
          <w:sz w:val="24"/>
          <w:szCs w:val="24"/>
        </w:rPr>
      </w:pPr>
      <w:bookmarkStart w:id="784" w:name="_Toc450424004"/>
      <w:bookmarkStart w:id="785" w:name="_Toc451359393"/>
      <w:r w:rsidRPr="003B5369">
        <w:rPr>
          <w:rFonts w:ascii="Times New Roman" w:hAnsi="Times New Roman" w:cs="Times New Roman"/>
          <w:bCs w:val="0"/>
          <w:sz w:val="24"/>
          <w:szCs w:val="24"/>
        </w:rPr>
        <w:t>Điều 40. Cấp bản sao có chứng thực từ bản chính hợp đồng, giao dịch đã được chứng thực</w:t>
      </w:r>
      <w:bookmarkEnd w:id="784"/>
      <w:bookmarkEnd w:id="785"/>
    </w:p>
    <w:p w:rsidR="003D3239" w:rsidRPr="003B5369" w:rsidRDefault="003D3239" w:rsidP="003D3239">
      <w:pPr>
        <w:spacing w:before="120" w:after="120" w:line="320" w:lineRule="exact"/>
        <w:ind w:firstLine="567"/>
        <w:jc w:val="both"/>
      </w:pPr>
      <w:r w:rsidRPr="003B5369">
        <w:t>1. Cơ quan lưu trữ hợp đồng, giao dịch có trách nhiệm cấp bản sao có chứng thực từ bản chính hợp đồng, giao dịch đã được chứng thực theo yêu cầu của các bên tham gia hợp đồng, giao dịch, người có quyền, nghĩa vụ liên quan đến hợp đồng, giao dịch.</w:t>
      </w:r>
    </w:p>
    <w:p w:rsidR="003D3239" w:rsidRPr="003B5369" w:rsidRDefault="003D3239" w:rsidP="003D3239">
      <w:pPr>
        <w:spacing w:before="120" w:after="120" w:line="320" w:lineRule="exact"/>
        <w:ind w:firstLine="567"/>
        <w:jc w:val="both"/>
      </w:pPr>
      <w:r w:rsidRPr="003B5369">
        <w:t>2. Người yêu cầu cấp bản sao có chứng thực từ bản chính hợp đồng, giao dịch phải xuất trình bản chính hoặc bản sao có chứng thực Giấy chứng minh nhân dân hoặc Hộ chiếu còn giá trị sử dụng để người thực hiện chứng thực kiểm tra.</w:t>
      </w:r>
    </w:p>
    <w:p w:rsidR="003D3239" w:rsidRPr="003B5369" w:rsidRDefault="003D3239" w:rsidP="003D3239">
      <w:pPr>
        <w:spacing w:before="120" w:after="120" w:line="320" w:lineRule="exact"/>
        <w:ind w:firstLine="567"/>
        <w:jc w:val="both"/>
      </w:pPr>
      <w:r w:rsidRPr="003B5369">
        <w:t>3. Việc chứng thực bản sao từ bản chính hợp đồng, giao dịch quy định tại Khoản 1, Khoản 2 Điều này được thực hiện theo quy định tại Khoản 2, Khoản 3 Điều 20 của Nghị định này.</w:t>
      </w:r>
    </w:p>
    <w:p w:rsidR="003D3239" w:rsidRPr="003B5369" w:rsidRDefault="003D3239" w:rsidP="003D3239">
      <w:pPr>
        <w:pStyle w:val="Heading1"/>
        <w:rPr>
          <w:rFonts w:ascii="Times New Roman" w:hAnsi="Times New Roman" w:cs="Times New Roman"/>
          <w:sz w:val="24"/>
          <w:szCs w:val="24"/>
        </w:rPr>
      </w:pPr>
      <w:bookmarkStart w:id="786" w:name="_Toc450424005"/>
      <w:bookmarkStart w:id="787" w:name="_Toc451359394"/>
      <w:r w:rsidRPr="003B5369">
        <w:rPr>
          <w:rFonts w:ascii="Times New Roman" w:hAnsi="Times New Roman" w:cs="Times New Roman"/>
          <w:bCs w:val="0"/>
          <w:sz w:val="24"/>
          <w:szCs w:val="24"/>
        </w:rPr>
        <w:lastRenderedPageBreak/>
        <w:t>Chương IV. QUẢN LÝ NHÀ NƯỚC VỀ CHỨNG THỰC</w:t>
      </w:r>
      <w:bookmarkEnd w:id="786"/>
      <w:bookmarkEnd w:id="787"/>
    </w:p>
    <w:p w:rsidR="003D3239" w:rsidRPr="003B5369" w:rsidRDefault="003D3239" w:rsidP="003D3239">
      <w:pPr>
        <w:pStyle w:val="Heading3"/>
        <w:rPr>
          <w:rFonts w:ascii="Times New Roman" w:hAnsi="Times New Roman" w:cs="Times New Roman"/>
          <w:sz w:val="24"/>
          <w:szCs w:val="24"/>
        </w:rPr>
      </w:pPr>
      <w:bookmarkStart w:id="788" w:name="_Toc450424006"/>
      <w:bookmarkStart w:id="789" w:name="_Toc451359395"/>
      <w:r w:rsidRPr="003B5369">
        <w:rPr>
          <w:rFonts w:ascii="Times New Roman" w:hAnsi="Times New Roman" w:cs="Times New Roman"/>
          <w:bCs w:val="0"/>
          <w:sz w:val="24"/>
          <w:szCs w:val="24"/>
        </w:rPr>
        <w:t>Điều 41. Trách nhiệm của Bộ Tư pháp trong quản lý nhà nước về chứng thực</w:t>
      </w:r>
      <w:bookmarkEnd w:id="788"/>
      <w:bookmarkEnd w:id="789"/>
    </w:p>
    <w:p w:rsidR="003D3239" w:rsidRPr="003B5369" w:rsidRDefault="003D3239" w:rsidP="003D3239">
      <w:pPr>
        <w:spacing w:before="120" w:after="120" w:line="320" w:lineRule="exact"/>
        <w:ind w:firstLine="567"/>
        <w:jc w:val="both"/>
      </w:pPr>
      <w:r w:rsidRPr="003B5369">
        <w:t>Bộ Tư pháp giúp Chính phủ thống nhất quản lý nhà nước về chứng thực trong phạm vi cả nước, có nhiệm vụ, quyền hạn sau đây:</w:t>
      </w:r>
    </w:p>
    <w:p w:rsidR="003D3239" w:rsidRPr="003B5369" w:rsidRDefault="003D3239" w:rsidP="003D3239">
      <w:pPr>
        <w:spacing w:before="120" w:after="120" w:line="320" w:lineRule="exact"/>
        <w:ind w:firstLine="567"/>
        <w:jc w:val="both"/>
      </w:pPr>
      <w:r w:rsidRPr="003B5369">
        <w:t>1. Soạn thảo, trình cơ quan nhà nước có thẩm quyền ban hành hoặc ban hành theo thẩm quyền văn bản quy phạm pháp luật về chứng thực;</w:t>
      </w:r>
    </w:p>
    <w:p w:rsidR="003D3239" w:rsidRPr="003B5369" w:rsidRDefault="003D3239" w:rsidP="003D3239">
      <w:pPr>
        <w:spacing w:before="120" w:after="120" w:line="320" w:lineRule="exact"/>
        <w:ind w:firstLine="567"/>
        <w:jc w:val="both"/>
      </w:pPr>
      <w:r w:rsidRPr="003B5369">
        <w:t>2. Hướng dẫn, chỉ đạo chung việc thực hiện văn bản quy phạm pháp luật về chứng thực;</w:t>
      </w:r>
    </w:p>
    <w:p w:rsidR="003D3239" w:rsidRPr="003B5369" w:rsidRDefault="003D3239" w:rsidP="003D3239">
      <w:pPr>
        <w:spacing w:before="120" w:after="120" w:line="320" w:lineRule="exact"/>
        <w:ind w:firstLine="567"/>
        <w:jc w:val="both"/>
      </w:pPr>
      <w:r w:rsidRPr="003B5369">
        <w:t>3. Kiểm tra, thanh tra hoạt động chứng thực; giải quyết khiếu nại, tố cáo và xử lý các vi phạm hành chính liên quan đến chứng thực theo thẩm quyền;</w:t>
      </w:r>
    </w:p>
    <w:p w:rsidR="003D3239" w:rsidRPr="003B5369" w:rsidRDefault="003D3239" w:rsidP="003D3239">
      <w:pPr>
        <w:spacing w:before="120" w:after="120" w:line="320" w:lineRule="exact"/>
        <w:ind w:firstLine="567"/>
        <w:jc w:val="both"/>
      </w:pPr>
      <w:r w:rsidRPr="003B5369">
        <w:t>4. Ứng dụng công nghệ thông tin trong thực hiện chứng thực và quản lý nhà nước về chứng thực;</w:t>
      </w:r>
    </w:p>
    <w:p w:rsidR="003D3239" w:rsidRPr="003B5369" w:rsidRDefault="003D3239" w:rsidP="003D3239">
      <w:pPr>
        <w:spacing w:before="120" w:after="120" w:line="320" w:lineRule="exact"/>
        <w:ind w:firstLine="567"/>
        <w:jc w:val="both"/>
      </w:pPr>
      <w:r w:rsidRPr="003B5369">
        <w:t>5. Hợp tác quốc tế về chứng thực;</w:t>
      </w:r>
    </w:p>
    <w:p w:rsidR="003D3239" w:rsidRPr="003B5369" w:rsidRDefault="003D3239" w:rsidP="003D3239">
      <w:pPr>
        <w:spacing w:before="120" w:after="120" w:line="320" w:lineRule="exact"/>
        <w:ind w:firstLine="567"/>
        <w:jc w:val="both"/>
      </w:pPr>
      <w:r w:rsidRPr="003B5369">
        <w:t>6. Hằng năm, tổng hợp tình hình và thống kê số liệu các việc về chứng thực báo cáo Chính phủ.</w:t>
      </w:r>
    </w:p>
    <w:p w:rsidR="003D3239" w:rsidRPr="003B5369" w:rsidRDefault="003D3239" w:rsidP="003D3239">
      <w:pPr>
        <w:pStyle w:val="Heading3"/>
        <w:rPr>
          <w:rFonts w:ascii="Times New Roman" w:hAnsi="Times New Roman" w:cs="Times New Roman"/>
          <w:sz w:val="24"/>
          <w:szCs w:val="24"/>
        </w:rPr>
      </w:pPr>
      <w:bookmarkStart w:id="790" w:name="_Toc450424007"/>
      <w:bookmarkStart w:id="791" w:name="_Toc451359396"/>
      <w:r w:rsidRPr="003B5369">
        <w:rPr>
          <w:rFonts w:ascii="Times New Roman" w:hAnsi="Times New Roman" w:cs="Times New Roman"/>
          <w:bCs w:val="0"/>
          <w:sz w:val="24"/>
          <w:szCs w:val="24"/>
        </w:rPr>
        <w:t>Điều 42. Trách nhiệm của Bộ Ngoại giao trong quản lý nhà nước về chứng thực</w:t>
      </w:r>
      <w:bookmarkEnd w:id="790"/>
      <w:bookmarkEnd w:id="791"/>
    </w:p>
    <w:p w:rsidR="003D3239" w:rsidRPr="003B5369" w:rsidRDefault="003D3239" w:rsidP="003D3239">
      <w:pPr>
        <w:spacing w:before="120" w:after="120" w:line="320" w:lineRule="exact"/>
        <w:ind w:firstLine="567"/>
        <w:jc w:val="both"/>
      </w:pPr>
      <w:r w:rsidRPr="003B5369">
        <w:t>1. Bộ Ngoại giao phối hợp với Bộ Tư pháp thực hiện quản lý nhà nước về chứng thực đối với các Cơ quan đại diện, có nhiệm vụ, quyền hạn sau đây:</w:t>
      </w:r>
    </w:p>
    <w:p w:rsidR="003D3239" w:rsidRPr="003B5369" w:rsidRDefault="003D3239" w:rsidP="003D3239">
      <w:pPr>
        <w:spacing w:before="120" w:after="120" w:line="320" w:lineRule="exact"/>
        <w:ind w:firstLine="567"/>
        <w:jc w:val="both"/>
      </w:pPr>
      <w:r w:rsidRPr="003B5369">
        <w:t>a) Hướng dẫn, chỉ đạo, kiểm tra, thanh tra về công tác chứng thực tại các Cơ quan đại diện;</w:t>
      </w:r>
    </w:p>
    <w:p w:rsidR="003D3239" w:rsidRPr="003B5369" w:rsidRDefault="003D3239" w:rsidP="003D3239">
      <w:pPr>
        <w:spacing w:before="120" w:after="120" w:line="320" w:lineRule="exact"/>
        <w:ind w:firstLine="567"/>
        <w:jc w:val="both"/>
      </w:pPr>
      <w:r w:rsidRPr="003B5369">
        <w:t>b) Tổ chức bồi dưỡng nghiệp vụ chứng thực cho viên chức ngoại giao, viên chức lãnh sự làm công tác chứng thực tại các Cơ quan đại diện;</w:t>
      </w:r>
    </w:p>
    <w:p w:rsidR="003D3239" w:rsidRPr="003B5369" w:rsidRDefault="003D3239" w:rsidP="003D3239">
      <w:pPr>
        <w:spacing w:before="120" w:after="120" w:line="320" w:lineRule="exact"/>
        <w:ind w:firstLine="567"/>
        <w:jc w:val="both"/>
      </w:pPr>
      <w:r w:rsidRPr="003B5369">
        <w:t>c) Hằng năm, tổng hợp tình hình và thống kê số liệu về chứng thực của các Cơ quan đại diện gửi Bộ Tư pháp để tổng hợp;</w:t>
      </w:r>
    </w:p>
    <w:p w:rsidR="003D3239" w:rsidRPr="003B5369" w:rsidRDefault="003D3239" w:rsidP="003D3239">
      <w:pPr>
        <w:spacing w:before="120" w:after="120" w:line="320" w:lineRule="exact"/>
        <w:ind w:firstLine="567"/>
        <w:jc w:val="both"/>
      </w:pPr>
      <w:r w:rsidRPr="003B5369">
        <w:t>d) Giải quyết khiếu nại, tố cáo và xử lý các vi phạm hành chính liên quan đến chứng thực theo thẩm quyền.</w:t>
      </w:r>
    </w:p>
    <w:p w:rsidR="003D3239" w:rsidRPr="003B5369" w:rsidRDefault="003D3239" w:rsidP="003D3239">
      <w:pPr>
        <w:spacing w:before="120" w:after="120" w:line="320" w:lineRule="exact"/>
        <w:ind w:firstLine="567"/>
        <w:jc w:val="both"/>
      </w:pPr>
      <w:r w:rsidRPr="003B5369">
        <w:t>2. Cơ quan đại diện thực hiện quản lý nhà nước về chứng thực trong phạm vi địa bàn, có nhiệm vụ, quyền hạn sau đây:</w:t>
      </w:r>
    </w:p>
    <w:p w:rsidR="003D3239" w:rsidRPr="003B5369" w:rsidRDefault="003D3239" w:rsidP="003D3239">
      <w:pPr>
        <w:spacing w:before="120" w:after="120" w:line="320" w:lineRule="exact"/>
        <w:ind w:firstLine="567"/>
        <w:jc w:val="both"/>
      </w:pPr>
      <w:r w:rsidRPr="003B5369">
        <w:t>a) Thực hiện các việc chứng thực thuộc thẩm quyền của Cơ quan đại diện theo quy định tại Nghị định này;</w:t>
      </w:r>
    </w:p>
    <w:p w:rsidR="003D3239" w:rsidRPr="003B5369" w:rsidRDefault="003D3239" w:rsidP="003D3239">
      <w:pPr>
        <w:spacing w:before="120" w:after="120" w:line="320" w:lineRule="exact"/>
        <w:ind w:firstLine="567"/>
        <w:jc w:val="both"/>
      </w:pPr>
      <w:r w:rsidRPr="003B5369">
        <w:t>b) Lưu trữ sổ chứng thực, Văn bản chứng thực;</w:t>
      </w:r>
    </w:p>
    <w:p w:rsidR="003D3239" w:rsidRPr="003B5369" w:rsidRDefault="003D3239" w:rsidP="003D3239">
      <w:pPr>
        <w:spacing w:before="120" w:after="120" w:line="320" w:lineRule="exact"/>
        <w:ind w:firstLine="567"/>
        <w:jc w:val="both"/>
      </w:pPr>
      <w:r w:rsidRPr="003B5369">
        <w:t>c) Giải quyết khiếu nại, tố cáo và xử lý các vi phạm hành chính liên quan đến chứng thực theo thẩm quyền;</w:t>
      </w:r>
    </w:p>
    <w:p w:rsidR="003D3239" w:rsidRPr="003B5369" w:rsidRDefault="003D3239" w:rsidP="003D3239">
      <w:pPr>
        <w:spacing w:before="120" w:after="120" w:line="320" w:lineRule="exact"/>
        <w:ind w:firstLine="567"/>
        <w:jc w:val="both"/>
      </w:pPr>
      <w:r w:rsidRPr="003B5369">
        <w:t>d) Hằng năm, tổng hợp tình hình và thống kê số liệu về chứng thực báo cáo Bộ Ngoại giao theo quy định.</w:t>
      </w:r>
    </w:p>
    <w:p w:rsidR="003D3239" w:rsidRPr="003B5369" w:rsidRDefault="003D3239" w:rsidP="003D3239">
      <w:pPr>
        <w:spacing w:before="120" w:after="120" w:line="320" w:lineRule="exact"/>
        <w:ind w:firstLine="567"/>
        <w:jc w:val="both"/>
      </w:pPr>
      <w:r w:rsidRPr="003B5369">
        <w:t>Viên chức lãnh sự, viên chức ngoại giao làm công tác chứng thực có trách nhiệm giúp Cơ quan đại diện thực hiện các nhiệm vụ quy định tại các Điểm a, b và d Khoản 2 Điều này.</w:t>
      </w:r>
    </w:p>
    <w:p w:rsidR="003D3239" w:rsidRPr="003B5369" w:rsidRDefault="003D3239" w:rsidP="003D3239">
      <w:pPr>
        <w:pStyle w:val="Heading3"/>
        <w:rPr>
          <w:rFonts w:ascii="Times New Roman" w:hAnsi="Times New Roman" w:cs="Times New Roman"/>
          <w:sz w:val="24"/>
          <w:szCs w:val="24"/>
        </w:rPr>
      </w:pPr>
      <w:bookmarkStart w:id="792" w:name="_Toc450424008"/>
      <w:bookmarkStart w:id="793" w:name="_Toc451359397"/>
      <w:r w:rsidRPr="003B5369">
        <w:rPr>
          <w:rFonts w:ascii="Times New Roman" w:hAnsi="Times New Roman" w:cs="Times New Roman"/>
          <w:bCs w:val="0"/>
          <w:sz w:val="24"/>
          <w:szCs w:val="24"/>
        </w:rPr>
        <w:lastRenderedPageBreak/>
        <w:t>Điều 43. Trách nhiệm của Ủy ban nhân dân các cấp trong quản lý nhà nước về chứng thực</w:t>
      </w:r>
      <w:bookmarkEnd w:id="792"/>
      <w:bookmarkEnd w:id="793"/>
    </w:p>
    <w:p w:rsidR="003D3239" w:rsidRPr="003B5369" w:rsidRDefault="003D3239" w:rsidP="003D3239">
      <w:pPr>
        <w:spacing w:before="120" w:after="120" w:line="320" w:lineRule="exact"/>
        <w:ind w:firstLine="567"/>
        <w:jc w:val="both"/>
      </w:pPr>
      <w:r w:rsidRPr="003B5369">
        <w:t>1. Ủy ban nhân dân cấp tỉnh thực hiện quản lý nhà nước về chứng thực trong địa phương, có nhiệm vụ, quyền hạn sau đây:</w:t>
      </w:r>
    </w:p>
    <w:p w:rsidR="003D3239" w:rsidRPr="003B5369" w:rsidRDefault="003D3239" w:rsidP="003D3239">
      <w:pPr>
        <w:spacing w:before="120" w:after="120" w:line="320" w:lineRule="exact"/>
        <w:ind w:firstLine="567"/>
        <w:jc w:val="both"/>
      </w:pPr>
      <w:r w:rsidRPr="003B5369">
        <w:t>a) Tổ chức triển khai thực hiện văn bản quy phạm pháp luật về chứng thực tại địa phương;</w:t>
      </w:r>
    </w:p>
    <w:p w:rsidR="003D3239" w:rsidRPr="003B5369" w:rsidRDefault="003D3239" w:rsidP="003D3239">
      <w:pPr>
        <w:spacing w:before="120" w:after="120" w:line="320" w:lineRule="exact"/>
        <w:ind w:firstLine="567"/>
        <w:jc w:val="both"/>
      </w:pPr>
      <w:r w:rsidRPr="003B5369">
        <w:t>b) Hướng dẫn, bồi dưỡng nghiệp vụ chứng thực cho cán bộ, công chức làm công tác chứng thực tại Phòng Tư pháp, Ủy ban nhân dân cấp xã và công chứng viên của các tổ chức hành nghề công chứng;</w:t>
      </w:r>
    </w:p>
    <w:p w:rsidR="003D3239" w:rsidRPr="003B5369" w:rsidRDefault="003D3239" w:rsidP="003D3239">
      <w:pPr>
        <w:spacing w:before="120" w:after="120" w:line="320" w:lineRule="exact"/>
        <w:ind w:firstLine="567"/>
        <w:jc w:val="both"/>
      </w:pPr>
      <w:r w:rsidRPr="003B5369">
        <w:t>c) Tổ chức tuyên truyền, phổ biến các quy định pháp luật về chứng thực;</w:t>
      </w:r>
    </w:p>
    <w:p w:rsidR="003D3239" w:rsidRPr="003B5369" w:rsidRDefault="003D3239" w:rsidP="003D3239">
      <w:pPr>
        <w:spacing w:before="120" w:after="120" w:line="320" w:lineRule="exact"/>
        <w:ind w:firstLine="567"/>
        <w:jc w:val="both"/>
      </w:pPr>
      <w:r w:rsidRPr="003B5369">
        <w:t>d) Ứng dụng công nghệ thông tin trong thực hiện chứng thực và quản lý nhà nước về chứng thực trong phạm vi địa phương, đáp ứng yêu cầu cung cấp và trao đổi thông tin;</w:t>
      </w:r>
    </w:p>
    <w:p w:rsidR="003D3239" w:rsidRPr="003B5369" w:rsidRDefault="003D3239" w:rsidP="003D3239">
      <w:pPr>
        <w:spacing w:before="120" w:after="120" w:line="320" w:lineRule="exact"/>
        <w:ind w:firstLine="567"/>
        <w:jc w:val="both"/>
      </w:pPr>
      <w:r w:rsidRPr="003B5369">
        <w:t>đ) Kiểm tra, thanh tra hoạt động chứng thực của Phòng Tư pháp, Ủy ban nhân dân cấp xã, các tổ chức hành nghề công chứng; có biện pháp chấn chỉnh tình hình lạm dụng yêu cầu bản sao có chứng thực đối với giấy tờ, văn bản khi thực hiện thủ tục hành chính trên địa bàn;</w:t>
      </w:r>
    </w:p>
    <w:p w:rsidR="003D3239" w:rsidRPr="003B5369" w:rsidRDefault="003D3239" w:rsidP="003D3239">
      <w:pPr>
        <w:spacing w:before="120" w:after="120" w:line="320" w:lineRule="exact"/>
        <w:ind w:firstLine="567"/>
        <w:jc w:val="both"/>
      </w:pPr>
      <w:r w:rsidRPr="003B5369">
        <w:t>e) Giải quyết khiếu nại, tố cáo và xử lý các vi phạm hành chính liên quan đến chứng thực theo thẩm quyền;</w:t>
      </w:r>
    </w:p>
    <w:p w:rsidR="003D3239" w:rsidRPr="003B5369" w:rsidRDefault="003D3239" w:rsidP="003D3239">
      <w:pPr>
        <w:spacing w:before="120" w:after="120" w:line="320" w:lineRule="exact"/>
        <w:ind w:firstLine="567"/>
        <w:jc w:val="both"/>
      </w:pPr>
      <w:r w:rsidRPr="003B5369">
        <w:t>g) Định kỳ 6 tháng và hằng năm, tổng hợp tình hình và thống kê số liệu về chứng thực trong địa phương, báo cáo Bộ Tư pháp theo quy định.</w:t>
      </w:r>
    </w:p>
    <w:p w:rsidR="003D3239" w:rsidRPr="003B5369" w:rsidRDefault="003D3239" w:rsidP="003D3239">
      <w:pPr>
        <w:spacing w:before="120" w:after="120" w:line="320" w:lineRule="exact"/>
        <w:ind w:firstLine="567"/>
        <w:jc w:val="both"/>
      </w:pPr>
      <w:r w:rsidRPr="003B5369">
        <w:t>Sở Tư pháp giúp Ủy ban nhân dân cấp tỉnh thực hiện các nhiệm vụ quy định tại các Điểm a, b, c, d, đ và g của Khoản này.</w:t>
      </w:r>
    </w:p>
    <w:p w:rsidR="003D3239" w:rsidRPr="003B5369" w:rsidRDefault="003D3239" w:rsidP="003D3239">
      <w:pPr>
        <w:spacing w:before="120" w:after="120" w:line="320" w:lineRule="exact"/>
        <w:ind w:firstLine="567"/>
        <w:jc w:val="both"/>
      </w:pPr>
      <w:r w:rsidRPr="003B5369">
        <w:t>2. Ủy ban nhân dân huyện, quận, thị xã, thành phố thuộc tỉnh (sau đây gọi chung là Ủy ban nhân dân cấp huyện) thực hiện quản lý nhà nước về chứng thực trong địa phương, có nhiệm vụ, quyền hạn sau đây:</w:t>
      </w:r>
    </w:p>
    <w:p w:rsidR="003D3239" w:rsidRPr="003B5369" w:rsidRDefault="003D3239" w:rsidP="003D3239">
      <w:pPr>
        <w:spacing w:before="120" w:after="120" w:line="320" w:lineRule="exact"/>
        <w:ind w:firstLine="567"/>
        <w:jc w:val="both"/>
      </w:pPr>
      <w:r w:rsidRPr="003B5369">
        <w:t>a) Hướng dẫn, bồi dưỡng nghiệp vụ chứng thực cho cán bộ, công chức làm công tác chứng thực tại Ủy ban nhân dân cấp xã trên địa bàn;</w:t>
      </w:r>
    </w:p>
    <w:p w:rsidR="003D3239" w:rsidRPr="003B5369" w:rsidRDefault="003D3239" w:rsidP="003D3239">
      <w:pPr>
        <w:spacing w:before="120" w:after="120" w:line="320" w:lineRule="exact"/>
        <w:ind w:firstLine="567"/>
        <w:jc w:val="both"/>
      </w:pPr>
      <w:r w:rsidRPr="003B5369">
        <w:t>b) Tổ chức tuyên truyền, phổ biến các quy định của pháp luật về chứng thực;</w:t>
      </w:r>
    </w:p>
    <w:p w:rsidR="003D3239" w:rsidRPr="003B5369" w:rsidRDefault="003D3239" w:rsidP="003D3239">
      <w:pPr>
        <w:spacing w:before="120" w:after="120" w:line="320" w:lineRule="exact"/>
        <w:ind w:firstLine="567"/>
        <w:jc w:val="both"/>
      </w:pPr>
      <w:r w:rsidRPr="003B5369">
        <w:t>c) Cấp bản sao có chứng thực từ bản chính hợp đồng, giao dịch đã được chứng thực;</w:t>
      </w:r>
    </w:p>
    <w:p w:rsidR="003D3239" w:rsidRPr="003B5369" w:rsidRDefault="003D3239" w:rsidP="003D3239">
      <w:pPr>
        <w:spacing w:before="120" w:after="120" w:line="320" w:lineRule="exact"/>
        <w:ind w:firstLine="567"/>
        <w:jc w:val="both"/>
      </w:pPr>
      <w:r w:rsidRPr="003B5369">
        <w:t>d) Lưu trữ sổ chứng thực, Văn bản chứng thực;</w:t>
      </w:r>
    </w:p>
    <w:p w:rsidR="003D3239" w:rsidRPr="003B5369" w:rsidRDefault="003D3239" w:rsidP="003D3239">
      <w:pPr>
        <w:spacing w:before="120" w:after="120" w:line="320" w:lineRule="exact"/>
        <w:ind w:firstLine="567"/>
        <w:jc w:val="both"/>
      </w:pPr>
      <w:r w:rsidRPr="003B5369">
        <w:t>đ) Kiểm tra, thanh tra hoạt động chứng thực của Ủy ban nhân dân cấp xã; có biện pháp chấn chỉnh tình hình lạm dụng yêu cầu bản sao có chứng thực đối với giấy tờ, văn bản khi thực hiện thủ tục hành chính trên địa bàn;</w:t>
      </w:r>
    </w:p>
    <w:p w:rsidR="003D3239" w:rsidRPr="003B5369" w:rsidRDefault="003D3239" w:rsidP="003D3239">
      <w:pPr>
        <w:spacing w:before="120" w:after="120" w:line="320" w:lineRule="exact"/>
        <w:ind w:firstLine="567"/>
        <w:jc w:val="both"/>
      </w:pPr>
      <w:r w:rsidRPr="003B5369">
        <w:t>e) Giải quyết khiếu nại, tố cáo và xử lý các vi phạm hành chính liên quan đến chứng thực theo thẩm quyền;</w:t>
      </w:r>
    </w:p>
    <w:p w:rsidR="003D3239" w:rsidRPr="003B5369" w:rsidRDefault="003D3239" w:rsidP="003D3239">
      <w:pPr>
        <w:spacing w:before="120" w:after="120" w:line="320" w:lineRule="exact"/>
        <w:ind w:firstLine="567"/>
        <w:jc w:val="both"/>
      </w:pPr>
      <w:r w:rsidRPr="003B5369">
        <w:t>g) Định kỳ 6 tháng và hằng năm, tổng hợp tình hình và thống kê số liệu về chứng thực, báo cáo Ủy ban nhân dân cấp tỉnh theo quy định.</w:t>
      </w:r>
    </w:p>
    <w:p w:rsidR="003D3239" w:rsidRPr="003B5369" w:rsidRDefault="003D3239" w:rsidP="003D3239">
      <w:pPr>
        <w:spacing w:before="120" w:after="120" w:line="320" w:lineRule="exact"/>
        <w:ind w:firstLine="567"/>
        <w:jc w:val="both"/>
      </w:pPr>
      <w:r w:rsidRPr="003B5369">
        <w:t xml:space="preserve">Phòng Tư pháp giúp Ủy ban nhân dân cấp huyện thực hiện các nhiệm vụ quy định tại các Điểm a, b, c, d, đ và g Khoản này và thực hiện các việc chứng thực thuộc thẩm quyền của </w:t>
      </w:r>
      <w:r w:rsidRPr="003B5369">
        <w:lastRenderedPageBreak/>
        <w:t>Phòng Tư pháp theo quy định của Nghị định này. Trưởng Phòng Tư pháp, Phó Trưởng Phòng Tư pháp phải thông báo mẫu chữ ký khi ký chứng thực cho Sở Tư pháp.</w:t>
      </w:r>
    </w:p>
    <w:p w:rsidR="003D3239" w:rsidRPr="003B5369" w:rsidRDefault="003D3239" w:rsidP="003D3239">
      <w:pPr>
        <w:spacing w:before="120" w:after="120" w:line="320" w:lineRule="exact"/>
        <w:ind w:firstLine="567"/>
        <w:jc w:val="both"/>
      </w:pPr>
      <w:r w:rsidRPr="003B5369">
        <w:t>3. Ủy ban nhân dân cấp xã thực hiện quản lý nhà nước về chứng thực trong địa phương, có nhiệm vụ, quyền hạn sau đây:</w:t>
      </w:r>
    </w:p>
    <w:p w:rsidR="003D3239" w:rsidRPr="003B5369" w:rsidRDefault="003D3239" w:rsidP="003D3239">
      <w:pPr>
        <w:spacing w:before="120" w:after="120" w:line="320" w:lineRule="exact"/>
        <w:ind w:firstLine="567"/>
        <w:jc w:val="both"/>
      </w:pPr>
      <w:r w:rsidRPr="003B5369">
        <w:t>a) Thực hiện các việc chứng thực thuộc thẩm quyền của Ủy ban nhân dân cấp xã theo quy định tại Nghị định này;</w:t>
      </w:r>
    </w:p>
    <w:p w:rsidR="003D3239" w:rsidRPr="003B5369" w:rsidRDefault="003D3239" w:rsidP="003D3239">
      <w:pPr>
        <w:spacing w:before="120" w:after="120" w:line="320" w:lineRule="exact"/>
        <w:ind w:firstLine="567"/>
        <w:jc w:val="both"/>
      </w:pPr>
      <w:r w:rsidRPr="003B5369">
        <w:t>b) Tuyên truyền, phổ biến, vận động nhân dân chấp hành các quy định của pháp luật về chứng thực;</w:t>
      </w:r>
    </w:p>
    <w:p w:rsidR="003D3239" w:rsidRPr="003B5369" w:rsidRDefault="003D3239" w:rsidP="003D3239">
      <w:pPr>
        <w:spacing w:before="120" w:after="120" w:line="320" w:lineRule="exact"/>
        <w:ind w:firstLine="567"/>
        <w:jc w:val="both"/>
      </w:pPr>
      <w:r w:rsidRPr="003B5369">
        <w:t>c) Cấp bản sao có chứng thực từ bản chính hợp đồng, giao dịch đã được chứng thực;</w:t>
      </w:r>
    </w:p>
    <w:p w:rsidR="003D3239" w:rsidRPr="003B5369" w:rsidRDefault="003D3239" w:rsidP="003D3239">
      <w:pPr>
        <w:spacing w:before="120" w:after="120" w:line="320" w:lineRule="exact"/>
        <w:ind w:firstLine="567"/>
        <w:jc w:val="both"/>
      </w:pPr>
      <w:r w:rsidRPr="003B5369">
        <w:t>d) Lưu trữ sổ chứng thực, Văn bản chứng thực;</w:t>
      </w:r>
    </w:p>
    <w:p w:rsidR="003D3239" w:rsidRPr="003B5369" w:rsidRDefault="003D3239" w:rsidP="003D3239">
      <w:pPr>
        <w:spacing w:before="120" w:after="120" w:line="320" w:lineRule="exact"/>
        <w:ind w:firstLine="567"/>
        <w:jc w:val="both"/>
      </w:pPr>
      <w:r w:rsidRPr="003B5369">
        <w:t>đ) Giải quyết khiếu nại, tố cáo và xử lý các vi phạm hành chính liên quan đến chứng thực theo thẩm quyền;</w:t>
      </w:r>
    </w:p>
    <w:p w:rsidR="003D3239" w:rsidRPr="003B5369" w:rsidRDefault="003D3239" w:rsidP="003D3239">
      <w:pPr>
        <w:spacing w:before="120" w:after="120" w:line="320" w:lineRule="exact"/>
        <w:ind w:firstLine="567"/>
        <w:jc w:val="both"/>
      </w:pPr>
      <w:r w:rsidRPr="003B5369">
        <w:t>e) Định kỳ 6 tháng và hằng năm, tổng hợp tình hình và thống kê số liệu về chứng thực báo cáo Ủy ban nhân dân cấp huyện theo quy định.</w:t>
      </w:r>
    </w:p>
    <w:p w:rsidR="003D3239" w:rsidRPr="003B5369" w:rsidRDefault="003D3239" w:rsidP="003D3239">
      <w:pPr>
        <w:spacing w:before="120" w:after="120" w:line="320" w:lineRule="exact"/>
        <w:ind w:firstLine="567"/>
        <w:jc w:val="both"/>
      </w:pPr>
      <w:r w:rsidRPr="003B5369">
        <w:t>Công chức Tư pháp - Hộ tịch giúp Ủy ban nhân dân cấp xã thực hiện các nhiệm vụ quy định tại các Điểm a, b, c, d và e Khoản này. Chủ tịch Ủy ban nhân dân cấp xã, Phó Chủ tịch Ủy ban nhân dân cấp xã phải thông báo mẫu chữ ký khi ký chứng thực cho Sở Tư pháp.</w:t>
      </w:r>
    </w:p>
    <w:p w:rsidR="003D3239" w:rsidRPr="003B5369" w:rsidRDefault="003D3239" w:rsidP="003D3239">
      <w:pPr>
        <w:pStyle w:val="Heading3"/>
        <w:rPr>
          <w:rFonts w:ascii="Times New Roman" w:hAnsi="Times New Roman" w:cs="Times New Roman"/>
          <w:sz w:val="24"/>
          <w:szCs w:val="24"/>
        </w:rPr>
      </w:pPr>
      <w:bookmarkStart w:id="794" w:name="_Toc450424009"/>
      <w:bookmarkStart w:id="795" w:name="_Toc451359398"/>
      <w:r w:rsidRPr="003B5369">
        <w:rPr>
          <w:rFonts w:ascii="Times New Roman" w:hAnsi="Times New Roman" w:cs="Times New Roman"/>
          <w:bCs w:val="0"/>
          <w:sz w:val="24"/>
          <w:szCs w:val="24"/>
        </w:rPr>
        <w:t>Điều 44. Xử lý vi phạm</w:t>
      </w:r>
      <w:bookmarkEnd w:id="794"/>
      <w:bookmarkEnd w:id="795"/>
    </w:p>
    <w:p w:rsidR="003D3239" w:rsidRPr="003B5369" w:rsidRDefault="003D3239" w:rsidP="003D3239">
      <w:pPr>
        <w:spacing w:before="120" w:after="120" w:line="320" w:lineRule="exact"/>
        <w:ind w:firstLine="567"/>
        <w:jc w:val="both"/>
      </w:pPr>
      <w:r w:rsidRPr="003B5369">
        <w:t>1. Việc xử phạt vi phạm hành chính đối với người thực hiện chứng thực, người yêu cầu chứng thực, người dịch được thực hiện theo quy định của pháp luật về xử lý vi phạm hành chính.</w:t>
      </w:r>
    </w:p>
    <w:p w:rsidR="003D3239" w:rsidRPr="003B5369" w:rsidRDefault="003D3239" w:rsidP="003D3239">
      <w:pPr>
        <w:spacing w:before="120" w:after="120" w:line="320" w:lineRule="exact"/>
        <w:ind w:firstLine="567"/>
        <w:jc w:val="both"/>
      </w:pPr>
      <w:r w:rsidRPr="003B5369">
        <w:t>2. Trong trường hợp người thực hiện chứng thực gây thiệt hại cho cá nhân, tổ chức do lỗi của mình thì sẽ bị xử lý kỷ luật, bồi thường theo quy định của pháp luật.</w:t>
      </w:r>
    </w:p>
    <w:p w:rsidR="003D3239" w:rsidRPr="003B5369" w:rsidRDefault="003D3239" w:rsidP="003D3239">
      <w:pPr>
        <w:spacing w:before="120" w:after="120" w:line="320" w:lineRule="exact"/>
        <w:ind w:firstLine="567"/>
        <w:jc w:val="both"/>
      </w:pPr>
      <w:r w:rsidRPr="003B5369">
        <w:t>3. Trong trường hợp người dịch gây thiệt hại cho người yêu cầu dịch do lỗi của mình thì phải bồi thường theo quy định của pháp luật.</w:t>
      </w:r>
    </w:p>
    <w:p w:rsidR="003D3239" w:rsidRPr="003B5369" w:rsidRDefault="003D3239" w:rsidP="003D3239">
      <w:pPr>
        <w:pStyle w:val="Heading3"/>
        <w:rPr>
          <w:rFonts w:ascii="Times New Roman" w:hAnsi="Times New Roman" w:cs="Times New Roman"/>
          <w:sz w:val="24"/>
          <w:szCs w:val="24"/>
        </w:rPr>
      </w:pPr>
      <w:bookmarkStart w:id="796" w:name="_Toc450424010"/>
      <w:bookmarkStart w:id="797" w:name="_Toc451359399"/>
      <w:r w:rsidRPr="003B5369">
        <w:rPr>
          <w:rFonts w:ascii="Times New Roman" w:hAnsi="Times New Roman" w:cs="Times New Roman"/>
          <w:bCs w:val="0"/>
          <w:sz w:val="24"/>
          <w:szCs w:val="24"/>
        </w:rPr>
        <w:t>Điều 45. Khiếu nại, tố cáo và giải quyết khiếu nại, tố cáo</w:t>
      </w:r>
      <w:bookmarkEnd w:id="796"/>
      <w:bookmarkEnd w:id="797"/>
    </w:p>
    <w:p w:rsidR="003D3239" w:rsidRPr="003B5369" w:rsidRDefault="003D3239" w:rsidP="003D3239">
      <w:pPr>
        <w:spacing w:before="120" w:after="120" w:line="320" w:lineRule="exact"/>
        <w:ind w:firstLine="567"/>
        <w:jc w:val="both"/>
      </w:pPr>
      <w:r w:rsidRPr="003B5369">
        <w:t>Việc khiếu nại, giải quyết khiếu nại, việc tố cáo, giải quyết tố cáo đối với các hành vi vi phạm pháp luật trong hoạt động chứng thực được thực hiện theo quy định của pháp luật về khiếu nại, tố cáo.</w:t>
      </w:r>
    </w:p>
    <w:p w:rsidR="003D3239" w:rsidRPr="003B5369" w:rsidRDefault="003D3239" w:rsidP="003D3239">
      <w:pPr>
        <w:pStyle w:val="Heading1"/>
        <w:rPr>
          <w:rFonts w:ascii="Times New Roman" w:hAnsi="Times New Roman" w:cs="Times New Roman"/>
          <w:sz w:val="24"/>
          <w:szCs w:val="24"/>
        </w:rPr>
      </w:pPr>
      <w:bookmarkStart w:id="798" w:name="_Toc450424011"/>
      <w:bookmarkStart w:id="799" w:name="_Toc451359400"/>
      <w:r w:rsidRPr="003B5369">
        <w:rPr>
          <w:rFonts w:ascii="Times New Roman" w:hAnsi="Times New Roman" w:cs="Times New Roman"/>
          <w:bCs w:val="0"/>
          <w:sz w:val="24"/>
          <w:szCs w:val="24"/>
        </w:rPr>
        <w:t>Chương V. ĐIỀU KHOẢN THI HÀNH</w:t>
      </w:r>
      <w:bookmarkEnd w:id="798"/>
      <w:bookmarkEnd w:id="799"/>
    </w:p>
    <w:p w:rsidR="003D3239" w:rsidRPr="003B5369" w:rsidRDefault="003D3239" w:rsidP="003D3239">
      <w:pPr>
        <w:pStyle w:val="Heading3"/>
        <w:rPr>
          <w:rFonts w:ascii="Times New Roman" w:hAnsi="Times New Roman" w:cs="Times New Roman"/>
          <w:sz w:val="24"/>
          <w:szCs w:val="24"/>
        </w:rPr>
      </w:pPr>
      <w:bookmarkStart w:id="800" w:name="_Toc450424012"/>
      <w:bookmarkStart w:id="801" w:name="_Toc451359401"/>
      <w:r w:rsidRPr="003B5369">
        <w:rPr>
          <w:rFonts w:ascii="Times New Roman" w:hAnsi="Times New Roman" w:cs="Times New Roman"/>
          <w:bCs w:val="0"/>
          <w:sz w:val="24"/>
          <w:szCs w:val="24"/>
        </w:rPr>
        <w:t>Điều 46. Nhiệm vụ của các tổ chức hành nghề công chứng</w:t>
      </w:r>
      <w:bookmarkEnd w:id="800"/>
      <w:bookmarkEnd w:id="801"/>
    </w:p>
    <w:p w:rsidR="003D3239" w:rsidRPr="003B5369" w:rsidRDefault="003D3239" w:rsidP="003D3239">
      <w:pPr>
        <w:spacing w:before="120" w:after="120" w:line="320" w:lineRule="exact"/>
        <w:ind w:firstLine="567"/>
        <w:jc w:val="both"/>
      </w:pPr>
      <w:r w:rsidRPr="003B5369">
        <w:t>Tổ chức hành nghề công chứng có trách nhiệm lưu trữ sổ chứng thực, Văn bản chứng thực; định kỳ 6 tháng và hằng năm, tổng hợp tình hình và thống kê số liệu về chứng thực báo cáo Sở Tư pháp theo quy định.</w:t>
      </w:r>
    </w:p>
    <w:p w:rsidR="003D3239" w:rsidRPr="003B5369" w:rsidRDefault="003D3239" w:rsidP="003D3239">
      <w:pPr>
        <w:pStyle w:val="Heading3"/>
        <w:rPr>
          <w:rFonts w:ascii="Times New Roman" w:hAnsi="Times New Roman" w:cs="Times New Roman"/>
          <w:sz w:val="24"/>
          <w:szCs w:val="24"/>
        </w:rPr>
      </w:pPr>
      <w:bookmarkStart w:id="802" w:name="_Toc450424013"/>
      <w:bookmarkStart w:id="803" w:name="_Toc451359402"/>
      <w:r w:rsidRPr="003B5369">
        <w:rPr>
          <w:rFonts w:ascii="Times New Roman" w:hAnsi="Times New Roman" w:cs="Times New Roman"/>
          <w:bCs w:val="0"/>
          <w:sz w:val="24"/>
          <w:szCs w:val="24"/>
        </w:rPr>
        <w:lastRenderedPageBreak/>
        <w:t>Điều 47. Điều khoản chuyển tiếp</w:t>
      </w:r>
      <w:bookmarkEnd w:id="802"/>
      <w:bookmarkEnd w:id="803"/>
    </w:p>
    <w:p w:rsidR="003D3239" w:rsidRPr="003B5369" w:rsidRDefault="003D3239" w:rsidP="003D3239">
      <w:pPr>
        <w:spacing w:before="120" w:after="120" w:line="320" w:lineRule="exact"/>
        <w:ind w:firstLine="567"/>
        <w:jc w:val="both"/>
      </w:pPr>
      <w:r w:rsidRPr="003B5369">
        <w:t>1. Đối với những địa bàn cấp huyện, cấp xã đã chuyển giao việc chứng thực hợp đồng, giao dịch cho các tổ chức hành nghề công chứng, mà hợp đồng, giao dịch trước đó được chứng thực tại Ủy ban nhân dân cấp huyện, cấp xã thì việc sửa đổi, bổ sung, hủy bỏ, sửa lỗi sai sót trong khi ghi chép, đánh máy, in hợp đồng, giao dịch vẫn được thực hiện tại Ủy ban nhân dân cấp huyện, cấp xã, nơi đã thực hiện chứng thực trước đây.</w:t>
      </w:r>
    </w:p>
    <w:p w:rsidR="003D3239" w:rsidRPr="003B5369" w:rsidRDefault="003D3239" w:rsidP="003D3239">
      <w:pPr>
        <w:spacing w:before="120" w:after="120" w:line="320" w:lineRule="exact"/>
        <w:ind w:firstLine="567"/>
        <w:jc w:val="both"/>
      </w:pPr>
      <w:r w:rsidRPr="003B5369">
        <w:t>2. Ủy ban nhân dân cấp huyện thực hiện chứng thực hợp đồng, giao dịch về nhà ở tại đô thị theo quy định tại Điều 93 của Luật Nhà ở năm 2005 cho đến hết ngày 30 tháng 6 năm 2015.</w:t>
      </w:r>
    </w:p>
    <w:p w:rsidR="003D3239" w:rsidRPr="003B5369" w:rsidRDefault="003D3239" w:rsidP="003D3239">
      <w:pPr>
        <w:pStyle w:val="Heading3"/>
        <w:rPr>
          <w:rFonts w:ascii="Times New Roman" w:hAnsi="Times New Roman" w:cs="Times New Roman"/>
          <w:sz w:val="24"/>
          <w:szCs w:val="24"/>
        </w:rPr>
      </w:pPr>
      <w:bookmarkStart w:id="804" w:name="_Toc450424014"/>
      <w:bookmarkStart w:id="805" w:name="_Toc451359403"/>
      <w:r w:rsidRPr="003B5369">
        <w:rPr>
          <w:rFonts w:ascii="Times New Roman" w:hAnsi="Times New Roman" w:cs="Times New Roman"/>
          <w:bCs w:val="0"/>
          <w:sz w:val="24"/>
          <w:szCs w:val="24"/>
        </w:rPr>
        <w:t>Điều 48. Hiệu lực thi hành</w:t>
      </w:r>
      <w:bookmarkEnd w:id="804"/>
      <w:bookmarkEnd w:id="805"/>
    </w:p>
    <w:p w:rsidR="003D3239" w:rsidRPr="003B5369" w:rsidRDefault="003D3239" w:rsidP="003D3239">
      <w:pPr>
        <w:spacing w:before="120" w:after="120" w:line="320" w:lineRule="exact"/>
        <w:ind w:firstLine="567"/>
        <w:jc w:val="both"/>
      </w:pPr>
      <w:r w:rsidRPr="003B5369">
        <w:t>1. Nghị định này có hiệu lực thi hành kể từ ngày 10 tháng 4 năm 2015.</w:t>
      </w:r>
    </w:p>
    <w:p w:rsidR="003D3239" w:rsidRPr="003B5369" w:rsidRDefault="003D3239" w:rsidP="003D3239">
      <w:pPr>
        <w:spacing w:before="120" w:after="120" w:line="320" w:lineRule="exact"/>
        <w:ind w:firstLine="567"/>
        <w:jc w:val="both"/>
      </w:pPr>
      <w:r w:rsidRPr="003B5369">
        <w:t>2. Nghị định này thay thế Nghị định số 79/2007/NĐ-CP ngày 18 tháng 5 năm 2007 của Chính phủ về cấp bản sao từ sổ gốc, chứng thực bản sao từ bản chính, chứng thực chữ ký; Nghị định số 04/2012/NĐ-CP ngày 20 tháng 01 năm 2012 của Chính phủ sửa đổi, bổ sung Điều 5 của Nghị định số 79/2007/NĐ-CP ngày 18 tháng 5 năm 2007 về cấp bản sao từ sổ gốc, chứng thực bản sao từ bản chính, chứng thực chữ ký; Điều 4 của Nghị định số 06/2012/NĐ-CP ngày 02 tháng 02 năm 2012 của Chính phủ sửa đổi Nghị định về hộ tịch, hôn nhân và gia đình và chứng thực; các quy định về chứng thực hợp đồng, giao dịch tại Nghị định số 75/2000/NĐ-CP ngày 08 tháng 12 năm 2000 của Chính phủ về công chứng, chứng thực.</w:t>
      </w:r>
    </w:p>
    <w:p w:rsidR="003D3239" w:rsidRPr="003B5369" w:rsidRDefault="003D3239" w:rsidP="003D3239">
      <w:pPr>
        <w:pStyle w:val="Heading3"/>
        <w:rPr>
          <w:rFonts w:ascii="Times New Roman" w:hAnsi="Times New Roman" w:cs="Times New Roman"/>
          <w:sz w:val="24"/>
          <w:szCs w:val="24"/>
        </w:rPr>
      </w:pPr>
      <w:bookmarkStart w:id="806" w:name="_Toc450424015"/>
      <w:bookmarkStart w:id="807" w:name="_Toc451359404"/>
      <w:r w:rsidRPr="003B5369">
        <w:rPr>
          <w:rFonts w:ascii="Times New Roman" w:hAnsi="Times New Roman" w:cs="Times New Roman"/>
          <w:bCs w:val="0"/>
          <w:sz w:val="24"/>
          <w:szCs w:val="24"/>
        </w:rPr>
        <w:t>Điều 49. Trách nhiệm thi hành</w:t>
      </w:r>
      <w:bookmarkEnd w:id="806"/>
      <w:bookmarkEnd w:id="807"/>
    </w:p>
    <w:p w:rsidR="003D3239" w:rsidRPr="003B5369" w:rsidRDefault="003D3239" w:rsidP="003D3239">
      <w:pPr>
        <w:spacing w:before="120" w:after="120" w:line="320" w:lineRule="exact"/>
        <w:ind w:firstLine="567"/>
        <w:jc w:val="both"/>
      </w:pPr>
      <w:r w:rsidRPr="003B5369">
        <w:t>1. Bộ trưởng Bộ Tư pháp có trách nhiệm hướng dẫn thi hành Nghị định này.</w:t>
      </w:r>
    </w:p>
    <w:p w:rsidR="003D3239" w:rsidRPr="003B5369" w:rsidRDefault="003D3239" w:rsidP="003D3239">
      <w:pPr>
        <w:spacing w:before="120" w:after="120" w:line="320" w:lineRule="exact"/>
        <w:ind w:firstLine="567"/>
        <w:jc w:val="both"/>
      </w:pPr>
      <w:r w:rsidRPr="003B5369">
        <w:t>2. Bộ trưởng Bộ Tài chính, Bộ trưởng Bộ Ngoại giao trong phạm vi nhiệm vụ, quyền hạn của mình, có trách nhiệm phối hợp với Bộ trưởng Bộ Tư pháp hướng dẫn thi hành Nghị định này.</w:t>
      </w:r>
    </w:p>
    <w:p w:rsidR="003D3239" w:rsidRPr="003B5369" w:rsidRDefault="003D3239" w:rsidP="003D3239">
      <w:pPr>
        <w:spacing w:before="120" w:after="120" w:line="320" w:lineRule="exact"/>
        <w:ind w:firstLine="567"/>
        <w:jc w:val="both"/>
      </w:pPr>
      <w:r w:rsidRPr="003B5369">
        <w:t>3. Các Bộ trưởng, Thủ trưởng cơ quan ngang Bộ, Thủ trưởng cơ quan thuộc Chính phủ, Chủ tịch Ủy ban nhân dân tỉnh, thành phố trực thuộc Trung ương chịu trách nhiệm thi hành Nghị định này./.</w:t>
      </w:r>
    </w:p>
    <w:p w:rsidR="003D3239" w:rsidRPr="003B5369" w:rsidRDefault="003D3239" w:rsidP="003D3239">
      <w:pPr>
        <w:spacing w:before="120" w:after="120" w:line="320" w:lineRule="exact"/>
        <w:ind w:firstLine="567"/>
        <w:jc w:val="both"/>
      </w:pPr>
      <w:r w:rsidRPr="003B5369">
        <w:t> </w:t>
      </w:r>
    </w:p>
    <w:tbl>
      <w:tblPr>
        <w:tblW w:w="5000" w:type="pct"/>
        <w:tblBorders>
          <w:top w:val="nil"/>
          <w:bottom w:val="nil"/>
          <w:insideH w:val="nil"/>
          <w:insideV w:val="nil"/>
        </w:tblBorders>
        <w:tblCellMar>
          <w:left w:w="0" w:type="dxa"/>
          <w:right w:w="0" w:type="dxa"/>
        </w:tblCellMar>
        <w:tblLook w:val="04A0"/>
      </w:tblPr>
      <w:tblGrid>
        <w:gridCol w:w="5238"/>
        <w:gridCol w:w="4050"/>
      </w:tblGrid>
      <w:tr w:rsidR="003D3239" w:rsidRPr="003B5369" w:rsidTr="00DA7272">
        <w:tc>
          <w:tcPr>
            <w:tcW w:w="2820" w:type="pct"/>
            <w:tcBorders>
              <w:top w:val="nil"/>
              <w:left w:val="nil"/>
              <w:bottom w:val="nil"/>
              <w:right w:val="nil"/>
              <w:tl2br w:val="nil"/>
              <w:tr2bl w:val="nil"/>
            </w:tcBorders>
            <w:shd w:val="clear" w:color="auto" w:fill="auto"/>
            <w:tcMar>
              <w:top w:w="0" w:type="dxa"/>
              <w:left w:w="108" w:type="dxa"/>
              <w:bottom w:w="0" w:type="dxa"/>
              <w:right w:w="108" w:type="dxa"/>
            </w:tcMar>
          </w:tcPr>
          <w:p w:rsidR="003D3239" w:rsidRPr="003B5369" w:rsidRDefault="003D3239" w:rsidP="00DA7272">
            <w:r w:rsidRPr="003B5369">
              <w:br/>
            </w:r>
            <w:r w:rsidRPr="003B5369">
              <w:rPr>
                <w:b/>
                <w:bCs/>
                <w:i/>
                <w:iCs/>
              </w:rPr>
              <w:t>Nơi nhận:</w:t>
            </w:r>
            <w:r w:rsidRPr="003B5369">
              <w:rPr>
                <w:b/>
                <w:bCs/>
                <w:i/>
                <w:iCs/>
              </w:rPr>
              <w:br/>
            </w:r>
            <w:r w:rsidRPr="003B5369">
              <w:t>- Ban Bí thư Trung ương Đảng;</w:t>
            </w:r>
            <w:r w:rsidRPr="003B5369">
              <w:br/>
              <w:t>- Thủ tướng, các Phó Thủ tướng Chính phủ;</w:t>
            </w:r>
            <w:r w:rsidRPr="003B5369">
              <w:br/>
              <w:t>- Các Bộ, cơ quan ngang Bộ, cơ quan thuộc Chính phủ;</w:t>
            </w:r>
            <w:r w:rsidRPr="003B5369">
              <w:br/>
              <w:t>- HĐND, UBND các tỉnh, thành phố trực thuộc Trung ương;</w:t>
            </w:r>
            <w:r w:rsidRPr="003B5369">
              <w:br/>
              <w:t>- Văn phòng Trung ương và các Ban của Đảng;</w:t>
            </w:r>
            <w:r w:rsidRPr="003B5369">
              <w:br/>
              <w:t>- Văn phòng Tổng Bí thư;</w:t>
            </w:r>
            <w:r w:rsidRPr="003B5369">
              <w:br/>
              <w:t>- Văn phòng Chủ tịch nước;</w:t>
            </w:r>
            <w:r w:rsidRPr="003B5369">
              <w:br/>
              <w:t>- Hội đồng Dân tộc và các Ủy ban của Quốc hội;</w:t>
            </w:r>
            <w:r w:rsidRPr="003B5369">
              <w:br/>
              <w:t>- Văn phòng Quốc hội;</w:t>
            </w:r>
            <w:r w:rsidRPr="003B5369">
              <w:br/>
              <w:t>- Tòa án nhân dân tối cao;</w:t>
            </w:r>
            <w:r w:rsidRPr="003B5369">
              <w:br/>
            </w:r>
            <w:r w:rsidRPr="003B5369">
              <w:lastRenderedPageBreak/>
              <w:t>- Viện Kiểm sát nhân dân tối cao;</w:t>
            </w:r>
            <w:r w:rsidRPr="003B5369">
              <w:br/>
              <w:t>- Kiểm toán Nhà nước;</w:t>
            </w:r>
            <w:r w:rsidRPr="003B5369">
              <w:br/>
              <w:t>- Ủy ban Giám sát tài chính Quốc gia;</w:t>
            </w:r>
            <w:r w:rsidRPr="003B5369">
              <w:br/>
              <w:t>- Ngân hàng Chính sách xã hội;</w:t>
            </w:r>
            <w:r w:rsidRPr="003B5369">
              <w:br/>
              <w:t>- Ngân hàng Phát triển Việt Nam;</w:t>
            </w:r>
            <w:r w:rsidRPr="003B5369">
              <w:br/>
              <w:t>- Ủy ban Trung ương Mặt trận Tổ quốc Việt Nam;</w:t>
            </w:r>
            <w:r w:rsidRPr="003B5369">
              <w:br/>
              <w:t>- Cơ quan Trung ương của các đoàn thể;</w:t>
            </w:r>
            <w:r w:rsidRPr="003B5369">
              <w:br/>
              <w:t>- VPCP: BTCN, các PCN, Trợ lý TTg, TGĐ Cổng TTĐT, các Vụ, Cục, đơn vị trực thuộc, Công báo;</w:t>
            </w:r>
            <w:r w:rsidRPr="003B5369">
              <w:br/>
              <w:t>- Lưu: Văn thư, PL (3b).</w:t>
            </w:r>
          </w:p>
        </w:tc>
        <w:tc>
          <w:tcPr>
            <w:tcW w:w="2180" w:type="pct"/>
            <w:tcBorders>
              <w:top w:val="nil"/>
              <w:left w:val="nil"/>
              <w:bottom w:val="nil"/>
              <w:right w:val="nil"/>
              <w:tl2br w:val="nil"/>
              <w:tr2bl w:val="nil"/>
            </w:tcBorders>
            <w:shd w:val="clear" w:color="auto" w:fill="auto"/>
            <w:tcMar>
              <w:top w:w="0" w:type="dxa"/>
              <w:left w:w="108" w:type="dxa"/>
              <w:bottom w:w="0" w:type="dxa"/>
              <w:right w:w="108" w:type="dxa"/>
            </w:tcMar>
          </w:tcPr>
          <w:p w:rsidR="003D3239" w:rsidRPr="003B5369" w:rsidRDefault="003D3239" w:rsidP="00DA7272">
            <w:pPr>
              <w:jc w:val="center"/>
            </w:pPr>
            <w:r w:rsidRPr="003B5369">
              <w:rPr>
                <w:b/>
                <w:bCs/>
              </w:rPr>
              <w:lastRenderedPageBreak/>
              <w:t>TM. CHÍNH PHỦ</w:t>
            </w:r>
            <w:r w:rsidRPr="003B5369">
              <w:rPr>
                <w:b/>
                <w:bCs/>
              </w:rPr>
              <w:br/>
              <w:t>THỦ TƯỚNG</w:t>
            </w:r>
            <w:r w:rsidRPr="003B5369">
              <w:rPr>
                <w:b/>
                <w:bCs/>
              </w:rPr>
              <w:br/>
            </w:r>
            <w:r w:rsidRPr="003B5369">
              <w:rPr>
                <w:b/>
                <w:bCs/>
              </w:rPr>
              <w:br/>
            </w:r>
            <w:r w:rsidRPr="003B5369">
              <w:rPr>
                <w:b/>
                <w:bCs/>
                <w:i/>
              </w:rPr>
              <w:t>(Đã ký)</w:t>
            </w:r>
            <w:r w:rsidRPr="003B5369">
              <w:rPr>
                <w:b/>
                <w:bCs/>
              </w:rPr>
              <w:t xml:space="preserve"> </w:t>
            </w:r>
            <w:r w:rsidRPr="003B5369">
              <w:rPr>
                <w:b/>
                <w:bCs/>
              </w:rPr>
              <w:br/>
            </w:r>
            <w:r w:rsidRPr="003B5369">
              <w:rPr>
                <w:b/>
                <w:bCs/>
              </w:rPr>
              <w:br/>
            </w:r>
            <w:r w:rsidRPr="003B5369">
              <w:rPr>
                <w:b/>
                <w:bCs/>
              </w:rPr>
              <w:br/>
              <w:t>Nguyễn Tấn Dũng</w:t>
            </w:r>
          </w:p>
        </w:tc>
      </w:tr>
    </w:tbl>
    <w:p w:rsidR="003D3239" w:rsidRPr="003B5369" w:rsidRDefault="003D3239" w:rsidP="003D3239">
      <w:pPr>
        <w:spacing w:before="120" w:after="280" w:afterAutospacing="1"/>
      </w:pPr>
      <w:r w:rsidRPr="003B5369">
        <w:lastRenderedPageBreak/>
        <w:t> </w:t>
      </w:r>
    </w:p>
    <w:p w:rsidR="003D3239" w:rsidRPr="003B5369" w:rsidRDefault="003D3239" w:rsidP="003D3239">
      <w:pPr>
        <w:jc w:val="center"/>
        <w:rPr>
          <w:b/>
        </w:rPr>
      </w:pPr>
      <w:r w:rsidRPr="003B5369">
        <w:rPr>
          <w:b/>
          <w:bCs/>
        </w:rPr>
        <w:br w:type="page"/>
      </w:r>
      <w:r w:rsidRPr="003B5369">
        <w:rPr>
          <w:b/>
          <w:bCs/>
        </w:rPr>
        <w:lastRenderedPageBreak/>
        <w:t>PHỤ LỤC</w:t>
      </w:r>
    </w:p>
    <w:p w:rsidR="003D3239" w:rsidRPr="003B5369" w:rsidRDefault="003D3239" w:rsidP="003D3239">
      <w:pPr>
        <w:jc w:val="center"/>
      </w:pPr>
      <w:r w:rsidRPr="003B5369">
        <w:rPr>
          <w:b/>
        </w:rPr>
        <w:t>MẪU LỜI CHỨNG, MẪU SỔ CHỨNG THỰC</w:t>
      </w:r>
      <w:r w:rsidRPr="003B5369">
        <w:rPr>
          <w:b/>
        </w:rPr>
        <w:br/>
      </w:r>
      <w:r w:rsidRPr="003B5369">
        <w:rPr>
          <w:i/>
          <w:iCs/>
        </w:rPr>
        <w:t>(Ban hành kèm theo Nghị định số 23/2015/NĐ-CP ngày 16 tháng 02 năm 2015 của Chính phủ)</w:t>
      </w:r>
    </w:p>
    <w:p w:rsidR="003D3239" w:rsidRPr="003B5369" w:rsidRDefault="003D3239" w:rsidP="003D3239">
      <w:pPr>
        <w:spacing w:before="120" w:after="120" w:line="320" w:lineRule="exact"/>
        <w:ind w:firstLine="567"/>
        <w:jc w:val="both"/>
      </w:pPr>
      <w:r w:rsidRPr="003B5369">
        <w:rPr>
          <w:b/>
          <w:bCs/>
        </w:rPr>
        <w:t>I. LỜI CHỨNG</w:t>
      </w:r>
    </w:p>
    <w:p w:rsidR="003D3239" w:rsidRPr="003B5369" w:rsidRDefault="003D3239" w:rsidP="003D3239">
      <w:pPr>
        <w:spacing w:before="120" w:after="120" w:line="320" w:lineRule="exact"/>
        <w:ind w:firstLine="567"/>
        <w:jc w:val="both"/>
      </w:pPr>
      <w:r w:rsidRPr="003B5369">
        <w:t>Mẫu lời chứng được đánh máy hoặc khắc trên mẫu dấu, bao gồm:</w:t>
      </w:r>
    </w:p>
    <w:p w:rsidR="003D3239" w:rsidRPr="003B5369" w:rsidRDefault="003D3239" w:rsidP="003D3239">
      <w:pPr>
        <w:spacing w:before="120" w:after="120" w:line="320" w:lineRule="exact"/>
        <w:ind w:firstLine="567"/>
        <w:jc w:val="both"/>
      </w:pPr>
      <w:r w:rsidRPr="003B5369">
        <w:t>1. Lời chứng chứng thực bản sao từ bản chính</w:t>
      </w:r>
    </w:p>
    <w:p w:rsidR="003D3239" w:rsidRPr="003B5369" w:rsidRDefault="003D3239" w:rsidP="003D3239">
      <w:pPr>
        <w:spacing w:before="120" w:after="120" w:line="320" w:lineRule="exact"/>
        <w:ind w:firstLine="567"/>
        <w:jc w:val="both"/>
      </w:pPr>
      <w:r w:rsidRPr="003B5369">
        <w:t>Chứng thực bản sao đúng với bản chính</w:t>
      </w:r>
    </w:p>
    <w:p w:rsidR="003D3239" w:rsidRPr="003B5369" w:rsidRDefault="003D3239" w:rsidP="003D3239">
      <w:pPr>
        <w:spacing w:before="120" w:after="120" w:line="320" w:lineRule="exact"/>
        <w:ind w:firstLine="567"/>
        <w:jc w:val="both"/>
      </w:pPr>
      <w:r w:rsidRPr="003B5369">
        <w:t>Số chứng thực ………. quyển số ……….. (1) - SCT/BS</w:t>
      </w:r>
    </w:p>
    <w:p w:rsidR="003D3239" w:rsidRPr="003B5369" w:rsidRDefault="003D3239" w:rsidP="003D3239">
      <w:pPr>
        <w:spacing w:before="120" w:after="120" w:line="320" w:lineRule="exact"/>
        <w:ind w:firstLine="567"/>
        <w:jc w:val="both"/>
      </w:pPr>
      <w:r w:rsidRPr="003B5369">
        <w:t>Ngày …….. tháng ……. năm …….</w:t>
      </w:r>
    </w:p>
    <w:p w:rsidR="003D3239" w:rsidRPr="003B5369" w:rsidRDefault="003D3239" w:rsidP="003D3239">
      <w:pPr>
        <w:spacing w:before="120" w:after="120" w:line="320" w:lineRule="exact"/>
        <w:ind w:firstLine="567"/>
        <w:jc w:val="both"/>
      </w:pPr>
      <w:r w:rsidRPr="003B5369">
        <w:t>Người thực hiện chứng thực ký, ghi rõ họ, tên và đóng dấu (2)</w:t>
      </w:r>
    </w:p>
    <w:p w:rsidR="003D3239" w:rsidRPr="003B5369" w:rsidRDefault="003D3239" w:rsidP="003D3239">
      <w:pPr>
        <w:spacing w:before="120" w:after="120" w:line="320" w:lineRule="exact"/>
        <w:ind w:firstLine="567"/>
        <w:jc w:val="both"/>
      </w:pPr>
      <w:r w:rsidRPr="003B5369">
        <w:t>2. Lời chứng chứng thực chữ ký</w:t>
      </w:r>
    </w:p>
    <w:p w:rsidR="003D3239" w:rsidRPr="003B5369" w:rsidRDefault="003D3239" w:rsidP="003D3239">
      <w:pPr>
        <w:spacing w:before="120" w:after="120" w:line="320" w:lineRule="exact"/>
        <w:ind w:firstLine="567"/>
        <w:jc w:val="both"/>
      </w:pPr>
      <w:r w:rsidRPr="003B5369">
        <w:t>a) Lời chứng chứng thực chữ ký của một người trong một giấy tờ, văn bản</w:t>
      </w:r>
    </w:p>
    <w:p w:rsidR="003D3239" w:rsidRPr="003B5369" w:rsidRDefault="003D3239" w:rsidP="003D3239">
      <w:pPr>
        <w:spacing w:before="120" w:after="120" w:line="320" w:lineRule="exact"/>
        <w:ind w:firstLine="567"/>
        <w:jc w:val="both"/>
      </w:pPr>
      <w:r w:rsidRPr="003B5369">
        <w:t>Ngày …….. tháng ……. năm …….</w:t>
      </w:r>
    </w:p>
    <w:p w:rsidR="003D3239" w:rsidRPr="003B5369" w:rsidRDefault="003D3239" w:rsidP="003D3239">
      <w:pPr>
        <w:spacing w:before="120" w:after="120" w:line="320" w:lineRule="exact"/>
        <w:ind w:firstLine="567"/>
        <w:jc w:val="both"/>
      </w:pPr>
      <w:r w:rsidRPr="003B5369">
        <w:t>(Bằng chữ ………………………………………………)</w:t>
      </w:r>
    </w:p>
    <w:p w:rsidR="003D3239" w:rsidRPr="003B5369" w:rsidRDefault="003D3239" w:rsidP="003D3239">
      <w:pPr>
        <w:spacing w:before="120" w:after="120" w:line="320" w:lineRule="exact"/>
        <w:ind w:firstLine="567"/>
        <w:jc w:val="both"/>
      </w:pPr>
      <w:r w:rsidRPr="003B5369">
        <w:rPr>
          <w:lang w:val="fr-FR"/>
        </w:rPr>
        <w:t>Tại …………………………………………………………………… (4),</w:t>
      </w:r>
      <w:hyperlink w:anchor="bookmark1" w:history="1">
        <w:r w:rsidRPr="003B5369">
          <w:rPr>
            <w:lang w:val="fr-FR"/>
          </w:rPr>
          <w:t>….. giờ ….. phút. Tôi (5) ……………………………………………..,</w:t>
        </w:r>
      </w:hyperlink>
      <w:r w:rsidRPr="003B5369">
        <w:rPr>
          <w:lang w:val="fr-FR"/>
        </w:rPr>
        <w:t xml:space="preserve"> là (6) …………………………………..</w:t>
      </w:r>
    </w:p>
    <w:p w:rsidR="003D3239" w:rsidRPr="003B5369" w:rsidRDefault="003D3239" w:rsidP="003D3239">
      <w:pPr>
        <w:spacing w:before="120" w:after="120" w:line="320" w:lineRule="exact"/>
        <w:ind w:firstLine="567"/>
        <w:jc w:val="both"/>
      </w:pPr>
      <w:r w:rsidRPr="003B5369">
        <w:rPr>
          <w:lang w:val="fr-FR"/>
        </w:rPr>
        <w:t>Chứng thực</w:t>
      </w:r>
    </w:p>
    <w:p w:rsidR="003D3239" w:rsidRPr="003B5369" w:rsidRDefault="003D3239" w:rsidP="003D3239">
      <w:pPr>
        <w:spacing w:before="120" w:after="120" w:line="320" w:lineRule="exact"/>
        <w:ind w:firstLine="567"/>
        <w:jc w:val="both"/>
      </w:pPr>
      <w:r w:rsidRPr="003B5369">
        <w:rPr>
          <w:lang w:val="fr-FR"/>
        </w:rPr>
        <w:t>Ông/bà …………… Giấy chứng minh nhân dân/Hộ chiếu (3)số      …….., cam đoan đã hiểu, tự chịu trách nhiệm về nội dung của giấy tờ, văn bản và đã ký vào giấy tờ, văn bản này trước mặt tôi.</w:t>
      </w:r>
    </w:p>
    <w:p w:rsidR="003D3239" w:rsidRPr="00100D87" w:rsidRDefault="003D3239" w:rsidP="003D3239">
      <w:pPr>
        <w:spacing w:before="120" w:after="120" w:line="320" w:lineRule="exact"/>
        <w:ind w:firstLine="567"/>
        <w:jc w:val="both"/>
        <w:rPr>
          <w:lang w:val="fr-FR"/>
        </w:rPr>
      </w:pPr>
      <w:r w:rsidRPr="003B5369">
        <w:rPr>
          <w:lang w:val="fr-FR"/>
        </w:rPr>
        <w:t>Số chứng thực ………….. quyển số ………… (1) - SCT/CK, CĐ</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thực hiện chứng thực ký, ghi rõ họ tên và đóng dấu (2)</w:t>
      </w:r>
    </w:p>
    <w:p w:rsidR="003D3239" w:rsidRPr="00100D87" w:rsidRDefault="003D3239" w:rsidP="003D3239">
      <w:pPr>
        <w:spacing w:before="120" w:after="120" w:line="320" w:lineRule="exact"/>
        <w:ind w:firstLine="567"/>
        <w:jc w:val="both"/>
        <w:rPr>
          <w:lang w:val="fr-FR"/>
        </w:rPr>
      </w:pPr>
      <w:r w:rsidRPr="003B5369">
        <w:rPr>
          <w:lang w:val="fr-FR"/>
        </w:rPr>
        <w:t>b) Lời chứng chứng thực chữ ký của nhiều người trong một giấy tờ, văn bản</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(Bằng chữ ……………………………………………)</w:t>
      </w:r>
    </w:p>
    <w:p w:rsidR="003D3239" w:rsidRPr="00100D87" w:rsidRDefault="003D3239" w:rsidP="003D3239">
      <w:pPr>
        <w:spacing w:before="120" w:after="120" w:line="320" w:lineRule="exact"/>
        <w:ind w:firstLine="567"/>
        <w:jc w:val="both"/>
        <w:rPr>
          <w:lang w:val="fr-FR"/>
        </w:rPr>
      </w:pPr>
      <w:r w:rsidRPr="003B5369">
        <w:rPr>
          <w:lang w:val="fr-FR"/>
        </w:rPr>
        <w:t>Tại …………………………………………………………………… (4),</w:t>
      </w:r>
      <w:hyperlink w:anchor="bookmark1" w:history="1">
        <w:r w:rsidRPr="003B5369">
          <w:rPr>
            <w:lang w:val="fr-FR"/>
          </w:rPr>
          <w:t>….. giờ ….. phút. Tôi (5) ……………………………………………..,</w:t>
        </w:r>
      </w:hyperlink>
      <w:r w:rsidRPr="003B5369">
        <w:rPr>
          <w:lang w:val="fr-FR"/>
        </w:rPr>
        <w:t xml:space="preserve"> là (6) ……………………</w:t>
      </w:r>
    </w:p>
    <w:p w:rsidR="003D3239" w:rsidRPr="00100D87" w:rsidRDefault="003D3239" w:rsidP="003D3239">
      <w:pPr>
        <w:spacing w:before="120" w:after="120" w:line="320" w:lineRule="exact"/>
        <w:ind w:firstLine="567"/>
        <w:jc w:val="both"/>
        <w:rPr>
          <w:lang w:val="fr-FR"/>
        </w:rPr>
      </w:pPr>
      <w:r w:rsidRPr="003B5369">
        <w:rPr>
          <w:lang w:val="fr-FR"/>
        </w:rPr>
        <w:t>Chứng thực</w:t>
      </w:r>
    </w:p>
    <w:p w:rsidR="003D3239" w:rsidRPr="00100D87" w:rsidRDefault="003D3239" w:rsidP="003D3239">
      <w:pPr>
        <w:spacing w:before="120" w:after="120" w:line="320" w:lineRule="exact"/>
        <w:ind w:firstLine="567"/>
        <w:jc w:val="both"/>
        <w:rPr>
          <w:lang w:val="fr-FR"/>
        </w:rPr>
      </w:pPr>
      <w:r w:rsidRPr="003B5369">
        <w:rPr>
          <w:lang w:val="fr-FR"/>
        </w:rPr>
        <w:t>Các ông/bà có tên sau đây:</w:t>
      </w:r>
    </w:p>
    <w:p w:rsidR="003D3239" w:rsidRPr="00100D87" w:rsidRDefault="003D3239" w:rsidP="003D3239">
      <w:pPr>
        <w:spacing w:before="120" w:after="120" w:line="320" w:lineRule="exact"/>
        <w:ind w:firstLine="567"/>
        <w:jc w:val="both"/>
        <w:rPr>
          <w:lang w:val="fr-FR"/>
        </w:rPr>
      </w:pPr>
      <w:r w:rsidRPr="003B5369">
        <w:rPr>
          <w:lang w:val="fr-FR"/>
        </w:rPr>
        <w:t>Ông/bà ……………. Giấy chứng minh nhân dân/Hộ chiếu (3) số….........,</w:t>
      </w:r>
    </w:p>
    <w:p w:rsidR="003D3239" w:rsidRPr="00100D87" w:rsidRDefault="003D3239" w:rsidP="003D3239">
      <w:pPr>
        <w:spacing w:before="120" w:after="120" w:line="320" w:lineRule="exact"/>
        <w:ind w:firstLine="567"/>
        <w:jc w:val="both"/>
        <w:rPr>
          <w:lang w:val="fr-FR"/>
        </w:rPr>
      </w:pPr>
      <w:r w:rsidRPr="003B5369">
        <w:rPr>
          <w:lang w:val="fr-FR"/>
        </w:rPr>
        <w:t>Ông/bà ……………. Giấy chứng minh nhân dân/Hộ chiếu (3) số….........,</w:t>
      </w:r>
    </w:p>
    <w:p w:rsidR="003D3239" w:rsidRPr="00100D87" w:rsidRDefault="003D3239" w:rsidP="003D3239">
      <w:pPr>
        <w:spacing w:before="120" w:after="120" w:line="320" w:lineRule="exact"/>
        <w:ind w:firstLine="567"/>
        <w:jc w:val="both"/>
        <w:rPr>
          <w:lang w:val="fr-FR"/>
        </w:rPr>
      </w:pPr>
      <w:r w:rsidRPr="003B5369">
        <w:rPr>
          <w:lang w:val="fr-FR"/>
        </w:rPr>
        <w:t>Ông/bà ……………. Giấy chứng minh nhân dân/Hộ chiếu (3) số….........,</w:t>
      </w:r>
    </w:p>
    <w:p w:rsidR="003D3239" w:rsidRPr="00100D87" w:rsidRDefault="003D3239" w:rsidP="003D3239">
      <w:pPr>
        <w:spacing w:before="120" w:after="120" w:line="320" w:lineRule="exact"/>
        <w:ind w:firstLine="567"/>
        <w:jc w:val="both"/>
        <w:rPr>
          <w:lang w:val="fr-FR"/>
        </w:rPr>
      </w:pPr>
      <w:r w:rsidRPr="003B5369">
        <w:rPr>
          <w:lang w:val="fr-FR"/>
        </w:rPr>
        <w:lastRenderedPageBreak/>
        <w:t>……………………………………………………………………………</w:t>
      </w:r>
    </w:p>
    <w:p w:rsidR="003D3239" w:rsidRPr="00100D87" w:rsidRDefault="003D3239" w:rsidP="003D3239">
      <w:pPr>
        <w:spacing w:before="120" w:after="120" w:line="320" w:lineRule="exact"/>
        <w:ind w:firstLine="567"/>
        <w:jc w:val="both"/>
        <w:rPr>
          <w:lang w:val="fr-FR"/>
        </w:rPr>
      </w:pPr>
      <w:r w:rsidRPr="003B5369">
        <w:rPr>
          <w:lang w:val="fr-FR"/>
        </w:rPr>
        <w:t>- Các ông/bà có tên trên cam đoan đã hiểu, tự chịu trách nhiệm về nội dung của giấy tờ, văn bản và đã cùng ký vào giấy tờ, văn bản này trước mặt tôi.</w:t>
      </w:r>
    </w:p>
    <w:p w:rsidR="003D3239" w:rsidRPr="00100D87" w:rsidRDefault="003D3239" w:rsidP="003D3239">
      <w:pPr>
        <w:spacing w:before="120" w:after="120" w:line="320" w:lineRule="exact"/>
        <w:ind w:firstLine="567"/>
        <w:jc w:val="both"/>
        <w:rPr>
          <w:lang w:val="fr-FR"/>
        </w:rPr>
      </w:pPr>
      <w:r w:rsidRPr="003B5369">
        <w:rPr>
          <w:lang w:val="fr-FR"/>
        </w:rPr>
        <w:t>Số chứng thực ……………. quyển số …………. (1) - SCT/CK, ĐC</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thực hiện chứng thực ký, ghi rõ họ, tên và đóng dấu (2)</w:t>
      </w:r>
    </w:p>
    <w:p w:rsidR="003D3239" w:rsidRPr="00100D87" w:rsidRDefault="003D3239" w:rsidP="003D3239">
      <w:pPr>
        <w:spacing w:before="120" w:after="120" w:line="320" w:lineRule="exact"/>
        <w:ind w:firstLine="567"/>
        <w:jc w:val="both"/>
        <w:rPr>
          <w:lang w:val="fr-FR"/>
        </w:rPr>
      </w:pPr>
      <w:r w:rsidRPr="003B5369">
        <w:rPr>
          <w:lang w:val="fr-FR"/>
        </w:rPr>
        <w:t>c) Lời chứng chứng thực điểm chỉ</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(Bằng chữ ………………………………………………..)</w:t>
      </w:r>
    </w:p>
    <w:p w:rsidR="003D3239" w:rsidRPr="00100D87" w:rsidRDefault="003D3239" w:rsidP="003D3239">
      <w:pPr>
        <w:spacing w:before="120" w:after="120" w:line="320" w:lineRule="exact"/>
        <w:ind w:firstLine="567"/>
        <w:jc w:val="both"/>
        <w:rPr>
          <w:lang w:val="fr-FR"/>
        </w:rPr>
      </w:pPr>
      <w:r w:rsidRPr="003B5369">
        <w:rPr>
          <w:lang w:val="fr-FR"/>
        </w:rPr>
        <w:t>Tại …………………………………………………………………… (4),</w:t>
      </w:r>
      <w:hyperlink w:anchor="bookmark1" w:history="1">
        <w:r w:rsidRPr="003B5369">
          <w:rPr>
            <w:lang w:val="fr-FR"/>
          </w:rPr>
          <w:t>….. giờ ….. phút. Tôi (5) ……………………………………………..,</w:t>
        </w:r>
      </w:hyperlink>
      <w:r w:rsidRPr="003B5369">
        <w:rPr>
          <w:lang w:val="fr-FR"/>
        </w:rPr>
        <w:t xml:space="preserve"> là (6) …………………</w:t>
      </w:r>
    </w:p>
    <w:p w:rsidR="003D3239" w:rsidRPr="00100D87" w:rsidRDefault="003D3239" w:rsidP="003D3239">
      <w:pPr>
        <w:spacing w:before="120" w:after="120" w:line="320" w:lineRule="exact"/>
        <w:ind w:firstLine="567"/>
        <w:jc w:val="both"/>
        <w:rPr>
          <w:lang w:val="fr-FR"/>
        </w:rPr>
      </w:pPr>
      <w:r w:rsidRPr="003B5369">
        <w:rPr>
          <w:lang w:val="fr-FR"/>
        </w:rPr>
        <w:t>Chứng thực</w:t>
      </w:r>
    </w:p>
    <w:p w:rsidR="003D3239" w:rsidRPr="00100D87" w:rsidRDefault="003D3239" w:rsidP="003D3239">
      <w:pPr>
        <w:spacing w:before="120" w:after="120" w:line="320" w:lineRule="exact"/>
        <w:ind w:firstLine="567"/>
        <w:jc w:val="both"/>
        <w:rPr>
          <w:lang w:val="fr-FR"/>
        </w:rPr>
      </w:pPr>
      <w:r w:rsidRPr="003B5369">
        <w:rPr>
          <w:lang w:val="fr-FR"/>
        </w:rPr>
        <w:t>- Ông/bà……………………. Giấy chứng minh nhân dân/Hộ chiếu (3)số…………, cam đoan đã hiểu, tự chịu trách nhiệm về nội dung của giấy tờ, văn bản và đã điểm chỉ vào giấy tờ, văn bản này trước mặt tôi.</w:t>
      </w:r>
    </w:p>
    <w:p w:rsidR="003D3239" w:rsidRPr="00100D87" w:rsidRDefault="003D3239" w:rsidP="003D3239">
      <w:pPr>
        <w:spacing w:before="120" w:after="120" w:line="320" w:lineRule="exact"/>
        <w:ind w:firstLine="567"/>
        <w:jc w:val="both"/>
        <w:rPr>
          <w:lang w:val="fr-FR"/>
        </w:rPr>
      </w:pPr>
      <w:r w:rsidRPr="003B5369">
        <w:rPr>
          <w:lang w:val="fr-FR"/>
        </w:rPr>
        <w:t>Số chứng thực …………… quyển số ………….(1) - SCT/CK, ĐC</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thực hiện chứng thực ký, ghi rõ họ, tên và đóng dấu (2)</w:t>
      </w:r>
    </w:p>
    <w:p w:rsidR="003D3239" w:rsidRPr="00100D87" w:rsidRDefault="003D3239" w:rsidP="003D3239">
      <w:pPr>
        <w:spacing w:before="120" w:after="120" w:line="320" w:lineRule="exact"/>
        <w:ind w:firstLine="567"/>
        <w:jc w:val="both"/>
        <w:rPr>
          <w:lang w:val="fr-FR"/>
        </w:rPr>
      </w:pPr>
      <w:r w:rsidRPr="003B5369">
        <w:rPr>
          <w:lang w:val="fr-FR"/>
        </w:rPr>
        <w:t>d) Lời chứng chứng thực trong trường hợp không thể ký, điểm chỉ được</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(Bằng chữ …………………………………………………)</w:t>
      </w:r>
    </w:p>
    <w:p w:rsidR="003D3239" w:rsidRPr="00100D87" w:rsidRDefault="003D3239" w:rsidP="003D3239">
      <w:pPr>
        <w:spacing w:before="120" w:after="120" w:line="320" w:lineRule="exact"/>
        <w:ind w:firstLine="567"/>
        <w:jc w:val="both"/>
        <w:rPr>
          <w:lang w:val="fr-FR"/>
        </w:rPr>
      </w:pPr>
      <w:r w:rsidRPr="003B5369">
        <w:rPr>
          <w:lang w:val="fr-FR"/>
        </w:rPr>
        <w:t>Tại…………………………………………………………………… (4),</w:t>
      </w:r>
      <w:hyperlink w:anchor="bookmark1" w:history="1">
        <w:r w:rsidRPr="003B5369">
          <w:rPr>
            <w:lang w:val="fr-FR"/>
          </w:rPr>
          <w:t>….. giờ ….. phút. Tôi (5) ……………………………………………..,</w:t>
        </w:r>
      </w:hyperlink>
      <w:r w:rsidRPr="003B5369">
        <w:rPr>
          <w:lang w:val="fr-FR"/>
        </w:rPr>
        <w:t xml:space="preserve"> là (6) ………………………</w:t>
      </w:r>
    </w:p>
    <w:p w:rsidR="003D3239" w:rsidRPr="00100D87" w:rsidRDefault="003D3239" w:rsidP="003D3239">
      <w:pPr>
        <w:spacing w:before="120" w:after="120" w:line="320" w:lineRule="exact"/>
        <w:ind w:firstLine="567"/>
        <w:jc w:val="both"/>
        <w:rPr>
          <w:lang w:val="fr-FR"/>
        </w:rPr>
      </w:pPr>
      <w:r w:rsidRPr="003B5369">
        <w:rPr>
          <w:lang w:val="fr-FR"/>
        </w:rPr>
        <w:t>Chứng thực</w:t>
      </w:r>
    </w:p>
    <w:p w:rsidR="003D3239" w:rsidRPr="00100D87" w:rsidRDefault="003D3239" w:rsidP="003D3239">
      <w:pPr>
        <w:spacing w:before="120" w:after="120" w:line="320" w:lineRule="exact"/>
        <w:ind w:firstLine="567"/>
        <w:jc w:val="both"/>
        <w:rPr>
          <w:lang w:val="fr-FR"/>
        </w:rPr>
      </w:pPr>
      <w:r w:rsidRPr="003B5369">
        <w:rPr>
          <w:lang w:val="fr-FR"/>
        </w:rPr>
        <w:t>Ông/bà……………….. Giấy chứng minh nhân dân/Hộ chiếu (3) số…………, không thể ký, điểm chỉ được nhưng cam đoan đã hiểu, tự chịu trách nhiệm về nội dung của giấy tờ, văn bản này.</w:t>
      </w:r>
    </w:p>
    <w:p w:rsidR="003D3239" w:rsidRPr="00100D87" w:rsidRDefault="003D3239" w:rsidP="003D3239">
      <w:pPr>
        <w:spacing w:before="120" w:after="120" w:line="320" w:lineRule="exact"/>
        <w:ind w:firstLine="567"/>
        <w:jc w:val="both"/>
        <w:rPr>
          <w:lang w:val="fr-FR"/>
        </w:rPr>
      </w:pPr>
      <w:r w:rsidRPr="003B5369">
        <w:rPr>
          <w:lang w:val="fr-FR"/>
        </w:rPr>
        <w:t>Số chứng thực ……….. quyển số ……….. (1) - SCT/CK, ĐC</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thực hiện chứng thực ký, ghi rõ họ, tên và đóng dấu (2)</w:t>
      </w:r>
    </w:p>
    <w:p w:rsidR="003D3239" w:rsidRPr="00100D87" w:rsidRDefault="003D3239" w:rsidP="003D3239">
      <w:pPr>
        <w:spacing w:before="120" w:after="120" w:line="320" w:lineRule="exact"/>
        <w:ind w:firstLine="567"/>
        <w:jc w:val="both"/>
        <w:rPr>
          <w:lang w:val="fr-FR"/>
        </w:rPr>
      </w:pPr>
      <w:r w:rsidRPr="003B5369">
        <w:rPr>
          <w:lang w:val="fr-FR"/>
        </w:rPr>
        <w:t>3. Lời chứng chứng thực chữ ký người dịch</w:t>
      </w:r>
    </w:p>
    <w:p w:rsidR="003D3239" w:rsidRPr="00100D87" w:rsidRDefault="003D3239" w:rsidP="003D3239">
      <w:pPr>
        <w:spacing w:before="120" w:after="120" w:line="320" w:lineRule="exact"/>
        <w:ind w:firstLine="567"/>
        <w:jc w:val="both"/>
        <w:rPr>
          <w:lang w:val="fr-FR"/>
        </w:rPr>
      </w:pPr>
      <w:r w:rsidRPr="003B5369">
        <w:rPr>
          <w:lang w:val="fr-FR"/>
        </w:rPr>
        <w:t>- Tôi ……………………… Giấy chứng minh nhân dân/Hộ chiếu (3)</w:t>
      </w:r>
      <w:bookmarkStart w:id="808" w:name="bookmark6"/>
      <w:r w:rsidRPr="003B5369">
        <w:rPr>
          <w:lang w:val="fr-FR"/>
        </w:rPr>
        <w:t xml:space="preserve"> số</w:t>
      </w:r>
      <w:bookmarkEnd w:id="808"/>
      <w:r w:rsidRPr="003B5369">
        <w:rPr>
          <w:lang w:val="fr-FR"/>
        </w:rPr>
        <w:t>……………………………………..,</w:t>
      </w:r>
    </w:p>
    <w:p w:rsidR="003D3239" w:rsidRPr="00100D87" w:rsidRDefault="003D3239" w:rsidP="003D3239">
      <w:pPr>
        <w:spacing w:before="120" w:after="120" w:line="320" w:lineRule="exact"/>
        <w:ind w:firstLine="567"/>
        <w:jc w:val="both"/>
        <w:rPr>
          <w:lang w:val="fr-FR"/>
        </w:rPr>
      </w:pPr>
      <w:r w:rsidRPr="003B5369">
        <w:rPr>
          <w:lang w:val="fr-FR"/>
        </w:rPr>
        <w:t>cam đoan đã dịch chính xác nội dung của giấy tờ/văn bản này từ tiếng…………… sang tiếng………….</w:t>
      </w:r>
    </w:p>
    <w:p w:rsidR="003D3239" w:rsidRPr="00100D87" w:rsidRDefault="003D3239" w:rsidP="003D3239">
      <w:pPr>
        <w:spacing w:before="120" w:after="120" w:line="320" w:lineRule="exact"/>
        <w:ind w:firstLine="567"/>
        <w:jc w:val="both"/>
        <w:rPr>
          <w:lang w:val="fr-FR"/>
        </w:rPr>
      </w:pPr>
      <w:r w:rsidRPr="003B5369">
        <w:rPr>
          <w:lang w:val="fr-FR"/>
        </w:rPr>
        <w:lastRenderedPageBreak/>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dịch ký và ghi rõ họ tên</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(Bằng chữ …………………………………………………)</w:t>
      </w:r>
    </w:p>
    <w:p w:rsidR="003D3239" w:rsidRPr="00100D87" w:rsidRDefault="003D3239" w:rsidP="003D3239">
      <w:pPr>
        <w:spacing w:before="120" w:after="120" w:line="320" w:lineRule="exact"/>
        <w:ind w:firstLine="567"/>
        <w:jc w:val="both"/>
        <w:rPr>
          <w:lang w:val="fr-FR"/>
        </w:rPr>
      </w:pPr>
      <w:r w:rsidRPr="003B5369">
        <w:rPr>
          <w:lang w:val="fr-FR"/>
        </w:rPr>
        <w:t>Tại …………………………………………………………………… (4).</w:t>
      </w:r>
      <w:hyperlink w:anchor="bookmark1" w:history="1">
        <w:r w:rsidRPr="003B5369">
          <w:rPr>
            <w:lang w:val="fr-FR"/>
          </w:rPr>
          <w:t>Tôi (5) ……………………………………………..,</w:t>
        </w:r>
      </w:hyperlink>
      <w:r w:rsidRPr="003B5369">
        <w:rPr>
          <w:lang w:val="fr-FR"/>
        </w:rPr>
        <w:t xml:space="preserve"> là (6) ………………………</w:t>
      </w:r>
    </w:p>
    <w:p w:rsidR="003D3239" w:rsidRPr="00100D87" w:rsidRDefault="003D3239" w:rsidP="003D3239">
      <w:pPr>
        <w:spacing w:before="120" w:after="120" w:line="320" w:lineRule="exact"/>
        <w:ind w:firstLine="567"/>
        <w:jc w:val="both"/>
        <w:rPr>
          <w:lang w:val="fr-FR"/>
        </w:rPr>
      </w:pPr>
      <w:r w:rsidRPr="003B5369">
        <w:rPr>
          <w:lang w:val="fr-FR"/>
        </w:rPr>
        <w:t>Chứng thực</w:t>
      </w:r>
    </w:p>
    <w:p w:rsidR="003D3239" w:rsidRPr="00100D87" w:rsidRDefault="003D3239" w:rsidP="003D3239">
      <w:pPr>
        <w:spacing w:before="120" w:after="120" w:line="320" w:lineRule="exact"/>
        <w:ind w:firstLine="567"/>
        <w:jc w:val="both"/>
        <w:rPr>
          <w:lang w:val="fr-FR"/>
        </w:rPr>
      </w:pPr>
      <w:r w:rsidRPr="003B5369">
        <w:rPr>
          <w:lang w:val="fr-FR"/>
        </w:rPr>
        <w:t>Ông/bà ………………. là người đã ký vào bản dịch này trước mặt tôi (10).</w:t>
      </w:r>
    </w:p>
    <w:p w:rsidR="003D3239" w:rsidRPr="003B5369" w:rsidRDefault="003D3239" w:rsidP="003D3239">
      <w:pPr>
        <w:spacing w:before="120" w:after="120" w:line="320" w:lineRule="exact"/>
        <w:ind w:firstLine="567"/>
        <w:jc w:val="both"/>
      </w:pPr>
      <w:r w:rsidRPr="003B5369">
        <w:rPr>
          <w:lang w:val="fr-FR"/>
        </w:rPr>
        <w:t>Số chứng thực …………. quyển số ………….. (1) - SCT/CKND</w:t>
      </w:r>
    </w:p>
    <w:p w:rsidR="003D3239" w:rsidRPr="003B5369" w:rsidRDefault="003D3239" w:rsidP="003D3239">
      <w:pPr>
        <w:spacing w:before="120" w:after="120" w:line="320" w:lineRule="exact"/>
        <w:ind w:firstLine="567"/>
        <w:jc w:val="both"/>
      </w:pPr>
      <w:r w:rsidRPr="003B5369">
        <w:rPr>
          <w:lang w:val="fr-FR"/>
        </w:rPr>
        <w:t>Ngày ………… tháng ………. năm ………….</w:t>
      </w:r>
    </w:p>
    <w:p w:rsidR="003D3239" w:rsidRPr="003B5369" w:rsidRDefault="003D3239" w:rsidP="003D3239">
      <w:pPr>
        <w:spacing w:before="120" w:after="120" w:line="320" w:lineRule="exact"/>
        <w:ind w:firstLine="567"/>
        <w:jc w:val="both"/>
      </w:pPr>
      <w:r w:rsidRPr="003B5369">
        <w:rPr>
          <w:lang w:val="fr-FR"/>
        </w:rPr>
        <w:t>Người thực hiện chứng thực ký, ghi rõ họ tên và đóng dấu (2)</w:t>
      </w:r>
    </w:p>
    <w:p w:rsidR="003D3239" w:rsidRPr="003B5369" w:rsidRDefault="003D3239" w:rsidP="003D3239">
      <w:pPr>
        <w:spacing w:before="120" w:after="120" w:line="320" w:lineRule="exact"/>
        <w:ind w:firstLine="567"/>
        <w:jc w:val="both"/>
      </w:pPr>
      <w:r w:rsidRPr="003B5369">
        <w:rPr>
          <w:lang w:val="fr-FR"/>
        </w:rPr>
        <w:t>4. Lời chứng chứng thực hợp đồng, giao dịch</w:t>
      </w:r>
    </w:p>
    <w:p w:rsidR="003D3239" w:rsidRPr="003B5369" w:rsidRDefault="003D3239" w:rsidP="003D3239">
      <w:pPr>
        <w:spacing w:before="120" w:after="120" w:line="320" w:lineRule="exact"/>
        <w:ind w:firstLine="567"/>
        <w:jc w:val="both"/>
      </w:pPr>
      <w:r w:rsidRPr="003B5369">
        <w:rPr>
          <w:lang w:val="fr-FR"/>
        </w:rPr>
        <w:t>a) Lời chứng chứng thực hợp đồng, giao dịch</w:t>
      </w:r>
    </w:p>
    <w:p w:rsidR="003D3239" w:rsidRPr="003B5369" w:rsidRDefault="003D3239" w:rsidP="003D3239">
      <w:pPr>
        <w:spacing w:before="120" w:after="120" w:line="320" w:lineRule="exact"/>
        <w:ind w:firstLine="567"/>
        <w:jc w:val="both"/>
      </w:pPr>
      <w:r w:rsidRPr="003B5369">
        <w:rPr>
          <w:lang w:val="fr-FR"/>
        </w:rPr>
        <w:t>Ngày ………… tháng ………. năm …………. (Bằng chữ …………………………………………………)</w:t>
      </w:r>
    </w:p>
    <w:p w:rsidR="003D3239" w:rsidRPr="003B5369" w:rsidRDefault="003D3239" w:rsidP="003D3239">
      <w:pPr>
        <w:spacing w:before="120" w:after="120" w:line="320" w:lineRule="exact"/>
        <w:ind w:firstLine="567"/>
        <w:jc w:val="both"/>
      </w:pPr>
      <w:r w:rsidRPr="003B5369">
        <w:rPr>
          <w:lang w:val="fr-FR"/>
        </w:rPr>
        <w:t xml:space="preserve">Tại ……………………………………………………………………… (4). </w:t>
      </w:r>
      <w:hyperlink w:anchor="bookmark1" w:history="1">
        <w:r w:rsidRPr="003B5369">
          <w:rPr>
            <w:lang w:val="fr-FR"/>
          </w:rPr>
          <w:t>Tôi (5) ……………………………………………..,</w:t>
        </w:r>
      </w:hyperlink>
      <w:r w:rsidRPr="003B5369">
        <w:rPr>
          <w:lang w:val="fr-FR"/>
        </w:rPr>
        <w:t xml:space="preserve"> là (6) ………………………</w:t>
      </w:r>
    </w:p>
    <w:p w:rsidR="003D3239" w:rsidRPr="003B5369" w:rsidRDefault="003D3239" w:rsidP="003D3239">
      <w:pPr>
        <w:spacing w:before="120" w:after="120" w:line="320" w:lineRule="exact"/>
        <w:ind w:firstLine="567"/>
        <w:jc w:val="both"/>
      </w:pPr>
      <w:r w:rsidRPr="003B5369">
        <w:rPr>
          <w:lang w:val="fr-FR"/>
        </w:rPr>
        <w:t>Chứng thực</w:t>
      </w:r>
    </w:p>
    <w:p w:rsidR="003D3239" w:rsidRPr="00100D87" w:rsidRDefault="003D3239" w:rsidP="003D3239">
      <w:pPr>
        <w:spacing w:before="120" w:after="120" w:line="320" w:lineRule="exact"/>
        <w:ind w:firstLine="567"/>
        <w:jc w:val="both"/>
        <w:rPr>
          <w:lang w:val="fr-FR"/>
        </w:rPr>
      </w:pPr>
      <w:r w:rsidRPr="003B5369">
        <w:rPr>
          <w:lang w:val="fr-FR"/>
        </w:rPr>
        <w:t>- Hợp đồng ……………………………… (7) được giao kết giữa:</w:t>
      </w:r>
    </w:p>
    <w:p w:rsidR="003D3239" w:rsidRPr="00100D87" w:rsidRDefault="003D3239" w:rsidP="003D3239">
      <w:pPr>
        <w:spacing w:before="120" w:after="120" w:line="320" w:lineRule="exact"/>
        <w:ind w:firstLine="567"/>
        <w:jc w:val="both"/>
        <w:rPr>
          <w:lang w:val="fr-FR"/>
        </w:rPr>
      </w:pPr>
      <w:r w:rsidRPr="003B5369">
        <w:rPr>
          <w:lang w:val="fr-FR"/>
        </w:rPr>
        <w:t>Bên A: Ông/bà: ………………………………………………………</w:t>
      </w:r>
    </w:p>
    <w:p w:rsidR="003D3239" w:rsidRPr="00100D87" w:rsidRDefault="003D3239" w:rsidP="003D3239">
      <w:pPr>
        <w:spacing w:before="120" w:after="120" w:line="320" w:lineRule="exact"/>
        <w:ind w:firstLine="567"/>
        <w:jc w:val="both"/>
        <w:rPr>
          <w:lang w:val="fr-FR"/>
        </w:rPr>
      </w:pPr>
      <w:r w:rsidRPr="003B5369">
        <w:rPr>
          <w:lang w:val="fr-FR"/>
        </w:rPr>
        <w:t>Giấy chứng minh nhân dân/Hộ chiếu (3) số…………………..</w:t>
      </w:r>
    </w:p>
    <w:p w:rsidR="003D3239" w:rsidRPr="00100D87" w:rsidRDefault="003D3239" w:rsidP="003D3239">
      <w:pPr>
        <w:spacing w:before="120" w:after="120" w:line="320" w:lineRule="exact"/>
        <w:ind w:firstLine="567"/>
        <w:jc w:val="both"/>
        <w:rPr>
          <w:lang w:val="fr-FR"/>
        </w:rPr>
      </w:pPr>
      <w:r w:rsidRPr="003B5369">
        <w:rPr>
          <w:lang w:val="fr-FR"/>
        </w:rPr>
        <w:t>Bên B: Ông/bà: ………………………………………………………</w:t>
      </w:r>
    </w:p>
    <w:p w:rsidR="003D3239" w:rsidRPr="00100D87" w:rsidRDefault="003D3239" w:rsidP="003D3239">
      <w:pPr>
        <w:spacing w:before="120" w:after="120" w:line="320" w:lineRule="exact"/>
        <w:ind w:firstLine="567"/>
        <w:jc w:val="both"/>
        <w:rPr>
          <w:lang w:val="fr-FR"/>
        </w:rPr>
      </w:pPr>
      <w:r w:rsidRPr="003B5369">
        <w:rPr>
          <w:lang w:val="fr-FR"/>
        </w:rPr>
        <w:t>Giấy chứng minh nhân dân/Hộ chiếu (3) số…………………..</w:t>
      </w:r>
    </w:p>
    <w:p w:rsidR="003D3239" w:rsidRPr="00100D87" w:rsidRDefault="003D3239" w:rsidP="003D3239">
      <w:pPr>
        <w:spacing w:before="120" w:after="120" w:line="320" w:lineRule="exact"/>
        <w:ind w:firstLine="567"/>
        <w:jc w:val="both"/>
        <w:rPr>
          <w:lang w:val="fr-FR"/>
        </w:rPr>
      </w:pPr>
      <w:r w:rsidRPr="003B5369">
        <w:rPr>
          <w:lang w:val="fr-FR"/>
        </w:rPr>
        <w:t>- Các bên tham gia hợp đồng, giao dịch đã cam đoan chịu trách nhiệm trước pháp luật về nội dung của hợp đồng, giao dịch.</w:t>
      </w:r>
    </w:p>
    <w:p w:rsidR="003D3239" w:rsidRPr="00100D87" w:rsidRDefault="003D3239" w:rsidP="003D3239">
      <w:pPr>
        <w:spacing w:before="120" w:after="120" w:line="320" w:lineRule="exact"/>
        <w:ind w:firstLine="567"/>
        <w:jc w:val="both"/>
        <w:rPr>
          <w:lang w:val="fr-FR"/>
        </w:rPr>
      </w:pPr>
      <w:r w:rsidRPr="003B5369">
        <w:rPr>
          <w:lang w:val="fr-FR"/>
        </w:rPr>
        <w:t>- Tại thời điểm chứng thực, các bên tham gia hợp đồng, giao dịch minh mẫn, nhận thức và làm chủ được hành vi của mình; tự nguyện thỏa thuận giao kết hợp đồng và đã ký/điểm chỉ (9) vào hợp đồng, giao dịch này trước mặt tôi.</w:t>
      </w:r>
    </w:p>
    <w:p w:rsidR="003D3239" w:rsidRPr="00100D87" w:rsidRDefault="003D3239" w:rsidP="003D3239">
      <w:pPr>
        <w:spacing w:before="120" w:after="120" w:line="320" w:lineRule="exact"/>
        <w:ind w:firstLine="567"/>
        <w:jc w:val="both"/>
        <w:rPr>
          <w:lang w:val="fr-FR"/>
        </w:rPr>
      </w:pPr>
      <w:r w:rsidRPr="003B5369">
        <w:rPr>
          <w:lang w:val="fr-FR"/>
        </w:rPr>
        <w:t>Hợp đồng này được lập thành ……… bản chính (mỗi bản chính gồm ……. tờ, ....trang), cấp cho:</w:t>
      </w:r>
    </w:p>
    <w:p w:rsidR="003D3239" w:rsidRPr="00100D87" w:rsidRDefault="003D3239" w:rsidP="003D3239">
      <w:pPr>
        <w:spacing w:before="120" w:after="120" w:line="320" w:lineRule="exact"/>
        <w:ind w:firstLine="567"/>
        <w:jc w:val="both"/>
        <w:rPr>
          <w:lang w:val="fr-FR"/>
        </w:rPr>
      </w:pPr>
      <w:r w:rsidRPr="003B5369">
        <w:rPr>
          <w:lang w:val="fr-FR"/>
        </w:rPr>
        <w:t>+ …………………. bản chính;</w:t>
      </w:r>
    </w:p>
    <w:p w:rsidR="003D3239" w:rsidRPr="00100D87" w:rsidRDefault="003D3239" w:rsidP="003D3239">
      <w:pPr>
        <w:spacing w:before="120" w:after="120" w:line="320" w:lineRule="exact"/>
        <w:ind w:firstLine="567"/>
        <w:jc w:val="both"/>
        <w:rPr>
          <w:lang w:val="fr-FR"/>
        </w:rPr>
      </w:pPr>
      <w:r w:rsidRPr="003B5369">
        <w:rPr>
          <w:lang w:val="fr-FR"/>
        </w:rPr>
        <w:t>+ …………………. bản chính;</w:t>
      </w:r>
    </w:p>
    <w:p w:rsidR="003D3239" w:rsidRPr="00100D87" w:rsidRDefault="003D3239" w:rsidP="003D3239">
      <w:pPr>
        <w:spacing w:before="120" w:after="120" w:line="320" w:lineRule="exact"/>
        <w:ind w:firstLine="567"/>
        <w:jc w:val="both"/>
        <w:rPr>
          <w:lang w:val="fr-FR"/>
        </w:rPr>
      </w:pPr>
      <w:r w:rsidRPr="003B5369">
        <w:rPr>
          <w:lang w:val="fr-FR"/>
        </w:rPr>
        <w:t>Lưu tại Phòng Tư pháp /UBND xã, phường, thị trấn (8) 01 (một) bản chính.</w:t>
      </w:r>
    </w:p>
    <w:p w:rsidR="003D3239" w:rsidRPr="00100D87" w:rsidRDefault="003D3239" w:rsidP="003D3239">
      <w:pPr>
        <w:spacing w:before="120" w:after="120" w:line="320" w:lineRule="exact"/>
        <w:ind w:firstLine="567"/>
        <w:jc w:val="both"/>
        <w:rPr>
          <w:lang w:val="fr-FR"/>
        </w:rPr>
      </w:pPr>
      <w:r w:rsidRPr="003B5369">
        <w:rPr>
          <w:lang w:val="fr-FR"/>
        </w:rPr>
        <w:t>Số chứng thực …………. quyển số ……….. (1) - SCT/HĐ,GD</w:t>
      </w:r>
    </w:p>
    <w:p w:rsidR="003D3239" w:rsidRPr="00100D87" w:rsidRDefault="003D3239" w:rsidP="003D3239">
      <w:pPr>
        <w:spacing w:before="120" w:after="120" w:line="320" w:lineRule="exact"/>
        <w:ind w:firstLine="567"/>
        <w:jc w:val="both"/>
        <w:rPr>
          <w:lang w:val="fr-FR"/>
        </w:rPr>
      </w:pPr>
      <w:r w:rsidRPr="003B5369">
        <w:rPr>
          <w:lang w:val="fr-FR"/>
        </w:rPr>
        <w:lastRenderedPageBreak/>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thực hiện chứng thực ký, ghi rõ họ, tên và đóng dấu (2)</w:t>
      </w:r>
    </w:p>
    <w:p w:rsidR="003D3239" w:rsidRPr="00100D87" w:rsidRDefault="003D3239" w:rsidP="003D3239">
      <w:pPr>
        <w:spacing w:before="120" w:after="120" w:line="320" w:lineRule="exact"/>
        <w:ind w:firstLine="567"/>
        <w:jc w:val="both"/>
        <w:rPr>
          <w:lang w:val="fr-FR"/>
        </w:rPr>
      </w:pPr>
      <w:r w:rsidRPr="003B5369">
        <w:rPr>
          <w:lang w:val="fr-FR"/>
        </w:rPr>
        <w:t>b) Lời chứng chứng thực văn bản thỏa thuận phân chia di sản</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(Bằng chữ …………………………………………………)</w:t>
      </w:r>
    </w:p>
    <w:p w:rsidR="003D3239" w:rsidRPr="00100D87" w:rsidRDefault="003D3239" w:rsidP="003D3239">
      <w:pPr>
        <w:spacing w:before="120" w:after="120" w:line="320" w:lineRule="exact"/>
        <w:ind w:firstLine="567"/>
        <w:jc w:val="both"/>
        <w:rPr>
          <w:lang w:val="fr-FR"/>
        </w:rPr>
      </w:pPr>
      <w:r w:rsidRPr="003B5369">
        <w:rPr>
          <w:lang w:val="fr-FR"/>
        </w:rPr>
        <w:t xml:space="preserve">Tại …………………………………………………………………… (4). </w:t>
      </w:r>
      <w:hyperlink w:anchor="bookmark1" w:history="1">
        <w:r w:rsidRPr="003B5369">
          <w:rPr>
            <w:lang w:val="fr-FR"/>
          </w:rPr>
          <w:t>Tôi (5) ……………………………………………..,</w:t>
        </w:r>
      </w:hyperlink>
      <w:r w:rsidRPr="003B5369">
        <w:rPr>
          <w:lang w:val="fr-FR"/>
        </w:rPr>
        <w:t xml:space="preserve"> là (6) ………………………</w:t>
      </w:r>
    </w:p>
    <w:p w:rsidR="003D3239" w:rsidRPr="00100D87" w:rsidRDefault="003D3239" w:rsidP="003D3239">
      <w:pPr>
        <w:spacing w:before="120" w:after="120" w:line="320" w:lineRule="exact"/>
        <w:ind w:firstLine="567"/>
        <w:jc w:val="both"/>
        <w:rPr>
          <w:lang w:val="fr-FR"/>
        </w:rPr>
      </w:pPr>
      <w:r w:rsidRPr="003B5369">
        <w:rPr>
          <w:lang w:val="fr-FR"/>
        </w:rPr>
        <w:t>Chứng thực</w:t>
      </w:r>
    </w:p>
    <w:p w:rsidR="003D3239" w:rsidRPr="00100D87" w:rsidRDefault="003D3239" w:rsidP="003D3239">
      <w:pPr>
        <w:spacing w:before="120" w:after="120" w:line="320" w:lineRule="exact"/>
        <w:ind w:firstLine="567"/>
        <w:jc w:val="both"/>
        <w:rPr>
          <w:lang w:val="fr-FR"/>
        </w:rPr>
      </w:pPr>
      <w:r w:rsidRPr="003B5369">
        <w:rPr>
          <w:lang w:val="fr-FR"/>
        </w:rPr>
        <w:t>Văn bản thỏa thuận phân chia di sản được lập bởi các ông/bà có tên sau đây:</w:t>
      </w:r>
    </w:p>
    <w:p w:rsidR="003D3239" w:rsidRPr="00100D87" w:rsidRDefault="003D3239" w:rsidP="003D3239">
      <w:pPr>
        <w:spacing w:before="120" w:after="120" w:line="320" w:lineRule="exact"/>
        <w:ind w:firstLine="567"/>
        <w:jc w:val="both"/>
        <w:rPr>
          <w:lang w:val="fr-FR"/>
        </w:rPr>
      </w:pPr>
      <w:r w:rsidRPr="003B5369">
        <w:rPr>
          <w:lang w:val="fr-FR"/>
        </w:rPr>
        <w:t>1. Ông/bà ………. Giấy chứng minh nhân dân/Hộ chiếu (3) số …………,</w:t>
      </w:r>
    </w:p>
    <w:p w:rsidR="003D3239" w:rsidRPr="00100D87" w:rsidRDefault="003D3239" w:rsidP="003D3239">
      <w:pPr>
        <w:spacing w:before="120" w:after="120" w:line="320" w:lineRule="exact"/>
        <w:ind w:firstLine="567"/>
        <w:jc w:val="both"/>
        <w:rPr>
          <w:lang w:val="fr-FR"/>
        </w:rPr>
      </w:pPr>
      <w:r w:rsidRPr="003B5369">
        <w:rPr>
          <w:lang w:val="fr-FR"/>
        </w:rPr>
        <w:t>2. Ông/bà ……… Giấy chứng minh nhân dân/Hộ chiếu (3) số …………,</w:t>
      </w:r>
    </w:p>
    <w:p w:rsidR="003D3239" w:rsidRPr="00100D87" w:rsidRDefault="003D3239" w:rsidP="003D3239">
      <w:pPr>
        <w:spacing w:before="120" w:after="120" w:line="320" w:lineRule="exact"/>
        <w:ind w:firstLine="567"/>
        <w:jc w:val="both"/>
        <w:rPr>
          <w:lang w:val="fr-FR"/>
        </w:rPr>
      </w:pPr>
      <w:r w:rsidRPr="003B5369">
        <w:rPr>
          <w:lang w:val="fr-FR"/>
        </w:rPr>
        <w:t>3. Ông/bà ………… Giấy chứng minh nhân dân/Hộ chiếu (3) số …………,</w:t>
      </w:r>
    </w:p>
    <w:p w:rsidR="003D3239" w:rsidRPr="00100D87" w:rsidRDefault="003D3239" w:rsidP="003D3239">
      <w:pPr>
        <w:spacing w:before="120" w:after="120" w:line="320" w:lineRule="exact"/>
        <w:ind w:firstLine="567"/>
        <w:jc w:val="both"/>
        <w:rPr>
          <w:lang w:val="fr-FR"/>
        </w:rPr>
      </w:pPr>
      <w:r w:rsidRPr="003B5369">
        <w:rPr>
          <w:lang w:val="fr-FR"/>
        </w:rPr>
        <w:t>…………..</w:t>
      </w:r>
    </w:p>
    <w:p w:rsidR="003D3239" w:rsidRPr="00100D87" w:rsidRDefault="003D3239" w:rsidP="003D3239">
      <w:pPr>
        <w:spacing w:before="120" w:after="120" w:line="320" w:lineRule="exact"/>
        <w:ind w:firstLine="567"/>
        <w:jc w:val="both"/>
        <w:rPr>
          <w:lang w:val="fr-FR"/>
        </w:rPr>
      </w:pPr>
      <w:r w:rsidRPr="003B5369">
        <w:rPr>
          <w:lang w:val="fr-FR"/>
        </w:rPr>
        <w:t>- Các ông/bà có tên trên đã cam đoan không bỏ sót người thừa kế và chịu trách nhiệm trước pháp luật về nội dung của văn bản thỏa thuận phân chia di sản.</w:t>
      </w:r>
    </w:p>
    <w:p w:rsidR="003D3239" w:rsidRPr="00100D87" w:rsidRDefault="003D3239" w:rsidP="003D3239">
      <w:pPr>
        <w:spacing w:before="120" w:after="120" w:line="320" w:lineRule="exact"/>
        <w:ind w:firstLine="567"/>
        <w:jc w:val="both"/>
        <w:rPr>
          <w:lang w:val="fr-FR"/>
        </w:rPr>
      </w:pPr>
      <w:r w:rsidRPr="003B5369">
        <w:rPr>
          <w:lang w:val="fr-FR"/>
        </w:rPr>
        <w:t>- Tại thời điểm chứng thực, những người thỏa thuận phân chia di sản minh mẫn, nhận thức và làm chủ được hành vi của mình, tự nguyện thỏa thuận phân chia di sản và đã cùng ký/điểm (9) chỉ vào văn bản thỏa thuận phân chia di sản này trước mặt tôi.</w:t>
      </w:r>
    </w:p>
    <w:p w:rsidR="003D3239" w:rsidRPr="00100D87" w:rsidRDefault="003D3239" w:rsidP="003D3239">
      <w:pPr>
        <w:spacing w:before="120" w:after="120" w:line="320" w:lineRule="exact"/>
        <w:ind w:firstLine="567"/>
        <w:jc w:val="both"/>
        <w:rPr>
          <w:lang w:val="fr-FR"/>
        </w:rPr>
      </w:pPr>
      <w:r w:rsidRPr="003B5369">
        <w:rPr>
          <w:lang w:val="fr-FR"/>
        </w:rPr>
        <w:t>Văn bản thỏa thuận phân chia di sản này được lập thành …….. bản chính (mỗi bản chính gồm..... tờ, …..trang), cấp cho:</w:t>
      </w:r>
    </w:p>
    <w:p w:rsidR="003D3239" w:rsidRPr="00100D87" w:rsidRDefault="003D3239" w:rsidP="003D3239">
      <w:pPr>
        <w:spacing w:before="120" w:after="120" w:line="320" w:lineRule="exact"/>
        <w:ind w:firstLine="567"/>
        <w:jc w:val="both"/>
        <w:rPr>
          <w:lang w:val="fr-FR"/>
        </w:rPr>
      </w:pPr>
      <w:bookmarkStart w:id="809" w:name="bookmark7"/>
      <w:r w:rsidRPr="003B5369">
        <w:rPr>
          <w:lang w:val="fr-FR"/>
        </w:rPr>
        <w:t>+ ……………………</w:t>
      </w:r>
      <w:bookmarkEnd w:id="809"/>
      <w:r w:rsidRPr="003B5369">
        <w:rPr>
          <w:lang w:val="fr-FR"/>
        </w:rPr>
        <w:t>….bản;</w:t>
      </w:r>
    </w:p>
    <w:p w:rsidR="003D3239" w:rsidRPr="00100D87" w:rsidRDefault="003D3239" w:rsidP="003D3239">
      <w:pPr>
        <w:spacing w:before="120" w:after="120" w:line="320" w:lineRule="exact"/>
        <w:ind w:firstLine="567"/>
        <w:jc w:val="both"/>
        <w:rPr>
          <w:lang w:val="fr-FR"/>
        </w:rPr>
      </w:pPr>
      <w:r w:rsidRPr="003B5369">
        <w:rPr>
          <w:lang w:val="fr-FR"/>
        </w:rPr>
        <w:t>+ ……………………….bản;</w:t>
      </w:r>
    </w:p>
    <w:p w:rsidR="003D3239" w:rsidRPr="00100D87" w:rsidRDefault="003D3239" w:rsidP="003D3239">
      <w:pPr>
        <w:spacing w:before="120" w:after="120" w:line="320" w:lineRule="exact"/>
        <w:ind w:firstLine="567"/>
        <w:jc w:val="both"/>
        <w:rPr>
          <w:lang w:val="fr-FR"/>
        </w:rPr>
      </w:pPr>
      <w:r w:rsidRPr="003B5369">
        <w:rPr>
          <w:lang w:val="fr-FR"/>
        </w:rPr>
        <w:t>+ ……………………….bản;</w:t>
      </w:r>
    </w:p>
    <w:p w:rsidR="003D3239" w:rsidRPr="00100D87" w:rsidRDefault="003D3239" w:rsidP="003D3239">
      <w:pPr>
        <w:spacing w:before="120" w:after="120" w:line="320" w:lineRule="exact"/>
        <w:ind w:firstLine="567"/>
        <w:jc w:val="both"/>
        <w:rPr>
          <w:lang w:val="fr-FR"/>
        </w:rPr>
      </w:pPr>
      <w:r w:rsidRPr="003B5369">
        <w:rPr>
          <w:lang w:val="fr-FR"/>
        </w:rPr>
        <w:t>Lưu tại Phòng Tư pháp/UBND xã, phường, thị trấn 01 (một) bản.</w:t>
      </w:r>
    </w:p>
    <w:p w:rsidR="003D3239" w:rsidRPr="00100D87" w:rsidRDefault="003D3239" w:rsidP="003D3239">
      <w:pPr>
        <w:spacing w:before="120" w:after="120" w:line="320" w:lineRule="exact"/>
        <w:ind w:firstLine="567"/>
        <w:jc w:val="both"/>
        <w:rPr>
          <w:lang w:val="fr-FR"/>
        </w:rPr>
      </w:pPr>
      <w:r w:rsidRPr="003B5369">
        <w:rPr>
          <w:lang w:val="fr-FR"/>
        </w:rPr>
        <w:t>Số chứng thực ………….. quyển số ………… (1) - SCT/HĐ,GD</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thực hiện chứng thực ký, đóng dấu (2)</w:t>
      </w:r>
    </w:p>
    <w:p w:rsidR="003D3239" w:rsidRPr="00100D87" w:rsidRDefault="003D3239" w:rsidP="003D3239">
      <w:pPr>
        <w:spacing w:before="120" w:after="120" w:line="320" w:lineRule="exact"/>
        <w:ind w:firstLine="567"/>
        <w:jc w:val="both"/>
        <w:rPr>
          <w:lang w:val="fr-FR"/>
        </w:rPr>
      </w:pPr>
      <w:r w:rsidRPr="003B5369">
        <w:rPr>
          <w:lang w:val="fr-FR"/>
        </w:rPr>
        <w:t>c) Lời chứng chứng thực văn bản khai nhận di sản</w:t>
      </w:r>
    </w:p>
    <w:p w:rsidR="003D3239" w:rsidRPr="00100D87" w:rsidRDefault="003D3239" w:rsidP="003D3239">
      <w:pPr>
        <w:spacing w:before="120" w:after="120" w:line="320" w:lineRule="exact"/>
        <w:ind w:firstLine="567"/>
        <w:jc w:val="both"/>
        <w:rPr>
          <w:lang w:val="fr-FR"/>
        </w:rPr>
      </w:pPr>
      <w:r w:rsidRPr="003B5369">
        <w:rPr>
          <w:lang w:val="fr-FR"/>
        </w:rPr>
        <w:t>Ngày ……… tháng ………. năm …… (Bằng chữ …………………………)</w:t>
      </w:r>
    </w:p>
    <w:p w:rsidR="003D3239" w:rsidRPr="00100D87" w:rsidRDefault="003D3239" w:rsidP="003D3239">
      <w:pPr>
        <w:spacing w:before="120" w:after="120" w:line="320" w:lineRule="exact"/>
        <w:ind w:firstLine="567"/>
        <w:jc w:val="both"/>
        <w:rPr>
          <w:lang w:val="fr-FR"/>
        </w:rPr>
      </w:pPr>
      <w:r w:rsidRPr="003B5369">
        <w:rPr>
          <w:lang w:val="fr-FR"/>
        </w:rPr>
        <w:t>Tại ………………………………………………………………………………………… (4).</w:t>
      </w:r>
      <w:hyperlink w:anchor="bookmark1" w:history="1">
        <w:r w:rsidRPr="003B5369">
          <w:rPr>
            <w:lang w:val="fr-FR"/>
          </w:rPr>
          <w:t>Tôi (5) ……………………………………………..,</w:t>
        </w:r>
      </w:hyperlink>
      <w:r w:rsidRPr="003B5369">
        <w:rPr>
          <w:lang w:val="fr-FR"/>
        </w:rPr>
        <w:t xml:space="preserve"> là (6) ………………………</w:t>
      </w:r>
    </w:p>
    <w:p w:rsidR="003D3239" w:rsidRPr="00100D87" w:rsidRDefault="003D3239" w:rsidP="003D3239">
      <w:pPr>
        <w:spacing w:before="120" w:after="120" w:line="320" w:lineRule="exact"/>
        <w:ind w:firstLine="567"/>
        <w:jc w:val="both"/>
        <w:rPr>
          <w:lang w:val="fr-FR"/>
        </w:rPr>
      </w:pPr>
      <w:r w:rsidRPr="003B5369">
        <w:rPr>
          <w:lang w:val="fr-FR"/>
        </w:rPr>
        <w:t>Chứng thực</w:t>
      </w:r>
    </w:p>
    <w:p w:rsidR="003D3239" w:rsidRPr="00100D87" w:rsidRDefault="003D3239" w:rsidP="003D3239">
      <w:pPr>
        <w:spacing w:before="120" w:after="120" w:line="320" w:lineRule="exact"/>
        <w:ind w:firstLine="567"/>
        <w:jc w:val="both"/>
        <w:rPr>
          <w:lang w:val="fr-FR"/>
        </w:rPr>
      </w:pPr>
      <w:r w:rsidRPr="003B5369">
        <w:rPr>
          <w:lang w:val="fr-FR"/>
        </w:rPr>
        <w:t>Văn bản khai nhận di sản này được lập bởi ông/bà ………………. Giấy chứng minh nhân dân/Hộ chiếu (3) số…………..</w:t>
      </w:r>
    </w:p>
    <w:p w:rsidR="003D3239" w:rsidRPr="00100D87" w:rsidRDefault="003D3239" w:rsidP="003D3239">
      <w:pPr>
        <w:spacing w:before="120" w:after="120" w:line="320" w:lineRule="exact"/>
        <w:ind w:firstLine="567"/>
        <w:jc w:val="both"/>
        <w:rPr>
          <w:lang w:val="fr-FR"/>
        </w:rPr>
      </w:pPr>
      <w:r w:rsidRPr="003B5369">
        <w:rPr>
          <w:lang w:val="fr-FR"/>
        </w:rPr>
        <w:lastRenderedPageBreak/>
        <w:t>- Ông/bà ………………… đã cam đoan là người thừa kế duy nhất và chịu trách nhiệm trước pháp luật về nội dung khai nhận di sản.</w:t>
      </w:r>
    </w:p>
    <w:p w:rsidR="003D3239" w:rsidRPr="00100D87" w:rsidRDefault="003D3239" w:rsidP="003D3239">
      <w:pPr>
        <w:spacing w:before="120" w:after="120" w:line="320" w:lineRule="exact"/>
        <w:ind w:firstLine="567"/>
        <w:jc w:val="both"/>
        <w:rPr>
          <w:lang w:val="fr-FR"/>
        </w:rPr>
      </w:pPr>
      <w:r w:rsidRPr="003B5369">
        <w:rPr>
          <w:lang w:val="fr-FR"/>
        </w:rPr>
        <w:t>- Tại thời điểm chứng thực, ông/bà …………….. minh mẫn, nhận thức và làm chủ được hành vi của mình và đã ký/điểm chỉ (9) vào văn bản khai nhận di sản này trước mặt tôi.</w:t>
      </w:r>
    </w:p>
    <w:p w:rsidR="003D3239" w:rsidRPr="00100D87" w:rsidRDefault="003D3239" w:rsidP="003D3239">
      <w:pPr>
        <w:spacing w:before="120" w:after="120" w:line="320" w:lineRule="exact"/>
        <w:ind w:firstLine="567"/>
        <w:jc w:val="both"/>
        <w:rPr>
          <w:lang w:val="fr-FR"/>
        </w:rPr>
      </w:pPr>
      <w:r w:rsidRPr="003B5369">
        <w:rPr>
          <w:lang w:val="fr-FR"/>
        </w:rPr>
        <w:t>Văn bản khai nhận di sản này được lập thành ……… bản chính (mỗi bản chính gồm …… tờ, trang); cấp cho người khai nhận di sản ……. bản, lưu tại Phòng Tư pháp/Ủy ban nhân dân xã, phường, thị trấn 01 bản.</w:t>
      </w:r>
    </w:p>
    <w:p w:rsidR="003D3239" w:rsidRPr="00100D87" w:rsidRDefault="003D3239" w:rsidP="003D3239">
      <w:pPr>
        <w:spacing w:before="120" w:after="120" w:line="320" w:lineRule="exact"/>
        <w:ind w:firstLine="567"/>
        <w:jc w:val="both"/>
        <w:rPr>
          <w:lang w:val="fr-FR"/>
        </w:rPr>
      </w:pPr>
      <w:r w:rsidRPr="003B5369">
        <w:rPr>
          <w:lang w:val="fr-FR"/>
        </w:rPr>
        <w:t>Số chứng thực ………… quyển số ……… (1) - SCT/HĐ,GD</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thực hiện chứng thực ký, đóng dấu (2)</w:t>
      </w:r>
    </w:p>
    <w:p w:rsidR="003D3239" w:rsidRPr="00100D87" w:rsidRDefault="003D3239" w:rsidP="003D3239">
      <w:pPr>
        <w:spacing w:before="120" w:after="120" w:line="320" w:lineRule="exact"/>
        <w:ind w:firstLine="567"/>
        <w:jc w:val="both"/>
        <w:rPr>
          <w:lang w:val="fr-FR"/>
        </w:rPr>
      </w:pPr>
      <w:r w:rsidRPr="003B5369">
        <w:rPr>
          <w:lang w:val="fr-FR"/>
        </w:rPr>
        <w:t>d) Lời chứng chứng thực di chúc</w:t>
      </w:r>
    </w:p>
    <w:p w:rsidR="003D3239" w:rsidRPr="00100D87" w:rsidRDefault="003D3239" w:rsidP="003D3239">
      <w:pPr>
        <w:spacing w:before="120" w:after="120" w:line="320" w:lineRule="exact"/>
        <w:ind w:firstLine="567"/>
        <w:jc w:val="both"/>
        <w:rPr>
          <w:lang w:val="fr-FR"/>
        </w:rPr>
      </w:pPr>
      <w:r w:rsidRPr="003B5369">
        <w:rPr>
          <w:lang w:val="fr-FR"/>
        </w:rPr>
        <w:t>Ngày ………… tháng ………. năm ……. (Bằng chữ ……………………)</w:t>
      </w:r>
    </w:p>
    <w:p w:rsidR="003D3239" w:rsidRPr="00100D87" w:rsidRDefault="003D3239" w:rsidP="003D3239">
      <w:pPr>
        <w:spacing w:before="120" w:after="120" w:line="320" w:lineRule="exact"/>
        <w:ind w:firstLine="567"/>
        <w:jc w:val="both"/>
        <w:rPr>
          <w:lang w:val="fr-FR"/>
        </w:rPr>
      </w:pPr>
      <w:r w:rsidRPr="003B5369">
        <w:rPr>
          <w:lang w:val="fr-FR"/>
        </w:rPr>
        <w:t xml:space="preserve">Tại ……………………………………………………………………… (4). </w:t>
      </w:r>
      <w:hyperlink w:anchor="bookmark1" w:history="1">
        <w:r w:rsidRPr="003B5369">
          <w:rPr>
            <w:lang w:val="fr-FR"/>
          </w:rPr>
          <w:t>Tôi (5) ……………………………………………..,</w:t>
        </w:r>
      </w:hyperlink>
      <w:r w:rsidRPr="003B5369">
        <w:rPr>
          <w:lang w:val="fr-FR"/>
        </w:rPr>
        <w:t xml:space="preserve"> là (6) ………………………</w:t>
      </w:r>
    </w:p>
    <w:p w:rsidR="003D3239" w:rsidRPr="00100D87" w:rsidRDefault="003D3239" w:rsidP="003D3239">
      <w:pPr>
        <w:spacing w:before="120" w:after="120" w:line="320" w:lineRule="exact"/>
        <w:ind w:firstLine="567"/>
        <w:jc w:val="both"/>
        <w:rPr>
          <w:lang w:val="fr-FR"/>
        </w:rPr>
      </w:pPr>
      <w:r w:rsidRPr="003B5369">
        <w:rPr>
          <w:lang w:val="fr-FR"/>
        </w:rPr>
        <w:t>Chứng thực</w:t>
      </w:r>
    </w:p>
    <w:p w:rsidR="003D3239" w:rsidRPr="00100D87" w:rsidRDefault="003D3239" w:rsidP="003D3239">
      <w:pPr>
        <w:spacing w:before="120" w:after="120" w:line="320" w:lineRule="exact"/>
        <w:ind w:firstLine="567"/>
        <w:jc w:val="both"/>
        <w:rPr>
          <w:lang w:val="fr-FR"/>
        </w:rPr>
      </w:pPr>
      <w:r w:rsidRPr="003B5369">
        <w:rPr>
          <w:lang w:val="fr-FR"/>
        </w:rPr>
        <w:t>- Ông/bà ………………………. Giấy chứng minh nhân dân/Hộ chiếu (3) số………… đã tự nguyện lập di chúc này và đã cam đoan chịu trách nhiệm trước pháp luật về nội dung của di chúc.</w:t>
      </w:r>
    </w:p>
    <w:p w:rsidR="003D3239" w:rsidRPr="00100D87" w:rsidRDefault="003D3239" w:rsidP="003D3239">
      <w:pPr>
        <w:spacing w:before="120" w:after="120" w:line="320" w:lineRule="exact"/>
        <w:ind w:firstLine="567"/>
        <w:jc w:val="both"/>
        <w:rPr>
          <w:lang w:val="fr-FR"/>
        </w:rPr>
      </w:pPr>
      <w:r w:rsidRPr="003B5369">
        <w:rPr>
          <w:lang w:val="fr-FR"/>
        </w:rPr>
        <w:t>- Tại thời điểm chứng thực, ông/bà …………………. minh mẫn, sáng suốt, nhận thức và làm chủ được hành vi của mình, tự nguyện lập di chúc và đã ký/điểm chỉ (9) vào di chúc này trước mặt tôi.</w:t>
      </w:r>
    </w:p>
    <w:p w:rsidR="003D3239" w:rsidRPr="00100D87" w:rsidRDefault="003D3239" w:rsidP="003D3239">
      <w:pPr>
        <w:spacing w:before="120" w:after="120" w:line="320" w:lineRule="exact"/>
        <w:ind w:firstLine="567"/>
        <w:jc w:val="both"/>
        <w:rPr>
          <w:lang w:val="fr-FR"/>
        </w:rPr>
      </w:pPr>
      <w:r w:rsidRPr="003B5369">
        <w:rPr>
          <w:lang w:val="fr-FR"/>
        </w:rPr>
        <w:t>Di chúc này được lập thành …… bản chính (mỗi bản chính gồm …..tờ, ....trang); giao cho người lập di chúc …… bản; lưu tại UBND xã/phường/thị trấn 01 (một) bản.</w:t>
      </w:r>
    </w:p>
    <w:p w:rsidR="003D3239" w:rsidRPr="00100D87" w:rsidRDefault="003D3239" w:rsidP="003D3239">
      <w:pPr>
        <w:spacing w:before="120" w:after="120" w:line="320" w:lineRule="exact"/>
        <w:ind w:firstLine="567"/>
        <w:jc w:val="both"/>
        <w:rPr>
          <w:lang w:val="fr-FR"/>
        </w:rPr>
      </w:pPr>
      <w:r w:rsidRPr="003B5369">
        <w:rPr>
          <w:lang w:val="fr-FR"/>
        </w:rPr>
        <w:t>Số chứng thực ………… quyển số ………. (1) - SCT/HĐ,GD</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thực hiện chứng thực ký, đóng dấu (2)</w:t>
      </w:r>
    </w:p>
    <w:p w:rsidR="003D3239" w:rsidRPr="00100D87" w:rsidRDefault="003D3239" w:rsidP="003D3239">
      <w:pPr>
        <w:spacing w:before="120" w:after="120" w:line="320" w:lineRule="exact"/>
        <w:ind w:firstLine="567"/>
        <w:jc w:val="both"/>
        <w:rPr>
          <w:lang w:val="fr-FR"/>
        </w:rPr>
      </w:pPr>
      <w:r w:rsidRPr="003B5369">
        <w:rPr>
          <w:lang w:val="fr-FR"/>
        </w:rPr>
        <w:t>đ) Lời chứng chứng thực văn bản từ chối nhận di sản</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(Bằng chữ …………………………………………………)</w:t>
      </w:r>
    </w:p>
    <w:p w:rsidR="003D3239" w:rsidRPr="00100D87" w:rsidRDefault="003D3239" w:rsidP="003D3239">
      <w:pPr>
        <w:spacing w:before="120" w:after="120" w:line="320" w:lineRule="exact"/>
        <w:ind w:firstLine="567"/>
        <w:jc w:val="both"/>
        <w:rPr>
          <w:lang w:val="fr-FR"/>
        </w:rPr>
      </w:pPr>
      <w:r w:rsidRPr="003B5369">
        <w:rPr>
          <w:lang w:val="fr-FR"/>
        </w:rPr>
        <w:t xml:space="preserve">Tại ………………………………………………………………………… (4). </w:t>
      </w:r>
      <w:hyperlink w:anchor="bookmark1" w:history="1">
        <w:r w:rsidRPr="003B5369">
          <w:rPr>
            <w:lang w:val="fr-FR"/>
          </w:rPr>
          <w:t>Tôi (5) ……………………………………………..,</w:t>
        </w:r>
      </w:hyperlink>
      <w:r w:rsidRPr="003B5369">
        <w:rPr>
          <w:lang w:val="fr-FR"/>
        </w:rPr>
        <w:t xml:space="preserve"> là (6) ……………………</w:t>
      </w:r>
    </w:p>
    <w:p w:rsidR="003D3239" w:rsidRPr="00100D87" w:rsidRDefault="003D3239" w:rsidP="003D3239">
      <w:pPr>
        <w:spacing w:before="120" w:after="120" w:line="320" w:lineRule="exact"/>
        <w:ind w:firstLine="567"/>
        <w:jc w:val="both"/>
        <w:rPr>
          <w:lang w:val="fr-FR"/>
        </w:rPr>
      </w:pPr>
      <w:r w:rsidRPr="003B5369">
        <w:rPr>
          <w:lang w:val="fr-FR"/>
        </w:rPr>
        <w:t>Chứng thực</w:t>
      </w:r>
    </w:p>
    <w:p w:rsidR="003D3239" w:rsidRPr="00100D87" w:rsidRDefault="003D3239" w:rsidP="003D3239">
      <w:pPr>
        <w:spacing w:before="120" w:after="120" w:line="320" w:lineRule="exact"/>
        <w:ind w:firstLine="567"/>
        <w:jc w:val="both"/>
        <w:rPr>
          <w:lang w:val="fr-FR"/>
        </w:rPr>
      </w:pPr>
      <w:r w:rsidRPr="003B5369">
        <w:rPr>
          <w:lang w:val="fr-FR"/>
        </w:rPr>
        <w:t>- Văn bản từ chối nhận di sản này được lập bởi ông/bà ………………… Giấy chứng minh nhân dân/Hộ chiếu (3) số……………;</w:t>
      </w:r>
    </w:p>
    <w:p w:rsidR="003D3239" w:rsidRPr="00100D87" w:rsidRDefault="003D3239" w:rsidP="003D3239">
      <w:pPr>
        <w:spacing w:before="120" w:after="120" w:line="320" w:lineRule="exact"/>
        <w:ind w:firstLine="567"/>
        <w:jc w:val="both"/>
        <w:rPr>
          <w:lang w:val="fr-FR"/>
        </w:rPr>
      </w:pPr>
      <w:r w:rsidRPr="003B5369">
        <w:rPr>
          <w:lang w:val="fr-FR"/>
        </w:rPr>
        <w:t>- Ông/bà ……………. đã cam đoan chịu trách nhiệm trước pháp luật về nội dung của văn bản từ chối nhận di sản.</w:t>
      </w:r>
    </w:p>
    <w:p w:rsidR="003D3239" w:rsidRPr="00100D87" w:rsidRDefault="003D3239" w:rsidP="003D3239">
      <w:pPr>
        <w:spacing w:before="120" w:after="120" w:line="320" w:lineRule="exact"/>
        <w:ind w:firstLine="567"/>
        <w:jc w:val="both"/>
        <w:rPr>
          <w:lang w:val="fr-FR"/>
        </w:rPr>
      </w:pPr>
      <w:r w:rsidRPr="003B5369">
        <w:rPr>
          <w:lang w:val="fr-FR"/>
        </w:rPr>
        <w:lastRenderedPageBreak/>
        <w:t>- Tại thời điểm chứng thực, ông/bà ………………. minh mẫn, nhận thức và làm chủ được hành vi của mình, tự nguyện từ chối nhận di sản và đã ký/điểm chỉ (9) vào văn bản từ chối nhận di sản này trước mặt tôi.</w:t>
      </w:r>
    </w:p>
    <w:p w:rsidR="003D3239" w:rsidRPr="00100D87" w:rsidRDefault="003D3239" w:rsidP="003D3239">
      <w:pPr>
        <w:spacing w:before="120" w:after="120" w:line="320" w:lineRule="exact"/>
        <w:ind w:firstLine="567"/>
        <w:jc w:val="both"/>
        <w:rPr>
          <w:lang w:val="fr-FR"/>
        </w:rPr>
      </w:pPr>
      <w:r w:rsidRPr="003B5369">
        <w:rPr>
          <w:lang w:val="fr-FR"/>
        </w:rPr>
        <w:t>Văn bản từ chối nhận di sản này được lập thành ……. bản chính (mỗi bản chính gồm ... tờ, ……trang), giao cho người từ chối nhận di sản ... bản; lưu tại UBND xã/phường/thị trấn 01 (một) bản.</w:t>
      </w:r>
    </w:p>
    <w:p w:rsidR="003D3239" w:rsidRPr="00100D87" w:rsidRDefault="003D3239" w:rsidP="003D3239">
      <w:pPr>
        <w:spacing w:before="120" w:after="120" w:line="320" w:lineRule="exact"/>
        <w:ind w:firstLine="567"/>
        <w:jc w:val="both"/>
        <w:rPr>
          <w:lang w:val="fr-FR"/>
        </w:rPr>
      </w:pPr>
      <w:r w:rsidRPr="003B5369">
        <w:rPr>
          <w:lang w:val="fr-FR"/>
        </w:rPr>
        <w:t>Số chứng thực ………….. quyển số ……….. (1) - SCT/HĐ,GD</w:t>
      </w:r>
    </w:p>
    <w:p w:rsidR="003D3239" w:rsidRPr="00100D87" w:rsidRDefault="003D3239" w:rsidP="003D3239">
      <w:pPr>
        <w:spacing w:before="120" w:after="120" w:line="320" w:lineRule="exact"/>
        <w:ind w:firstLine="567"/>
        <w:jc w:val="both"/>
        <w:rPr>
          <w:lang w:val="fr-FR"/>
        </w:rPr>
      </w:pPr>
      <w:r w:rsidRPr="003B5369">
        <w:rPr>
          <w:lang w:val="fr-FR"/>
        </w:rPr>
        <w:t>Ngày ………… tháng ………. năm ………….</w:t>
      </w:r>
    </w:p>
    <w:p w:rsidR="003D3239" w:rsidRPr="00100D87" w:rsidRDefault="003D3239" w:rsidP="003D3239">
      <w:pPr>
        <w:spacing w:before="120" w:after="120" w:line="320" w:lineRule="exact"/>
        <w:ind w:firstLine="567"/>
        <w:jc w:val="both"/>
        <w:rPr>
          <w:lang w:val="fr-FR"/>
        </w:rPr>
      </w:pPr>
      <w:r w:rsidRPr="003B5369">
        <w:rPr>
          <w:lang w:val="fr-FR"/>
        </w:rPr>
        <w:t>Người thực hiện chứng thực ký, đóng dấu (2)</w:t>
      </w:r>
    </w:p>
    <w:p w:rsidR="003D3239" w:rsidRPr="00100D87" w:rsidRDefault="003D3239" w:rsidP="003D3239">
      <w:pPr>
        <w:spacing w:before="120" w:after="120" w:line="320" w:lineRule="exact"/>
        <w:ind w:firstLine="567"/>
        <w:jc w:val="both"/>
        <w:rPr>
          <w:lang w:val="fr-FR"/>
        </w:rPr>
      </w:pPr>
      <w:r w:rsidRPr="003B5369">
        <w:rPr>
          <w:b/>
          <w:bCs/>
          <w:i/>
          <w:iCs/>
          <w:lang w:val="fr-FR"/>
        </w:rPr>
        <w:t>Chú thích:</w:t>
      </w:r>
    </w:p>
    <w:p w:rsidR="003D3239" w:rsidRPr="00100D87" w:rsidRDefault="003D3239" w:rsidP="003D3239">
      <w:pPr>
        <w:spacing w:before="120" w:after="120" w:line="320" w:lineRule="exact"/>
        <w:ind w:firstLine="567"/>
        <w:jc w:val="both"/>
        <w:rPr>
          <w:lang w:val="fr-FR"/>
        </w:rPr>
      </w:pPr>
      <w:r w:rsidRPr="003B5369">
        <w:rPr>
          <w:lang w:val="fr-FR"/>
        </w:rPr>
        <w:t>- (1) Ghi theo thông tin đã ghi tại bìa sổ chứng thực (ví dụ: 01/2015).</w:t>
      </w:r>
    </w:p>
    <w:p w:rsidR="003D3239" w:rsidRPr="00100D87" w:rsidRDefault="003D3239" w:rsidP="003D3239">
      <w:pPr>
        <w:spacing w:before="120" w:after="120" w:line="320" w:lineRule="exact"/>
        <w:ind w:firstLine="567"/>
        <w:jc w:val="both"/>
        <w:rPr>
          <w:lang w:val="fr-FR"/>
        </w:rPr>
      </w:pPr>
      <w:r w:rsidRPr="003B5369">
        <w:rPr>
          <w:lang w:val="fr-FR"/>
        </w:rPr>
        <w:t>- (2) Nếu thực hiện tại Phòng Tư pháp thì Trưởng phòng/Phó trưởng phòng ký, đóng dấu Phòng Tư pháp; nếu thực hiện tại Ủy ban nhân dân cấp xã thì Chủ tịch/Phó chủ tịch Ủy ban nhân dân ký, đóng dấu Ủy ban nhân dân cấp xã; nếu thực hiện tại tổ chức hành nghề công chứng thì công chứng viên ký, đóng dấu của tổ chức hành nghề công chứng.</w:t>
      </w:r>
    </w:p>
    <w:p w:rsidR="003D3239" w:rsidRPr="00100D87" w:rsidRDefault="003D3239" w:rsidP="003D3239">
      <w:pPr>
        <w:spacing w:before="120" w:after="120" w:line="320" w:lineRule="exact"/>
        <w:ind w:firstLine="567"/>
        <w:jc w:val="both"/>
        <w:rPr>
          <w:lang w:val="fr-FR"/>
        </w:rPr>
      </w:pPr>
      <w:r w:rsidRPr="003B5369">
        <w:rPr>
          <w:lang w:val="fr-FR"/>
        </w:rPr>
        <w:t>- (3) Nếu là Giấy chứng minh nhân dân thì gạch ngang Hộ chiếu, nếu là Hộ chiếu thì gạch ngang cụm từ Giấy chứng minh nhân dân.</w:t>
      </w:r>
    </w:p>
    <w:p w:rsidR="003D3239" w:rsidRPr="00100D87" w:rsidRDefault="003D3239" w:rsidP="003D3239">
      <w:pPr>
        <w:spacing w:before="120" w:after="120" w:line="320" w:lineRule="exact"/>
        <w:ind w:firstLine="567"/>
        <w:jc w:val="both"/>
        <w:rPr>
          <w:lang w:val="fr-FR"/>
        </w:rPr>
      </w:pPr>
      <w:r w:rsidRPr="003B5369">
        <w:rPr>
          <w:lang w:val="fr-FR"/>
        </w:rPr>
        <w:t>- (4) Ghi rõ địa điểm thực hiện chứng thực (ví dụ: UBND xã A, huyện B); chỉ cần ghi giờ, phút trong trường hợp chứng thực ngoài trụ sở.</w:t>
      </w:r>
    </w:p>
    <w:p w:rsidR="003D3239" w:rsidRPr="00100D87" w:rsidRDefault="003D3239" w:rsidP="003D3239">
      <w:pPr>
        <w:spacing w:before="120" w:after="120" w:line="320" w:lineRule="exact"/>
        <w:ind w:firstLine="567"/>
        <w:jc w:val="both"/>
        <w:rPr>
          <w:lang w:val="fr-FR"/>
        </w:rPr>
      </w:pPr>
      <w:r w:rsidRPr="003B5369">
        <w:rPr>
          <w:lang w:val="fr-FR"/>
        </w:rPr>
        <w:t>- (5) Ghi rõ họ và tên của Người thực hiện chứng thực.</w:t>
      </w:r>
    </w:p>
    <w:p w:rsidR="003D3239" w:rsidRPr="00100D87" w:rsidRDefault="003D3239" w:rsidP="003D3239">
      <w:pPr>
        <w:spacing w:before="120" w:after="120" w:line="320" w:lineRule="exact"/>
        <w:ind w:firstLine="567"/>
        <w:jc w:val="both"/>
        <w:rPr>
          <w:lang w:val="fr-FR"/>
        </w:rPr>
      </w:pPr>
      <w:r w:rsidRPr="003B5369">
        <w:rPr>
          <w:lang w:val="fr-FR"/>
        </w:rPr>
        <w:t>- (6) Ghi rõ chức danh của người thực hiện chứng thực, kèm theo tên cơ quan thực hiện chứng thực (ví dụ: Chủ tịch Ủy ban nhân dân xã A, huyện B, tỉnh C, Trưởng phòng Tư pháp huyện B, tỉnh C; công chứng viên Phòng Công chứng số 1 thành phố H).</w:t>
      </w:r>
    </w:p>
    <w:p w:rsidR="003D3239" w:rsidRPr="00100D87" w:rsidRDefault="003D3239" w:rsidP="003D3239">
      <w:pPr>
        <w:spacing w:before="120" w:after="120" w:line="320" w:lineRule="exact"/>
        <w:ind w:firstLine="567"/>
        <w:jc w:val="both"/>
        <w:rPr>
          <w:lang w:val="fr-FR"/>
        </w:rPr>
      </w:pPr>
      <w:r w:rsidRPr="003B5369">
        <w:rPr>
          <w:lang w:val="fr-FR"/>
        </w:rPr>
        <w:t>- (7) Ghi rõ tên của hợp đồng, giao dịch được chứng thực (ví dụ: hợp đồng chuyển nhượng quyền sử dụng đất, hợp đồng tặng cho xe ô tô..</w:t>
      </w:r>
    </w:p>
    <w:p w:rsidR="003D3239" w:rsidRPr="00100D87" w:rsidRDefault="003D3239" w:rsidP="003D3239">
      <w:pPr>
        <w:spacing w:before="120" w:after="120" w:line="320" w:lineRule="exact"/>
        <w:ind w:firstLine="567"/>
        <w:jc w:val="both"/>
        <w:rPr>
          <w:lang w:val="fr-FR"/>
        </w:rPr>
      </w:pPr>
      <w:r w:rsidRPr="003B5369">
        <w:rPr>
          <w:lang w:val="fr-FR"/>
        </w:rPr>
        <w:t>- (8) Nếu là Phòng Tư pháp thì gạch ngang UBND xã, phường, thị trấn, nếu là UBND xã, phường, thị trấn thì gạch ngang Phòng Tư pháp.</w:t>
      </w:r>
    </w:p>
    <w:p w:rsidR="003D3239" w:rsidRPr="00100D87" w:rsidRDefault="003D3239" w:rsidP="003D3239">
      <w:pPr>
        <w:spacing w:before="120" w:after="120" w:line="320" w:lineRule="exact"/>
        <w:ind w:firstLine="567"/>
        <w:jc w:val="both"/>
        <w:rPr>
          <w:lang w:val="fr-FR"/>
        </w:rPr>
      </w:pPr>
      <w:r w:rsidRPr="003B5369">
        <w:rPr>
          <w:lang w:val="fr-FR"/>
        </w:rPr>
        <w:t>- (9) Nếu ký thì gạch ngang cụm từ “điểm chỉ”, nếu điểm chỉ thì gạch ngang từ “ký”.</w:t>
      </w:r>
    </w:p>
    <w:p w:rsidR="003D3239" w:rsidRPr="00100D87" w:rsidRDefault="003D3239" w:rsidP="003D3239">
      <w:pPr>
        <w:spacing w:before="120" w:after="120" w:line="320" w:lineRule="exact"/>
        <w:ind w:firstLine="567"/>
        <w:jc w:val="both"/>
        <w:rPr>
          <w:lang w:val="fr-FR"/>
        </w:rPr>
      </w:pPr>
      <w:r w:rsidRPr="003B5369">
        <w:rPr>
          <w:lang w:val="fr-FR"/>
        </w:rPr>
        <w:t>- (10) Trường hợp đã đăng ký chữ ký mẫu, thì gạch ngang cụm từ “trước mặt tôi”.</w:t>
      </w:r>
    </w:p>
    <w:p w:rsidR="003D3239" w:rsidRPr="00100D87" w:rsidRDefault="003D3239" w:rsidP="003D3239">
      <w:pPr>
        <w:spacing w:before="120" w:after="120" w:line="320" w:lineRule="exact"/>
        <w:ind w:firstLine="567"/>
        <w:jc w:val="both"/>
        <w:rPr>
          <w:lang w:val="fr-FR"/>
        </w:rPr>
      </w:pPr>
      <w:r w:rsidRPr="003B5369">
        <w:rPr>
          <w:b/>
          <w:bCs/>
          <w:lang w:val="fr-FR"/>
        </w:rPr>
        <w:t>II. MẪU SỔ CHỨNG THỰC</w:t>
      </w:r>
    </w:p>
    <w:p w:rsidR="003D3239" w:rsidRPr="00100D87" w:rsidRDefault="003D3239" w:rsidP="003D3239">
      <w:pPr>
        <w:spacing w:before="120" w:after="120" w:line="320" w:lineRule="exact"/>
        <w:ind w:firstLine="567"/>
        <w:jc w:val="both"/>
        <w:rPr>
          <w:lang w:val="fr-FR"/>
        </w:rPr>
      </w:pPr>
      <w:r w:rsidRPr="003B5369">
        <w:rPr>
          <w:lang w:val="fr-FR"/>
        </w:rPr>
        <w:t>Sổ chứng thực được đóng quyển theo từng loại việc chứng thực. Có 04 (bốn) loại sổ chứng thực, bao gồm: Sổ Chứng thực bản sao từ bản chính; Sổ Chứng thực chữ ký, chứng thực điểm chỉ; Sổ Chứng thực chữ ký người dịch; Sổ Chứng thực hợp đồng, giao dịch.</w:t>
      </w:r>
    </w:p>
    <w:p w:rsidR="003D3239" w:rsidRPr="00100D87" w:rsidRDefault="003D3239" w:rsidP="003D3239">
      <w:pPr>
        <w:spacing w:before="120" w:after="120" w:line="320" w:lineRule="exact"/>
        <w:ind w:firstLine="567"/>
        <w:jc w:val="both"/>
        <w:rPr>
          <w:lang w:val="fr-FR"/>
        </w:rPr>
      </w:pPr>
      <w:r w:rsidRPr="003B5369">
        <w:rPr>
          <w:lang w:val="fr-FR"/>
        </w:rPr>
        <w:t>1. Bìa sổ</w:t>
      </w:r>
    </w:p>
    <w:p w:rsidR="003D3239" w:rsidRPr="00100D87" w:rsidRDefault="003D3239" w:rsidP="003D3239">
      <w:pPr>
        <w:spacing w:before="120" w:after="120" w:line="320" w:lineRule="exact"/>
        <w:ind w:firstLine="567"/>
        <w:jc w:val="both"/>
        <w:rPr>
          <w:lang w:val="fr-FR"/>
        </w:rPr>
      </w:pPr>
      <w:r w:rsidRPr="003B5369">
        <w:rPr>
          <w:lang w:val="fr-FR"/>
        </w:rPr>
        <w:t>a) Sổ Chứng thực bản sao từ bản chính</w:t>
      </w:r>
    </w:p>
    <w:tbl>
      <w:tblPr>
        <w:tblW w:w="5000" w:type="pct"/>
        <w:tblBorders>
          <w:top w:val="nil"/>
          <w:bottom w:val="nil"/>
          <w:insideH w:val="nil"/>
          <w:insideV w:val="nil"/>
        </w:tblBorders>
        <w:tblCellMar>
          <w:left w:w="0" w:type="dxa"/>
          <w:right w:w="0" w:type="dxa"/>
        </w:tblCellMar>
        <w:tblLook w:val="04A0"/>
      </w:tblPr>
      <w:tblGrid>
        <w:gridCol w:w="3076"/>
        <w:gridCol w:w="6212"/>
      </w:tblGrid>
      <w:tr w:rsidR="003D3239" w:rsidRPr="003B5369" w:rsidTr="00DA7272">
        <w:tc>
          <w:tcPr>
            <w:tcW w:w="5000" w:type="pct"/>
            <w:gridSpan w:val="2"/>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3D3239" w:rsidRPr="00100D87" w:rsidRDefault="003D3239" w:rsidP="00DA7272">
            <w:pPr>
              <w:spacing w:before="120" w:after="120"/>
              <w:jc w:val="center"/>
              <w:rPr>
                <w:lang w:val="fr-FR"/>
              </w:rPr>
            </w:pPr>
            <w:r w:rsidRPr="00100D87">
              <w:rPr>
                <w:b/>
                <w:bCs/>
                <w:lang w:val="fr-FR"/>
              </w:rPr>
              <w:t>CỘNG HÒA XÃ HỘI CHỦ NGHĨA VIỆT NAM</w:t>
            </w:r>
            <w:r w:rsidRPr="003B5369">
              <w:rPr>
                <w:b/>
                <w:bCs/>
                <w:lang w:val="fr-FR"/>
              </w:rPr>
              <w:br/>
            </w:r>
            <w:r w:rsidRPr="00100D87">
              <w:rPr>
                <w:b/>
                <w:bCs/>
                <w:lang w:val="fr-FR"/>
              </w:rPr>
              <w:t>Độc lập - Tự do - Hạnh phúc</w:t>
            </w:r>
            <w:r w:rsidRPr="003B5369">
              <w:rPr>
                <w:b/>
                <w:bCs/>
                <w:lang w:val="fr-FR"/>
              </w:rPr>
              <w:br/>
            </w:r>
            <w:r w:rsidRPr="003B5369">
              <w:rPr>
                <w:b/>
                <w:bCs/>
                <w:lang w:val="fr-FR"/>
              </w:rPr>
              <w:lastRenderedPageBreak/>
              <w:t>-----------</w:t>
            </w:r>
          </w:p>
          <w:p w:rsidR="003D3239" w:rsidRPr="00100D87" w:rsidRDefault="003D3239" w:rsidP="00DA7272">
            <w:pPr>
              <w:spacing w:before="120" w:after="120"/>
              <w:jc w:val="center"/>
              <w:rPr>
                <w:lang w:val="fr-FR"/>
              </w:rPr>
            </w:pPr>
            <w:r w:rsidRPr="003B5369">
              <w:rPr>
                <w:lang w:val="fr-FR"/>
              </w:rPr>
              <w:t> </w:t>
            </w:r>
          </w:p>
          <w:p w:rsidR="003D3239" w:rsidRPr="00100D87" w:rsidRDefault="003D3239" w:rsidP="00DA7272">
            <w:pPr>
              <w:spacing w:before="120" w:after="120"/>
              <w:jc w:val="center"/>
              <w:rPr>
                <w:lang w:val="fr-FR"/>
              </w:rPr>
            </w:pPr>
            <w:r w:rsidRPr="00100D87">
              <w:rPr>
                <w:b/>
                <w:bCs/>
                <w:lang w:val="fr-FR"/>
              </w:rPr>
              <w:t>SỔ CHỨNG THỰC BẢN SAO TỪ BẢN CHÍNH</w:t>
            </w:r>
          </w:p>
          <w:p w:rsidR="003D3239" w:rsidRPr="00100D87" w:rsidRDefault="003D3239" w:rsidP="00DA7272">
            <w:pPr>
              <w:spacing w:before="120" w:after="120"/>
              <w:jc w:val="center"/>
              <w:rPr>
                <w:lang w:val="fr-FR"/>
              </w:rPr>
            </w:pPr>
            <w:r w:rsidRPr="00100D87">
              <w:rPr>
                <w:lang w:val="fr-FR"/>
              </w:rPr>
              <w:t> </w:t>
            </w:r>
          </w:p>
          <w:p w:rsidR="003D3239" w:rsidRPr="003B5369" w:rsidRDefault="003D3239" w:rsidP="00DA7272">
            <w:pPr>
              <w:spacing w:before="120" w:after="120"/>
              <w:jc w:val="center"/>
            </w:pPr>
            <w:r w:rsidRPr="003B5369">
              <w:t>……………………………………(A)</w:t>
            </w:r>
          </w:p>
          <w:p w:rsidR="003D3239" w:rsidRPr="003B5369" w:rsidRDefault="003D3239" w:rsidP="00DA7272">
            <w:pPr>
              <w:spacing w:before="120" w:after="120"/>
              <w:jc w:val="center"/>
            </w:pPr>
            <w:r w:rsidRPr="003B5369">
              <w:t> </w:t>
            </w:r>
          </w:p>
        </w:tc>
      </w:tr>
      <w:tr w:rsidR="003D3239" w:rsidRPr="003B5369" w:rsidTr="00DA7272">
        <w:tblPrEx>
          <w:tblBorders>
            <w:top w:val="none" w:sz="0" w:space="0" w:color="auto"/>
            <w:bottom w:val="none" w:sz="0" w:space="0" w:color="auto"/>
            <w:insideH w:val="none" w:sz="0" w:space="0" w:color="auto"/>
            <w:insideV w:val="none" w:sz="0" w:space="0" w:color="auto"/>
          </w:tblBorders>
        </w:tblPrEx>
        <w:tc>
          <w:tcPr>
            <w:tcW w:w="1656" w:type="pct"/>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lastRenderedPageBreak/>
              <w:t> </w:t>
            </w:r>
          </w:p>
        </w:tc>
        <w:tc>
          <w:tcPr>
            <w:tcW w:w="33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Quyển số (B): …………….-SCT/BS</w:t>
            </w:r>
          </w:p>
          <w:p w:rsidR="003D3239" w:rsidRPr="003B5369" w:rsidRDefault="003D3239" w:rsidP="00DA7272">
            <w:pPr>
              <w:spacing w:before="120" w:after="120"/>
              <w:jc w:val="center"/>
            </w:pPr>
            <w:r w:rsidRPr="003B5369">
              <w:t>Mở ngày … tháng … năm … (C)</w:t>
            </w:r>
          </w:p>
          <w:p w:rsidR="003D3239" w:rsidRPr="003B5369" w:rsidRDefault="003D3239" w:rsidP="00DA7272">
            <w:pPr>
              <w:spacing w:before="120" w:after="120"/>
              <w:jc w:val="center"/>
            </w:pPr>
            <w:r w:rsidRPr="003B5369">
              <w:t>Khóa ngày … tháng … năm … (D)</w:t>
            </w:r>
          </w:p>
          <w:p w:rsidR="003D3239" w:rsidRPr="003B5369" w:rsidRDefault="003D3239" w:rsidP="00DA7272">
            <w:pPr>
              <w:spacing w:before="120" w:after="120"/>
              <w:jc w:val="center"/>
            </w:pPr>
            <w:r w:rsidRPr="003B5369">
              <w:t> </w:t>
            </w:r>
          </w:p>
        </w:tc>
      </w:tr>
    </w:tbl>
    <w:p w:rsidR="003D3239" w:rsidRPr="003B5369" w:rsidRDefault="003D3239" w:rsidP="003D3239">
      <w:pPr>
        <w:spacing w:before="120" w:after="280" w:afterAutospacing="1"/>
      </w:pPr>
      <w:r w:rsidRPr="003B5369">
        <w:t>b) Sổ Chứng thực chữ ký/chứng thực điểm chỉ</w:t>
      </w:r>
    </w:p>
    <w:tbl>
      <w:tblPr>
        <w:tblW w:w="5000" w:type="pct"/>
        <w:tblBorders>
          <w:top w:val="nil"/>
          <w:bottom w:val="nil"/>
          <w:insideH w:val="nil"/>
          <w:insideV w:val="nil"/>
        </w:tblBorders>
        <w:tblCellMar>
          <w:left w:w="0" w:type="dxa"/>
          <w:right w:w="0" w:type="dxa"/>
        </w:tblCellMar>
        <w:tblLook w:val="04A0"/>
      </w:tblPr>
      <w:tblGrid>
        <w:gridCol w:w="3076"/>
        <w:gridCol w:w="6212"/>
      </w:tblGrid>
      <w:tr w:rsidR="003D3239" w:rsidRPr="003B5369" w:rsidTr="00DA7272">
        <w:tc>
          <w:tcPr>
            <w:tcW w:w="5000" w:type="pct"/>
            <w:gridSpan w:val="2"/>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rPr>
                <w:b/>
                <w:bCs/>
              </w:rPr>
              <w:t>CỘNG HÒA XÃ HỘI CHỦ NGHĨA VIỆT NAM</w:t>
            </w:r>
            <w:r w:rsidRPr="003B5369">
              <w:rPr>
                <w:b/>
                <w:bCs/>
              </w:rPr>
              <w:br/>
              <w:t>Độc lập - Tự do - Hạnh phúc</w:t>
            </w:r>
            <w:r w:rsidRPr="003B5369">
              <w:rPr>
                <w:b/>
                <w:bCs/>
              </w:rPr>
              <w:br/>
              <w:t>-----------</w:t>
            </w:r>
          </w:p>
          <w:p w:rsidR="003D3239" w:rsidRPr="003B5369" w:rsidRDefault="003D3239" w:rsidP="00DA7272">
            <w:pPr>
              <w:spacing w:before="120" w:after="120"/>
              <w:jc w:val="center"/>
            </w:pPr>
            <w:r w:rsidRPr="003B5369">
              <w:t> </w:t>
            </w:r>
          </w:p>
          <w:p w:rsidR="003D3239" w:rsidRPr="003B5369" w:rsidRDefault="003D3239" w:rsidP="00DA7272">
            <w:pPr>
              <w:spacing w:before="120" w:after="120"/>
              <w:jc w:val="center"/>
            </w:pPr>
            <w:r w:rsidRPr="003B5369">
              <w:rPr>
                <w:b/>
                <w:bCs/>
              </w:rPr>
              <w:t>SỔ CHỨNG THỰC CHỮ KÝ/CHỨNG THỰC ĐIỂM CHỈ</w:t>
            </w:r>
          </w:p>
          <w:p w:rsidR="003D3239" w:rsidRPr="003B5369" w:rsidRDefault="003D3239" w:rsidP="00DA7272">
            <w:pPr>
              <w:spacing w:before="120" w:after="120"/>
              <w:jc w:val="center"/>
            </w:pPr>
            <w:r w:rsidRPr="003B5369">
              <w:t>……………………………………(A)</w:t>
            </w:r>
          </w:p>
          <w:p w:rsidR="003D3239" w:rsidRPr="003B5369" w:rsidRDefault="003D3239" w:rsidP="00DA7272">
            <w:pPr>
              <w:spacing w:before="120" w:after="120"/>
              <w:jc w:val="center"/>
            </w:pPr>
            <w:r w:rsidRPr="003B5369">
              <w:t> </w:t>
            </w:r>
          </w:p>
        </w:tc>
      </w:tr>
      <w:tr w:rsidR="003D3239" w:rsidRPr="003B5369" w:rsidTr="00DA7272">
        <w:tblPrEx>
          <w:tblBorders>
            <w:top w:val="none" w:sz="0" w:space="0" w:color="auto"/>
            <w:bottom w:val="none" w:sz="0" w:space="0" w:color="auto"/>
            <w:insideH w:val="none" w:sz="0" w:space="0" w:color="auto"/>
            <w:insideV w:val="none" w:sz="0" w:space="0" w:color="auto"/>
          </w:tblBorders>
        </w:tblPrEx>
        <w:tc>
          <w:tcPr>
            <w:tcW w:w="1656" w:type="pct"/>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 </w:t>
            </w:r>
          </w:p>
        </w:tc>
        <w:tc>
          <w:tcPr>
            <w:tcW w:w="33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Quyển số (B): …………….-SCT/CK,ĐC</w:t>
            </w:r>
          </w:p>
          <w:p w:rsidR="003D3239" w:rsidRPr="003B5369" w:rsidRDefault="003D3239" w:rsidP="00DA7272">
            <w:pPr>
              <w:spacing w:before="120" w:after="120"/>
              <w:jc w:val="center"/>
            </w:pPr>
            <w:r w:rsidRPr="003B5369">
              <w:t>Mở ngày … tháng … năm … (C)</w:t>
            </w:r>
          </w:p>
          <w:p w:rsidR="003D3239" w:rsidRPr="003B5369" w:rsidRDefault="003D3239" w:rsidP="00DA7272">
            <w:pPr>
              <w:spacing w:before="120" w:after="120"/>
              <w:jc w:val="center"/>
            </w:pPr>
            <w:r w:rsidRPr="003B5369">
              <w:t>Khóa ngày … tháng … năm … (D)</w:t>
            </w:r>
          </w:p>
          <w:p w:rsidR="003D3239" w:rsidRPr="003B5369" w:rsidRDefault="003D3239" w:rsidP="00DA7272">
            <w:pPr>
              <w:spacing w:before="120" w:after="120"/>
              <w:jc w:val="center"/>
            </w:pPr>
            <w:r w:rsidRPr="003B5369">
              <w:t> </w:t>
            </w:r>
          </w:p>
        </w:tc>
      </w:tr>
    </w:tbl>
    <w:p w:rsidR="003D3239" w:rsidRPr="003B5369" w:rsidRDefault="003D3239" w:rsidP="003D3239">
      <w:pPr>
        <w:spacing w:before="120" w:after="280" w:afterAutospacing="1"/>
      </w:pPr>
      <w:r w:rsidRPr="003B5369">
        <w:t>c) Sổ Chứng thực chữ ký người dịch</w:t>
      </w:r>
    </w:p>
    <w:tbl>
      <w:tblPr>
        <w:tblW w:w="5000" w:type="pct"/>
        <w:tblBorders>
          <w:top w:val="nil"/>
          <w:bottom w:val="nil"/>
          <w:insideH w:val="nil"/>
          <w:insideV w:val="nil"/>
        </w:tblBorders>
        <w:tblCellMar>
          <w:left w:w="0" w:type="dxa"/>
          <w:right w:w="0" w:type="dxa"/>
        </w:tblCellMar>
        <w:tblLook w:val="04A0"/>
      </w:tblPr>
      <w:tblGrid>
        <w:gridCol w:w="3076"/>
        <w:gridCol w:w="6212"/>
      </w:tblGrid>
      <w:tr w:rsidR="003D3239" w:rsidRPr="003B5369" w:rsidTr="00DA7272">
        <w:tc>
          <w:tcPr>
            <w:tcW w:w="5000" w:type="pct"/>
            <w:gridSpan w:val="2"/>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rPr>
                <w:b/>
                <w:bCs/>
              </w:rPr>
              <w:t>CỘNG HÒA XÃ HỘI CHỦ NGHĨA VIỆT NAM</w:t>
            </w:r>
            <w:r w:rsidRPr="003B5369">
              <w:rPr>
                <w:b/>
                <w:bCs/>
              </w:rPr>
              <w:br/>
              <w:t>Độc lập - Tự do - Hạnh phúc</w:t>
            </w:r>
            <w:r w:rsidRPr="003B5369">
              <w:rPr>
                <w:b/>
                <w:bCs/>
              </w:rPr>
              <w:br/>
              <w:t>-----------</w:t>
            </w:r>
          </w:p>
          <w:p w:rsidR="003D3239" w:rsidRPr="003B5369" w:rsidRDefault="003D3239" w:rsidP="00DA7272">
            <w:pPr>
              <w:spacing w:before="120" w:after="120"/>
              <w:jc w:val="center"/>
            </w:pPr>
            <w:r w:rsidRPr="003B5369">
              <w:t> </w:t>
            </w:r>
          </w:p>
          <w:p w:rsidR="003D3239" w:rsidRPr="003B5369" w:rsidRDefault="003D3239" w:rsidP="00DA7272">
            <w:pPr>
              <w:spacing w:before="120" w:after="120"/>
              <w:jc w:val="center"/>
            </w:pPr>
            <w:r w:rsidRPr="003B5369">
              <w:rPr>
                <w:b/>
                <w:bCs/>
              </w:rPr>
              <w:t>SỔ CHỨNG THỰC CHỮ KÝ NGƯỜI DỊCH</w:t>
            </w:r>
          </w:p>
          <w:p w:rsidR="003D3239" w:rsidRPr="003B5369" w:rsidRDefault="003D3239" w:rsidP="00DA7272">
            <w:pPr>
              <w:spacing w:before="120" w:after="120"/>
              <w:jc w:val="center"/>
            </w:pPr>
            <w:r w:rsidRPr="003B5369">
              <w:rPr>
                <w:b/>
                <w:bCs/>
              </w:rPr>
              <w:t> </w:t>
            </w:r>
          </w:p>
          <w:p w:rsidR="003D3239" w:rsidRPr="003B5369" w:rsidRDefault="003D3239" w:rsidP="00DA7272">
            <w:pPr>
              <w:spacing w:before="120" w:after="120"/>
              <w:jc w:val="center"/>
            </w:pPr>
            <w:r w:rsidRPr="003B5369">
              <w:t>……………………………………(A)</w:t>
            </w:r>
          </w:p>
          <w:p w:rsidR="003D3239" w:rsidRPr="003B5369" w:rsidRDefault="003D3239" w:rsidP="00DA7272">
            <w:pPr>
              <w:spacing w:before="120" w:after="120"/>
              <w:jc w:val="center"/>
            </w:pPr>
            <w:r w:rsidRPr="003B5369">
              <w:t> </w:t>
            </w:r>
          </w:p>
        </w:tc>
      </w:tr>
      <w:tr w:rsidR="003D3239" w:rsidRPr="003B5369" w:rsidTr="00DA7272">
        <w:tblPrEx>
          <w:tblBorders>
            <w:top w:val="none" w:sz="0" w:space="0" w:color="auto"/>
            <w:bottom w:val="none" w:sz="0" w:space="0" w:color="auto"/>
            <w:insideH w:val="none" w:sz="0" w:space="0" w:color="auto"/>
            <w:insideV w:val="none" w:sz="0" w:space="0" w:color="auto"/>
          </w:tblBorders>
        </w:tblPrEx>
        <w:tc>
          <w:tcPr>
            <w:tcW w:w="1656" w:type="pct"/>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 </w:t>
            </w:r>
          </w:p>
        </w:tc>
        <w:tc>
          <w:tcPr>
            <w:tcW w:w="33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Quyển số (B): …………….-SCT/CKND</w:t>
            </w:r>
          </w:p>
          <w:p w:rsidR="003D3239" w:rsidRPr="003B5369" w:rsidRDefault="003D3239" w:rsidP="00DA7272">
            <w:pPr>
              <w:spacing w:before="120" w:after="120"/>
              <w:jc w:val="center"/>
            </w:pPr>
            <w:r w:rsidRPr="003B5369">
              <w:t>Mở ngày … tháng … năm … (C)</w:t>
            </w:r>
          </w:p>
          <w:p w:rsidR="003D3239" w:rsidRPr="003B5369" w:rsidRDefault="003D3239" w:rsidP="00DA7272">
            <w:pPr>
              <w:spacing w:before="120" w:after="120"/>
              <w:jc w:val="center"/>
            </w:pPr>
            <w:r w:rsidRPr="003B5369">
              <w:t>Khóa ngày … tháng … năm … (D)</w:t>
            </w:r>
          </w:p>
          <w:p w:rsidR="003D3239" w:rsidRPr="003B5369" w:rsidRDefault="003D3239" w:rsidP="00DA7272">
            <w:pPr>
              <w:spacing w:before="120" w:after="120"/>
              <w:jc w:val="center"/>
            </w:pPr>
            <w:r w:rsidRPr="003B5369">
              <w:lastRenderedPageBreak/>
              <w:t> </w:t>
            </w:r>
          </w:p>
        </w:tc>
      </w:tr>
    </w:tbl>
    <w:p w:rsidR="003D3239" w:rsidRPr="003B5369" w:rsidRDefault="003D3239" w:rsidP="003D3239">
      <w:pPr>
        <w:spacing w:before="120" w:after="280" w:afterAutospacing="1"/>
      </w:pPr>
      <w:r w:rsidRPr="003B5369">
        <w:lastRenderedPageBreak/>
        <w:t>d) Sổ Chứng thực hợp đồng, giao dịch</w:t>
      </w:r>
    </w:p>
    <w:tbl>
      <w:tblPr>
        <w:tblW w:w="5000" w:type="pct"/>
        <w:tblBorders>
          <w:top w:val="nil"/>
          <w:bottom w:val="nil"/>
          <w:insideH w:val="nil"/>
          <w:insideV w:val="nil"/>
        </w:tblBorders>
        <w:tblCellMar>
          <w:left w:w="0" w:type="dxa"/>
          <w:right w:w="0" w:type="dxa"/>
        </w:tblCellMar>
        <w:tblLook w:val="04A0"/>
      </w:tblPr>
      <w:tblGrid>
        <w:gridCol w:w="3076"/>
        <w:gridCol w:w="6212"/>
      </w:tblGrid>
      <w:tr w:rsidR="003D3239" w:rsidRPr="003B5369" w:rsidTr="00DA7272">
        <w:tc>
          <w:tcPr>
            <w:tcW w:w="5000" w:type="pct"/>
            <w:gridSpan w:val="2"/>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rPr>
                <w:b/>
                <w:bCs/>
              </w:rPr>
              <w:t>CỘNG HÒA XÃ HỘI CHỦ NGHĨA VIỆT NAM</w:t>
            </w:r>
            <w:r w:rsidRPr="003B5369">
              <w:rPr>
                <w:b/>
                <w:bCs/>
              </w:rPr>
              <w:br/>
              <w:t>Độc lập - Tự do - Hạnh phúc</w:t>
            </w:r>
            <w:r w:rsidRPr="003B5369">
              <w:rPr>
                <w:b/>
                <w:bCs/>
              </w:rPr>
              <w:br/>
              <w:t>-----------</w:t>
            </w:r>
          </w:p>
          <w:p w:rsidR="003D3239" w:rsidRPr="003B5369" w:rsidRDefault="003D3239" w:rsidP="00DA7272">
            <w:pPr>
              <w:spacing w:before="120" w:after="120"/>
              <w:jc w:val="center"/>
            </w:pPr>
            <w:r w:rsidRPr="003B5369">
              <w:t> </w:t>
            </w:r>
          </w:p>
          <w:p w:rsidR="003D3239" w:rsidRPr="003B5369" w:rsidRDefault="003D3239" w:rsidP="00DA7272">
            <w:pPr>
              <w:spacing w:before="120" w:after="120"/>
              <w:jc w:val="center"/>
            </w:pPr>
            <w:r w:rsidRPr="003B5369">
              <w:rPr>
                <w:b/>
                <w:bCs/>
              </w:rPr>
              <w:t>SỔ CHỨNG THỰC HỢP ĐỒNG, GIAO DỊCH</w:t>
            </w:r>
          </w:p>
          <w:p w:rsidR="003D3239" w:rsidRPr="003B5369" w:rsidRDefault="003D3239" w:rsidP="00DA7272">
            <w:pPr>
              <w:spacing w:before="120" w:after="120"/>
              <w:jc w:val="center"/>
            </w:pPr>
            <w:r w:rsidRPr="003B5369">
              <w:t>……………………………………(A)</w:t>
            </w:r>
          </w:p>
          <w:p w:rsidR="003D3239" w:rsidRPr="003B5369" w:rsidRDefault="003D3239" w:rsidP="00DA7272">
            <w:pPr>
              <w:spacing w:before="120" w:after="120"/>
              <w:jc w:val="center"/>
            </w:pPr>
            <w:r w:rsidRPr="003B5369">
              <w:t> </w:t>
            </w:r>
          </w:p>
        </w:tc>
      </w:tr>
      <w:tr w:rsidR="003D3239" w:rsidRPr="003B5369" w:rsidTr="00DA7272">
        <w:tblPrEx>
          <w:tblBorders>
            <w:top w:val="none" w:sz="0" w:space="0" w:color="auto"/>
            <w:bottom w:val="none" w:sz="0" w:space="0" w:color="auto"/>
            <w:insideH w:val="none" w:sz="0" w:space="0" w:color="auto"/>
            <w:insideV w:val="none" w:sz="0" w:space="0" w:color="auto"/>
          </w:tblBorders>
        </w:tblPrEx>
        <w:tc>
          <w:tcPr>
            <w:tcW w:w="1656" w:type="pct"/>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 </w:t>
            </w:r>
          </w:p>
        </w:tc>
        <w:tc>
          <w:tcPr>
            <w:tcW w:w="33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Quyển số (B): …………….-SCT/HĐ.GD</w:t>
            </w:r>
          </w:p>
          <w:p w:rsidR="003D3239" w:rsidRPr="003B5369" w:rsidRDefault="003D3239" w:rsidP="00DA7272">
            <w:pPr>
              <w:spacing w:before="120" w:after="120"/>
              <w:jc w:val="center"/>
            </w:pPr>
            <w:r w:rsidRPr="003B5369">
              <w:t>Mở ngày … tháng … năm … (C)</w:t>
            </w:r>
          </w:p>
          <w:p w:rsidR="003D3239" w:rsidRPr="003B5369" w:rsidRDefault="003D3239" w:rsidP="00DA7272">
            <w:pPr>
              <w:spacing w:before="120" w:after="120"/>
              <w:jc w:val="center"/>
            </w:pPr>
            <w:r w:rsidRPr="003B5369">
              <w:t>Khóa ngày … tháng … năm … (D)</w:t>
            </w:r>
          </w:p>
          <w:p w:rsidR="003D3239" w:rsidRPr="003B5369" w:rsidRDefault="003D3239" w:rsidP="00DA7272">
            <w:pPr>
              <w:spacing w:before="120" w:after="120"/>
              <w:jc w:val="center"/>
            </w:pPr>
            <w:r w:rsidRPr="003B5369">
              <w:t> </w:t>
            </w:r>
          </w:p>
        </w:tc>
      </w:tr>
    </w:tbl>
    <w:p w:rsidR="003D3239" w:rsidRPr="003B5369" w:rsidRDefault="003D3239" w:rsidP="003D3239">
      <w:pPr>
        <w:spacing w:before="120" w:after="120" w:line="320" w:lineRule="exact"/>
        <w:ind w:firstLine="567"/>
        <w:jc w:val="both"/>
      </w:pPr>
      <w:r w:rsidRPr="003B5369">
        <w:rPr>
          <w:b/>
          <w:bCs/>
          <w:i/>
          <w:iCs/>
        </w:rPr>
        <w:t>Chú thích:</w:t>
      </w:r>
    </w:p>
    <w:p w:rsidR="003D3239" w:rsidRPr="003B5369" w:rsidRDefault="003D3239" w:rsidP="003D3239">
      <w:pPr>
        <w:spacing w:before="120" w:after="120" w:line="320" w:lineRule="exact"/>
        <w:ind w:firstLine="567"/>
        <w:jc w:val="both"/>
      </w:pPr>
      <w:r w:rsidRPr="003B5369">
        <w:t>- (A) Nếu là cơ quan thực hiện chứng thực thì ghi đầy đủ tên cơ quan, kèm theo địa giới hành chính (Ví dụ: Ủy ban nhân dân xã A, huyện B, tỉnh C; Phòng Tư pháp huyện B, tỉnh C), nếu là các tổ chức hành nghề công chứng thì ghi tên của Phòng Công chứng, Văn phòng công chứng (Ví dụ: Phòng Công chứng số 1 thành phố H).</w:t>
      </w:r>
    </w:p>
    <w:p w:rsidR="003D3239" w:rsidRPr="003B5369" w:rsidRDefault="003D3239" w:rsidP="003D3239">
      <w:pPr>
        <w:spacing w:before="120" w:after="120" w:line="320" w:lineRule="exact"/>
        <w:ind w:firstLine="567"/>
        <w:jc w:val="both"/>
      </w:pPr>
      <w:r w:rsidRPr="003B5369">
        <w:t>- (B) Ghi số quyển, năm thực hiện chứng thực (ví dụ: 01/2015. Nếu 01 (một) năm dùng nhiều sổ thì ghi số thứ tự liên tiếp (ví dụ: 02/2015); trường hợp 01 (một) sổ sử dụng cho nhiều năm thì ghi số thứ tự theo từng năm (ví dụ: 01/2015 + 01/2016).</w:t>
      </w:r>
    </w:p>
    <w:p w:rsidR="003D3239" w:rsidRPr="003B5369" w:rsidRDefault="003D3239" w:rsidP="003D3239">
      <w:pPr>
        <w:spacing w:before="120" w:after="120" w:line="320" w:lineRule="exact"/>
        <w:ind w:firstLine="567"/>
        <w:jc w:val="both"/>
      </w:pPr>
      <w:r w:rsidRPr="003B5369">
        <w:t>- (C) Ghi ngày, tháng năm mở sổ.</w:t>
      </w:r>
    </w:p>
    <w:p w:rsidR="003D3239" w:rsidRPr="003B5369" w:rsidRDefault="003D3239" w:rsidP="003D3239">
      <w:pPr>
        <w:spacing w:before="120" w:after="120" w:line="320" w:lineRule="exact"/>
        <w:ind w:firstLine="567"/>
        <w:jc w:val="both"/>
      </w:pPr>
      <w:r w:rsidRPr="003B5369">
        <w:t>- (D) Ghi ngày, tháng, năm khóa sổ.</w:t>
      </w:r>
    </w:p>
    <w:p w:rsidR="003D3239" w:rsidRPr="003B5369" w:rsidRDefault="003D3239" w:rsidP="003D3239">
      <w:pPr>
        <w:spacing w:before="120" w:after="120" w:line="320" w:lineRule="exact"/>
        <w:ind w:firstLine="567"/>
        <w:jc w:val="both"/>
      </w:pPr>
      <w:r w:rsidRPr="003B5369">
        <w:t>2. Nội dung sổ</w:t>
      </w:r>
    </w:p>
    <w:p w:rsidR="003D3239" w:rsidRPr="003B5369" w:rsidRDefault="003D3239" w:rsidP="003D3239">
      <w:pPr>
        <w:spacing w:before="120" w:after="120" w:line="320" w:lineRule="exact"/>
        <w:ind w:firstLine="567"/>
        <w:jc w:val="both"/>
      </w:pPr>
      <w:r w:rsidRPr="003B5369">
        <w:t>a) Sổ chứng thực bản sao từ bản chính</w:t>
      </w:r>
    </w:p>
    <w:tbl>
      <w:tblPr>
        <w:tblW w:w="5000" w:type="pct"/>
        <w:tblBorders>
          <w:top w:val="nil"/>
          <w:bottom w:val="nil"/>
          <w:insideH w:val="nil"/>
          <w:insideV w:val="nil"/>
        </w:tblBorders>
        <w:tblCellMar>
          <w:left w:w="0" w:type="dxa"/>
          <w:right w:w="0" w:type="dxa"/>
        </w:tblCellMar>
        <w:tblLook w:val="04A0"/>
      </w:tblPr>
      <w:tblGrid>
        <w:gridCol w:w="908"/>
        <w:gridCol w:w="1183"/>
        <w:gridCol w:w="1391"/>
        <w:gridCol w:w="1161"/>
        <w:gridCol w:w="1391"/>
        <w:gridCol w:w="1380"/>
        <w:gridCol w:w="986"/>
        <w:gridCol w:w="888"/>
      </w:tblGrid>
      <w:tr w:rsidR="003D3239" w:rsidRPr="003B5369" w:rsidTr="00DA7272">
        <w:tc>
          <w:tcPr>
            <w:tcW w:w="4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Số thứ tự/ số chứng thực</w:t>
            </w:r>
          </w:p>
        </w:tc>
        <w:tc>
          <w:tcPr>
            <w:tcW w:w="63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Ngày, tháng, năm chứng thực</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Họ tên của người yêu cầu chứng thực</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Tên của bản chính giấy tờ, văn bản</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Họ tên, chức danh người ký chứng thực</w:t>
            </w:r>
          </w:p>
        </w:tc>
        <w:tc>
          <w:tcPr>
            <w:tcW w:w="74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Số bản sao đã được chứng thực</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Lệ phí/ Phí chứng thực</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Ghi chú</w:t>
            </w:r>
          </w:p>
        </w:tc>
      </w:tr>
      <w:tr w:rsidR="003D3239" w:rsidRPr="003B5369" w:rsidTr="00DA7272">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(1)</w:t>
            </w:r>
          </w:p>
        </w:tc>
        <w:tc>
          <w:tcPr>
            <w:tcW w:w="6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(3)</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(5)</w:t>
            </w:r>
          </w:p>
        </w:tc>
        <w:tc>
          <w:tcPr>
            <w:tcW w:w="7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(6)</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(7)</w:t>
            </w:r>
          </w:p>
        </w:tc>
        <w:tc>
          <w:tcPr>
            <w:tcW w:w="4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(8)</w:t>
            </w:r>
          </w:p>
        </w:tc>
      </w:tr>
    </w:tbl>
    <w:p w:rsidR="003D3239" w:rsidRPr="003B5369" w:rsidRDefault="003D3239" w:rsidP="003D3239">
      <w:pPr>
        <w:spacing w:before="120" w:after="120" w:line="320" w:lineRule="exact"/>
        <w:ind w:firstLine="567"/>
        <w:jc w:val="both"/>
      </w:pPr>
      <w:r w:rsidRPr="003B5369">
        <w:rPr>
          <w:b/>
          <w:bCs/>
          <w:i/>
          <w:iCs/>
        </w:rPr>
        <w:t>Chú thích:</w:t>
      </w:r>
    </w:p>
    <w:p w:rsidR="003D3239" w:rsidRPr="003B5369" w:rsidRDefault="003D3239" w:rsidP="003D3239">
      <w:pPr>
        <w:spacing w:before="120" w:after="120" w:line="320" w:lineRule="exact"/>
        <w:ind w:firstLine="567"/>
        <w:jc w:val="both"/>
      </w:pPr>
      <w:r w:rsidRPr="003B5369">
        <w:t>- (4) Đối với bản chính giấy tờ, văn bản bằng tiếng nước ngoài mà người thực hiện chứng thực không xác định được tên của bản chính giấy tờ, văn bản thì chỉ cần ghi theo ngôn ngữ của loại giấy tờ, văn bản đó (ví dụ: Bản chính bằng tiếng Anh, bản chính bằng tiếng Pháp…).</w:t>
      </w:r>
    </w:p>
    <w:p w:rsidR="003D3239" w:rsidRPr="003B5369" w:rsidRDefault="003D3239" w:rsidP="003D3239">
      <w:pPr>
        <w:spacing w:before="120" w:after="120" w:line="320" w:lineRule="exact"/>
        <w:ind w:firstLine="567"/>
        <w:jc w:val="both"/>
      </w:pPr>
      <w:r w:rsidRPr="003B5369">
        <w:lastRenderedPageBreak/>
        <w:t>- (7) Ghi theo lệ phí chứng thực, nếu việc chứng thực được thực hiện tại Phòng Tư pháp, Ủy ban nhân dân cấp xã, Cơ quan đại diện; ghi theo phí chứng thực, nếu việc chứng thực được thực hiện tại tổ chức hành nghề công chứng.</w:t>
      </w:r>
    </w:p>
    <w:p w:rsidR="003D3239" w:rsidRPr="003B5369" w:rsidRDefault="003D3239" w:rsidP="003D3239">
      <w:pPr>
        <w:spacing w:before="120" w:after="120" w:line="320" w:lineRule="exact"/>
        <w:ind w:firstLine="567"/>
        <w:jc w:val="both"/>
      </w:pPr>
      <w:r w:rsidRPr="003B5369">
        <w:t>b) Sổ Chứng thực chữ ký/chứng thực điểm chỉ</w:t>
      </w:r>
    </w:p>
    <w:tbl>
      <w:tblPr>
        <w:tblW w:w="5000" w:type="pct"/>
        <w:tblBorders>
          <w:top w:val="nil"/>
          <w:bottom w:val="nil"/>
          <w:insideH w:val="nil"/>
          <w:insideV w:val="nil"/>
        </w:tblBorders>
        <w:tblCellMar>
          <w:left w:w="0" w:type="dxa"/>
          <w:right w:w="0" w:type="dxa"/>
        </w:tblCellMar>
        <w:tblLook w:val="04A0"/>
      </w:tblPr>
      <w:tblGrid>
        <w:gridCol w:w="907"/>
        <w:gridCol w:w="986"/>
        <w:gridCol w:w="1588"/>
        <w:gridCol w:w="1161"/>
        <w:gridCol w:w="1161"/>
        <w:gridCol w:w="1414"/>
        <w:gridCol w:w="986"/>
        <w:gridCol w:w="1085"/>
      </w:tblGrid>
      <w:tr w:rsidR="003D3239" w:rsidRPr="003B5369" w:rsidTr="00DA7272">
        <w:tc>
          <w:tcPr>
            <w:tcW w:w="4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Số thứ tự/ số chứng thực</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Ngày, tháng, năm chứng thực</w:t>
            </w:r>
          </w:p>
        </w:tc>
        <w:tc>
          <w:tcPr>
            <w:tcW w:w="85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Họ tên, số Giấy CMND/ Hộ chiếu của người yêu cầu chứng thực</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Tên của giấy tờ, văn bản đã chứng thực chữ ký/điểm chỉ</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Họ tên, chức danh người ký chứng thực</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Số lượng giấy tờ, văn bản đã được chứng thực chữ ký/điểm chỉ</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Lệ phí/ Phí chứng thực</w:t>
            </w:r>
          </w:p>
        </w:tc>
        <w:tc>
          <w:tcPr>
            <w:tcW w:w="58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Ghi chú</w:t>
            </w:r>
          </w:p>
        </w:tc>
      </w:tr>
      <w:tr w:rsidR="003D3239" w:rsidRPr="003B5369" w:rsidTr="00DA7272">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(1)</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(2)</w:t>
            </w:r>
          </w:p>
        </w:tc>
        <w:tc>
          <w:tcPr>
            <w:tcW w:w="8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(3)</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(5)</w:t>
            </w:r>
          </w:p>
        </w:tc>
        <w:tc>
          <w:tcPr>
            <w:tcW w:w="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(6)</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(7)</w:t>
            </w:r>
          </w:p>
        </w:tc>
        <w:tc>
          <w:tcPr>
            <w:tcW w:w="5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(8)</w:t>
            </w:r>
          </w:p>
        </w:tc>
      </w:tr>
    </w:tbl>
    <w:p w:rsidR="003D3239" w:rsidRPr="003B5369" w:rsidRDefault="003D3239" w:rsidP="003D3239">
      <w:pPr>
        <w:spacing w:before="120" w:after="120" w:line="320" w:lineRule="exact"/>
        <w:ind w:firstLine="567"/>
        <w:jc w:val="both"/>
      </w:pPr>
      <w:r w:rsidRPr="003B5369">
        <w:rPr>
          <w:b/>
          <w:bCs/>
          <w:i/>
          <w:iCs/>
        </w:rPr>
        <w:t>Chú thích:</w:t>
      </w:r>
    </w:p>
    <w:p w:rsidR="003D3239" w:rsidRPr="003B5369" w:rsidRDefault="003D3239" w:rsidP="003D3239">
      <w:pPr>
        <w:spacing w:before="120" w:after="120" w:line="320" w:lineRule="exact"/>
        <w:ind w:firstLine="567"/>
        <w:jc w:val="both"/>
      </w:pPr>
      <w:r w:rsidRPr="003B5369">
        <w:t>- (4) Đối với bản chính giấy tờ, văn bản bằng tiếng nước ngoài mà người thực hiện chứng thực không xác định được tên của bản chính giấy tờ, văn bản thì chỉ cần ghi theo khai báo của người yêu cầu chứng thực.</w:t>
      </w:r>
    </w:p>
    <w:p w:rsidR="003D3239" w:rsidRPr="003B5369" w:rsidRDefault="003D3239" w:rsidP="003D3239">
      <w:pPr>
        <w:spacing w:before="120" w:after="120" w:line="320" w:lineRule="exact"/>
        <w:ind w:firstLine="567"/>
        <w:jc w:val="both"/>
      </w:pPr>
      <w:r w:rsidRPr="003B5369">
        <w:t>- (6) Thống kê theo số giấy tờ, văn bản mà người thực hiện chứng thực đã ký chứng thực (Ví dụ: Một loại giấy tờ, văn bản được lập thành 10 bản, người thực hiện chứng thực ký chứng thực trong 10 giấy tờ, văn bản đó thì số lượng giấy tờ, văn bản đã được chứng thực chữ ký là 10; 05 loại giấy tờ, văn bản khác nhau, mỗi loại được lập thành 01 bản, người thực hiện chứng thực ký chứng thực trong 05 loại giấy tờ, văn bản đó thì số lượng giấy tờ, văn bản đã được chứng thực chữ ký là 05; 10 người ký trong một giấy tờ, văn bản, người thực hiện chứng thực ký chứng thực trong giấy tờ, văn bản đó thì số lượng giấy tờ, văn bản đã được chứng thực chữ ký là 01.</w:t>
      </w:r>
    </w:p>
    <w:p w:rsidR="003D3239" w:rsidRPr="003B5369" w:rsidRDefault="003D3239" w:rsidP="003D3239">
      <w:pPr>
        <w:spacing w:before="120" w:after="120" w:line="320" w:lineRule="exact"/>
        <w:ind w:firstLine="567"/>
        <w:jc w:val="both"/>
      </w:pPr>
      <w:r w:rsidRPr="003B5369">
        <w:t>- (7) Ghi theo lệ phí chứng thực, nếu việc chứng thực được thực hiện tại Phòng Tư pháp, Ủy ban nhân dân cấp xã, cơ quan đại diện; ghi theo phí chứng thực, nếu việc chứng thực được thực hiện tại tổ chức hành nghề công chứng.</w:t>
      </w:r>
    </w:p>
    <w:p w:rsidR="003D3239" w:rsidRPr="003B5369" w:rsidRDefault="003D3239" w:rsidP="003D3239">
      <w:pPr>
        <w:spacing w:before="120" w:after="120" w:line="320" w:lineRule="exact"/>
        <w:ind w:firstLine="567"/>
        <w:jc w:val="both"/>
      </w:pPr>
      <w:r w:rsidRPr="003B5369">
        <w:t>c) Sổ Chứng thực chữ ký người dịch</w:t>
      </w:r>
    </w:p>
    <w:tbl>
      <w:tblPr>
        <w:tblW w:w="5000" w:type="pct"/>
        <w:tblBorders>
          <w:top w:val="nil"/>
          <w:bottom w:val="nil"/>
          <w:insideH w:val="nil"/>
          <w:insideV w:val="nil"/>
        </w:tblBorders>
        <w:tblCellMar>
          <w:left w:w="0" w:type="dxa"/>
          <w:right w:w="0" w:type="dxa"/>
        </w:tblCellMar>
        <w:tblLook w:val="04A0"/>
      </w:tblPr>
      <w:tblGrid>
        <w:gridCol w:w="1041"/>
        <w:gridCol w:w="1041"/>
        <w:gridCol w:w="1392"/>
        <w:gridCol w:w="986"/>
        <w:gridCol w:w="986"/>
        <w:gridCol w:w="986"/>
        <w:gridCol w:w="1183"/>
        <w:gridCol w:w="789"/>
        <w:gridCol w:w="884"/>
      </w:tblGrid>
      <w:tr w:rsidR="003D3239" w:rsidRPr="003B5369" w:rsidTr="00DA7272">
        <w:tc>
          <w:tcPr>
            <w:tcW w:w="5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Số thứ tự/ số chứng thực</w:t>
            </w:r>
          </w:p>
        </w:tc>
        <w:tc>
          <w:tcPr>
            <w:tcW w:w="56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Ngày, tháng, năm chứng thực</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Họ tên, số Giấy CMND/ Hộ chiếu của người yêu cầu chứng thực</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Tên của giấy tờ, văn bản đã được dịch</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Dịch từ tiếng sang tiếng</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Họ tên, chức danh người ký chứng thực</w:t>
            </w:r>
          </w:p>
        </w:tc>
        <w:tc>
          <w:tcPr>
            <w:tcW w:w="63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Số lượng bản dịch đã được chứng thực chữ ký</w:t>
            </w:r>
          </w:p>
        </w:tc>
        <w:tc>
          <w:tcPr>
            <w:tcW w:w="42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Lệ phí</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Ghi chú</w:t>
            </w:r>
          </w:p>
        </w:tc>
      </w:tr>
      <w:tr w:rsidR="003D3239" w:rsidRPr="003B5369" w:rsidTr="00DA7272">
        <w:tblPrEx>
          <w:tblBorders>
            <w:top w:val="none" w:sz="0" w:space="0" w:color="auto"/>
            <w:bottom w:val="none" w:sz="0" w:space="0" w:color="auto"/>
            <w:insideH w:val="none" w:sz="0" w:space="0" w:color="auto"/>
            <w:insideV w:val="none" w:sz="0" w:space="0" w:color="auto"/>
          </w:tblBorders>
        </w:tblPrEx>
        <w:tc>
          <w:tcPr>
            <w:tcW w:w="56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(1)</w:t>
            </w:r>
          </w:p>
        </w:tc>
        <w:tc>
          <w:tcPr>
            <w:tcW w:w="5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(3)</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(4)</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(5)</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(6)</w:t>
            </w:r>
          </w:p>
        </w:tc>
        <w:tc>
          <w:tcPr>
            <w:tcW w:w="6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(7)</w:t>
            </w:r>
          </w:p>
        </w:tc>
        <w:tc>
          <w:tcPr>
            <w:tcW w:w="4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(8)</w:t>
            </w:r>
          </w:p>
        </w:tc>
        <w:tc>
          <w:tcPr>
            <w:tcW w:w="4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(9)</w:t>
            </w:r>
          </w:p>
        </w:tc>
      </w:tr>
    </w:tbl>
    <w:p w:rsidR="003D3239" w:rsidRPr="003B5369" w:rsidRDefault="003D3239" w:rsidP="003D3239">
      <w:pPr>
        <w:spacing w:before="120" w:after="120" w:line="320" w:lineRule="exact"/>
        <w:ind w:firstLine="567"/>
        <w:jc w:val="both"/>
      </w:pPr>
      <w:r w:rsidRPr="003B5369">
        <w:t>d) Sổ chứng thực hợp đồng, giao dịch</w:t>
      </w:r>
    </w:p>
    <w:tbl>
      <w:tblPr>
        <w:tblW w:w="5000" w:type="pct"/>
        <w:tblBorders>
          <w:top w:val="nil"/>
          <w:bottom w:val="nil"/>
          <w:insideH w:val="nil"/>
          <w:insideV w:val="nil"/>
        </w:tblBorders>
        <w:tblCellMar>
          <w:left w:w="0" w:type="dxa"/>
          <w:right w:w="0" w:type="dxa"/>
        </w:tblCellMar>
        <w:tblLook w:val="04A0"/>
      </w:tblPr>
      <w:tblGrid>
        <w:gridCol w:w="1104"/>
        <w:gridCol w:w="1184"/>
        <w:gridCol w:w="1775"/>
        <w:gridCol w:w="1380"/>
        <w:gridCol w:w="1380"/>
        <w:gridCol w:w="1139"/>
        <w:gridCol w:w="1326"/>
      </w:tblGrid>
      <w:tr w:rsidR="003D3239" w:rsidRPr="003B5369" w:rsidTr="00DA7272">
        <w:tc>
          <w:tcPr>
            <w:tcW w:w="5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t xml:space="preserve">Số thứ tự/ số chứng </w:t>
            </w:r>
            <w:r w:rsidRPr="003B5369">
              <w:lastRenderedPageBreak/>
              <w:t>thực</w:t>
            </w:r>
          </w:p>
        </w:tc>
        <w:tc>
          <w:tcPr>
            <w:tcW w:w="63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lastRenderedPageBreak/>
              <w:t xml:space="preserve">Ngày, tháng, năm </w:t>
            </w:r>
            <w:r w:rsidRPr="003B5369">
              <w:lastRenderedPageBreak/>
              <w:t>chứng thực</w:t>
            </w:r>
          </w:p>
        </w:tc>
        <w:tc>
          <w:tcPr>
            <w:tcW w:w="95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lastRenderedPageBreak/>
              <w:t xml:space="preserve">Họ tên, số Giấy CMND/ Hộ chiếu của người </w:t>
            </w:r>
            <w:r w:rsidRPr="003B5369">
              <w:lastRenderedPageBreak/>
              <w:t>yêu cầu chứng thực</w:t>
            </w:r>
          </w:p>
        </w:tc>
        <w:tc>
          <w:tcPr>
            <w:tcW w:w="74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lastRenderedPageBreak/>
              <w:t xml:space="preserve">Tên hợp đồng, giao dịch được </w:t>
            </w:r>
            <w:r w:rsidRPr="003B5369">
              <w:lastRenderedPageBreak/>
              <w:t>chứng thực</w:t>
            </w:r>
          </w:p>
        </w:tc>
        <w:tc>
          <w:tcPr>
            <w:tcW w:w="74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lastRenderedPageBreak/>
              <w:t xml:space="preserve">Họ tên, chức danh người ký </w:t>
            </w:r>
            <w:r w:rsidRPr="003B5369">
              <w:lastRenderedPageBreak/>
              <w:t>chứng thực</w:t>
            </w:r>
          </w:p>
        </w:tc>
        <w:tc>
          <w:tcPr>
            <w:tcW w:w="61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lastRenderedPageBreak/>
              <w:t xml:space="preserve">Lệ phí chứng </w:t>
            </w:r>
            <w:r w:rsidRPr="003B5369">
              <w:lastRenderedPageBreak/>
              <w:t>thực</w:t>
            </w:r>
          </w:p>
        </w:tc>
        <w:tc>
          <w:tcPr>
            <w:tcW w:w="71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D3239" w:rsidRPr="003B5369" w:rsidRDefault="003D3239" w:rsidP="00DA7272">
            <w:pPr>
              <w:spacing w:before="120" w:after="120"/>
              <w:jc w:val="center"/>
            </w:pPr>
            <w:r w:rsidRPr="003B5369">
              <w:lastRenderedPageBreak/>
              <w:t>Ghi chú</w:t>
            </w:r>
          </w:p>
        </w:tc>
      </w:tr>
      <w:tr w:rsidR="003D3239" w:rsidRPr="003B5369" w:rsidTr="00DA7272">
        <w:tblPrEx>
          <w:tblBorders>
            <w:top w:val="none" w:sz="0" w:space="0" w:color="auto"/>
            <w:bottom w:val="none" w:sz="0" w:space="0" w:color="auto"/>
            <w:insideH w:val="none" w:sz="0" w:space="0" w:color="auto"/>
            <w:insideV w:val="none" w:sz="0" w:space="0" w:color="auto"/>
          </w:tblBorders>
        </w:tblPrEx>
        <w:tc>
          <w:tcPr>
            <w:tcW w:w="5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lastRenderedPageBreak/>
              <w:t>(1)</w:t>
            </w:r>
          </w:p>
        </w:tc>
        <w:tc>
          <w:tcPr>
            <w:tcW w:w="6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(2)</w:t>
            </w:r>
          </w:p>
        </w:tc>
        <w:tc>
          <w:tcPr>
            <w:tcW w:w="9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(3)</w:t>
            </w:r>
          </w:p>
        </w:tc>
        <w:tc>
          <w:tcPr>
            <w:tcW w:w="7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(4)</w:t>
            </w:r>
          </w:p>
        </w:tc>
        <w:tc>
          <w:tcPr>
            <w:tcW w:w="7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(5)</w:t>
            </w:r>
          </w:p>
        </w:tc>
        <w:tc>
          <w:tcPr>
            <w:tcW w:w="6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(6)</w:t>
            </w:r>
          </w:p>
        </w:tc>
        <w:tc>
          <w:tcPr>
            <w:tcW w:w="7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D3239" w:rsidRPr="003B5369" w:rsidRDefault="003D3239" w:rsidP="00DA7272">
            <w:pPr>
              <w:spacing w:before="120" w:after="120"/>
              <w:jc w:val="center"/>
            </w:pPr>
            <w:r w:rsidRPr="003B5369">
              <w:t>(7)</w:t>
            </w:r>
          </w:p>
        </w:tc>
      </w:tr>
    </w:tbl>
    <w:p w:rsidR="003D3239" w:rsidRPr="003B5369" w:rsidRDefault="003D3239" w:rsidP="003D3239">
      <w:pPr>
        <w:rPr>
          <w:b/>
          <w:lang w:val="nl-NL"/>
        </w:rPr>
      </w:pPr>
    </w:p>
    <w:p w:rsidR="003D3239" w:rsidRPr="003B5369" w:rsidRDefault="003D3239">
      <w:pPr>
        <w:rPr>
          <w:b/>
          <w:lang w:val="nl-NL"/>
        </w:rPr>
      </w:pPr>
      <w:r w:rsidRPr="003B5369">
        <w:rPr>
          <w:b/>
          <w:lang w:val="nl-NL"/>
        </w:rPr>
        <w:br w:type="page"/>
      </w:r>
    </w:p>
    <w:p w:rsidR="003D3239" w:rsidRPr="00100D87" w:rsidRDefault="003D3239" w:rsidP="00D42066">
      <w:pPr>
        <w:pStyle w:val="Heading1"/>
        <w:jc w:val="both"/>
        <w:rPr>
          <w:rFonts w:ascii="Times New Roman" w:hAnsi="Times New Roman" w:cs="Times New Roman"/>
          <w:bCs w:val="0"/>
          <w:sz w:val="24"/>
          <w:szCs w:val="24"/>
          <w:lang w:val="nl-NL"/>
        </w:rPr>
      </w:pPr>
      <w:bookmarkStart w:id="810" w:name="_Toc450424016"/>
      <w:bookmarkStart w:id="811" w:name="_Toc451359405"/>
      <w:r w:rsidRPr="00100D87">
        <w:rPr>
          <w:rFonts w:ascii="Times New Roman" w:hAnsi="Times New Roman" w:cs="Times New Roman"/>
          <w:sz w:val="24"/>
          <w:szCs w:val="24"/>
          <w:lang w:val="nl-NL"/>
        </w:rPr>
        <w:lastRenderedPageBreak/>
        <w:t>10. Thông tư 20/2015/TT-BTP ngày ngày 29/12/2015 của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r w:rsidRPr="00100D87">
        <w:rPr>
          <w:rFonts w:ascii="Times New Roman" w:hAnsi="Times New Roman" w:cs="Times New Roman"/>
          <w:bCs w:val="0"/>
          <w:sz w:val="24"/>
          <w:szCs w:val="24"/>
          <w:lang w:val="nl-NL"/>
        </w:rPr>
        <w:t xml:space="preserve"> (có hiệu lực từ ngày 15/02/2016).</w:t>
      </w:r>
      <w:bookmarkEnd w:id="810"/>
      <w:bookmarkEnd w:id="811"/>
    </w:p>
    <w:tbl>
      <w:tblPr>
        <w:tblW w:w="5000" w:type="pct"/>
        <w:tblCellMar>
          <w:left w:w="0" w:type="dxa"/>
          <w:right w:w="0" w:type="dxa"/>
        </w:tblCellMar>
        <w:tblLook w:val="04A0"/>
      </w:tblPr>
      <w:tblGrid>
        <w:gridCol w:w="2786"/>
        <w:gridCol w:w="6502"/>
      </w:tblGrid>
      <w:tr w:rsidR="003D3239" w:rsidRPr="003B5369" w:rsidTr="00DA7272">
        <w:trPr>
          <w:trHeight w:val="1136"/>
        </w:trPr>
        <w:tc>
          <w:tcPr>
            <w:tcW w:w="1500" w:type="pct"/>
            <w:tcMar>
              <w:top w:w="0" w:type="dxa"/>
              <w:left w:w="108" w:type="dxa"/>
              <w:bottom w:w="0" w:type="dxa"/>
              <w:right w:w="108" w:type="dxa"/>
            </w:tcMar>
          </w:tcPr>
          <w:p w:rsidR="003D3239" w:rsidRPr="00100D87" w:rsidRDefault="00146743" w:rsidP="00DA7272">
            <w:pPr>
              <w:tabs>
                <w:tab w:val="left" w:pos="1710"/>
              </w:tabs>
              <w:spacing w:after="90"/>
              <w:jc w:val="center"/>
              <w:rPr>
                <w:b/>
                <w:bCs/>
                <w:lang w:val="nl-NL"/>
              </w:rPr>
            </w:pPr>
            <w:r w:rsidRPr="00146743">
              <w:pict>
                <v:line id="_x0000_s1078" style="position:absolute;left:0;text-align:left;z-index:251698688" from="44.55pt,21.3pt" to="79.55pt,21.3pt"/>
              </w:pict>
            </w:r>
            <w:r w:rsidR="003D3239" w:rsidRPr="00100D87">
              <w:rPr>
                <w:b/>
                <w:bCs/>
                <w:lang w:val="nl-NL"/>
              </w:rPr>
              <w:t xml:space="preserve">BỘ TƯ PHÁP </w:t>
            </w:r>
            <w:r w:rsidR="003D3239" w:rsidRPr="00100D87">
              <w:rPr>
                <w:b/>
                <w:bCs/>
                <w:lang w:val="nl-NL"/>
              </w:rPr>
              <w:br/>
            </w:r>
          </w:p>
          <w:p w:rsidR="003D3239" w:rsidRPr="00100D87" w:rsidRDefault="003D3239" w:rsidP="00DA7272">
            <w:pPr>
              <w:spacing w:before="90" w:after="90"/>
              <w:jc w:val="center"/>
              <w:rPr>
                <w:lang w:val="nl-NL"/>
              </w:rPr>
            </w:pPr>
          </w:p>
          <w:p w:rsidR="003D3239" w:rsidRPr="00100D87" w:rsidRDefault="003D3239" w:rsidP="00DA7272">
            <w:pPr>
              <w:spacing w:before="90" w:after="90"/>
              <w:jc w:val="center"/>
              <w:rPr>
                <w:lang w:val="nl-NL"/>
              </w:rPr>
            </w:pPr>
            <w:r w:rsidRPr="00100D87">
              <w:rPr>
                <w:lang w:val="nl-NL"/>
              </w:rPr>
              <w:t>Số: 20/2015/TT-BTP</w:t>
            </w:r>
          </w:p>
        </w:tc>
        <w:tc>
          <w:tcPr>
            <w:tcW w:w="3500" w:type="pct"/>
            <w:tcMar>
              <w:top w:w="0" w:type="dxa"/>
              <w:left w:w="108" w:type="dxa"/>
              <w:bottom w:w="0" w:type="dxa"/>
              <w:right w:w="108" w:type="dxa"/>
            </w:tcMar>
          </w:tcPr>
          <w:p w:rsidR="003D3239" w:rsidRPr="00100D87" w:rsidRDefault="003D3239" w:rsidP="00DA7272">
            <w:pPr>
              <w:jc w:val="center"/>
              <w:rPr>
                <w:lang w:val="nl-NL"/>
              </w:rPr>
            </w:pPr>
            <w:r w:rsidRPr="00100D87">
              <w:rPr>
                <w:b/>
                <w:bCs/>
                <w:lang w:val="nl-NL"/>
              </w:rPr>
              <w:t>CỘNG HÒA XÃ HỘI CHỦ NGHĨA VIỆT NAM</w:t>
            </w:r>
          </w:p>
          <w:p w:rsidR="003D3239" w:rsidRPr="003B5369" w:rsidRDefault="003D3239" w:rsidP="00DA7272">
            <w:pPr>
              <w:jc w:val="center"/>
            </w:pPr>
            <w:r w:rsidRPr="003B5369">
              <w:rPr>
                <w:b/>
                <w:bCs/>
              </w:rPr>
              <w:t>Độc lập - Tự do - Hạnh phúc</w:t>
            </w:r>
          </w:p>
          <w:p w:rsidR="003D3239" w:rsidRPr="003B5369" w:rsidRDefault="00146743" w:rsidP="00DA7272">
            <w:pPr>
              <w:spacing w:before="90" w:after="90"/>
              <w:jc w:val="center"/>
              <w:outlineLvl w:val="3"/>
              <w:rPr>
                <w:i/>
                <w:iCs/>
              </w:rPr>
            </w:pPr>
            <w:r w:rsidRPr="00146743">
              <w:pict>
                <v:line id="_x0000_s1079" style="position:absolute;left:0;text-align:left;z-index:251699712" from="72.95pt,6.35pt" to="240.95pt,6.35pt"/>
              </w:pict>
            </w:r>
          </w:p>
          <w:p w:rsidR="003D3239" w:rsidRPr="003B5369" w:rsidRDefault="003D3239" w:rsidP="00DA7272">
            <w:pPr>
              <w:spacing w:before="90" w:after="90"/>
              <w:jc w:val="center"/>
              <w:outlineLvl w:val="3"/>
              <w:rPr>
                <w:b/>
                <w:bCs/>
              </w:rPr>
            </w:pPr>
            <w:r w:rsidRPr="003B5369">
              <w:rPr>
                <w:i/>
                <w:iCs/>
              </w:rPr>
              <w:t>Hà Nội, ngày  29  tháng  12 năm 2015</w:t>
            </w:r>
          </w:p>
        </w:tc>
      </w:tr>
    </w:tbl>
    <w:p w:rsidR="003D3239" w:rsidRPr="003B5369" w:rsidRDefault="003D3239" w:rsidP="003B5369">
      <w:pPr>
        <w:spacing w:before="90" w:after="90"/>
        <w:jc w:val="both"/>
      </w:pPr>
      <w:r w:rsidRPr="003B5369">
        <w:rPr>
          <w:b/>
          <w:i/>
        </w:rPr>
        <w:t xml:space="preserve">       </w:t>
      </w:r>
      <w:r w:rsidRPr="003B5369">
        <w:rPr>
          <w:b/>
          <w:i/>
          <w:iCs/>
        </w:rPr>
        <w:t xml:space="preserve">                                                   </w:t>
      </w:r>
      <w:r w:rsidRPr="003B5369">
        <w:rPr>
          <w:b/>
          <w:iCs/>
        </w:rPr>
        <w:t>THÔNG TƯ</w:t>
      </w:r>
    </w:p>
    <w:p w:rsidR="003D3239" w:rsidRPr="003B5369" w:rsidRDefault="003D3239" w:rsidP="003D3239">
      <w:pPr>
        <w:spacing w:line="264" w:lineRule="auto"/>
        <w:jc w:val="center"/>
        <w:rPr>
          <w:b/>
          <w:bCs/>
        </w:rPr>
      </w:pPr>
      <w:r w:rsidRPr="003B5369">
        <w:rPr>
          <w:b/>
          <w:bCs/>
        </w:rPr>
        <w:t xml:space="preserve">Quy định chi tiết và hướng dẫn thi hành một số điều </w:t>
      </w:r>
    </w:p>
    <w:p w:rsidR="003D3239" w:rsidRPr="003B5369" w:rsidRDefault="003D3239" w:rsidP="003D3239">
      <w:pPr>
        <w:spacing w:line="264" w:lineRule="auto"/>
        <w:jc w:val="center"/>
        <w:rPr>
          <w:b/>
          <w:bCs/>
        </w:rPr>
      </w:pPr>
      <w:r w:rsidRPr="003B5369">
        <w:rPr>
          <w:b/>
          <w:bCs/>
        </w:rPr>
        <w:t>của Nghị định số 23/2015/NĐ-CP ngày 16 tháng 02 năm 2015 của Chính phủ về cấp bản sao từ sổ gốc, chứng thực bản sao từ bản chính, chứng thực chữ ký và chứng thực hợp đồng, giao dịch</w:t>
      </w:r>
    </w:p>
    <w:p w:rsidR="003D3239" w:rsidRPr="003B5369" w:rsidRDefault="003D3239" w:rsidP="003D3239">
      <w:pPr>
        <w:spacing w:before="120" w:after="120" w:line="264" w:lineRule="auto"/>
        <w:jc w:val="both"/>
        <w:outlineLvl w:val="4"/>
        <w:rPr>
          <w:b/>
          <w:bCs/>
        </w:rPr>
      </w:pPr>
    </w:p>
    <w:p w:rsidR="003D3239" w:rsidRPr="003B5369" w:rsidRDefault="003D3239" w:rsidP="003D3239">
      <w:pPr>
        <w:spacing w:before="120" w:after="120" w:line="264" w:lineRule="auto"/>
        <w:jc w:val="both"/>
        <w:outlineLvl w:val="4"/>
        <w:rPr>
          <w:bCs/>
          <w:i/>
        </w:rPr>
      </w:pPr>
      <w:r w:rsidRPr="003B5369">
        <w:rPr>
          <w:b/>
          <w:bCs/>
        </w:rPr>
        <w:tab/>
      </w:r>
      <w:r w:rsidRPr="003B5369">
        <w:rPr>
          <w:bCs/>
          <w:i/>
        </w:rPr>
        <w:t>Căn cứ Nghị định số 22/2013/NĐ-CP ngày 13 tháng 3 năm 2013 của Chính phủ quy định chức năng, nhiệm vụ, quyền hạn và cơ cấu tổ chức của Bộ Tư pháp;</w:t>
      </w:r>
    </w:p>
    <w:p w:rsidR="003D3239" w:rsidRPr="003B5369" w:rsidRDefault="003D3239" w:rsidP="003D3239">
      <w:pPr>
        <w:spacing w:before="120" w:after="120" w:line="264" w:lineRule="auto"/>
        <w:ind w:firstLine="720"/>
        <w:jc w:val="both"/>
        <w:outlineLvl w:val="4"/>
        <w:rPr>
          <w:bCs/>
          <w:i/>
        </w:rPr>
      </w:pPr>
      <w:r w:rsidRPr="003B5369">
        <w:rPr>
          <w:bCs/>
          <w:i/>
        </w:rPr>
        <w:t>Căn cứ Nghị định số 23/2015/NĐ-CP ngày 16 tháng 02 năm 2015 của Chính phủ về cấp bản sao từ sổ gốc, chứng thực bản sao từ bản chính, chứng thực chữ ký và chứng thực hợp đồng, giao dịch;</w:t>
      </w:r>
    </w:p>
    <w:p w:rsidR="003D3239" w:rsidRPr="003B5369" w:rsidRDefault="003D3239" w:rsidP="003D3239">
      <w:pPr>
        <w:spacing w:before="120" w:after="120" w:line="264" w:lineRule="auto"/>
        <w:jc w:val="both"/>
        <w:outlineLvl w:val="4"/>
        <w:rPr>
          <w:bCs/>
          <w:i/>
        </w:rPr>
      </w:pPr>
      <w:r w:rsidRPr="003B5369">
        <w:rPr>
          <w:bCs/>
          <w:i/>
        </w:rPr>
        <w:tab/>
        <w:t>Theo đề nghị của Cục trưởng Cục Hộ tịch, quốc tịch, chứng thực,</w:t>
      </w:r>
    </w:p>
    <w:p w:rsidR="003D3239" w:rsidRPr="003B5369" w:rsidRDefault="003D3239" w:rsidP="003D3239">
      <w:pPr>
        <w:spacing w:before="120" w:after="120" w:line="264" w:lineRule="auto"/>
        <w:jc w:val="both"/>
        <w:outlineLvl w:val="4"/>
        <w:rPr>
          <w:b/>
          <w:bCs/>
          <w:i/>
        </w:rPr>
      </w:pPr>
      <w:r w:rsidRPr="003B5369">
        <w:rPr>
          <w:bCs/>
          <w:i/>
        </w:rPr>
        <w:tab/>
        <w:t xml:space="preserve">Bộ trưởng Bộ Tư pháp ban hành Thông tư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 </w:t>
      </w:r>
      <w:r w:rsidRPr="003B5369">
        <w:rPr>
          <w:b/>
          <w:bCs/>
          <w:i/>
        </w:rPr>
        <w:t xml:space="preserve"> </w:t>
      </w:r>
    </w:p>
    <w:p w:rsidR="003D3239" w:rsidRPr="003B5369" w:rsidRDefault="003D3239" w:rsidP="003D3239">
      <w:pPr>
        <w:pStyle w:val="Heading3"/>
        <w:rPr>
          <w:rFonts w:ascii="Times New Roman" w:hAnsi="Times New Roman" w:cs="Times New Roman"/>
          <w:bCs w:val="0"/>
          <w:sz w:val="24"/>
          <w:szCs w:val="24"/>
        </w:rPr>
      </w:pPr>
      <w:bookmarkStart w:id="812" w:name="_Toc450424017"/>
      <w:bookmarkStart w:id="813" w:name="_Toc451359406"/>
      <w:r w:rsidRPr="003B5369">
        <w:rPr>
          <w:rFonts w:ascii="Times New Roman" w:hAnsi="Times New Roman" w:cs="Times New Roman"/>
          <w:bCs w:val="0"/>
          <w:sz w:val="24"/>
          <w:szCs w:val="24"/>
        </w:rPr>
        <w:t>Điều 1. Phạm vi điều chỉnh</w:t>
      </w:r>
      <w:bookmarkEnd w:id="812"/>
      <w:bookmarkEnd w:id="813"/>
    </w:p>
    <w:p w:rsidR="003D3239" w:rsidRPr="003B5369" w:rsidRDefault="003D3239" w:rsidP="003D3239">
      <w:pPr>
        <w:spacing w:before="120" w:after="120" w:line="264" w:lineRule="auto"/>
        <w:ind w:firstLine="720"/>
        <w:jc w:val="both"/>
      </w:pPr>
      <w:r w:rsidRPr="003B5369">
        <w:rPr>
          <w:bCs/>
        </w:rPr>
        <w:t xml:space="preserve">Thông tư này quy định </w:t>
      </w:r>
      <w:r w:rsidRPr="003B5369">
        <w:rPr>
          <w:lang w:val="nl-NL"/>
        </w:rPr>
        <w:t>chi tiết và hướng dẫn thi hành một số điều về chứng thực bản sao từ bản chính; chứng thực chữ ký; phê duyệt danh sách cộng tác viên dịch thuật; chứng thực hợp đồng, giao dịch và thẩm quyền chứng thực tại các huyện đảo.</w:t>
      </w:r>
    </w:p>
    <w:p w:rsidR="003D3239" w:rsidRPr="003B5369" w:rsidRDefault="003D3239" w:rsidP="003D3239">
      <w:pPr>
        <w:pStyle w:val="Heading3"/>
        <w:rPr>
          <w:rFonts w:ascii="Times New Roman" w:hAnsi="Times New Roman" w:cs="Times New Roman"/>
          <w:sz w:val="24"/>
          <w:szCs w:val="24"/>
          <w:lang w:val="nl-NL"/>
        </w:rPr>
      </w:pPr>
      <w:bookmarkStart w:id="814" w:name="_Toc450424018"/>
      <w:bookmarkStart w:id="815" w:name="_Toc451359407"/>
      <w:r w:rsidRPr="003B5369">
        <w:rPr>
          <w:rFonts w:ascii="Times New Roman" w:hAnsi="Times New Roman" w:cs="Times New Roman"/>
          <w:sz w:val="24"/>
          <w:szCs w:val="24"/>
          <w:lang w:val="nl-NL"/>
        </w:rPr>
        <w:t>Điều 2. Giải quyết yêu cầu chứng thực</w:t>
      </w:r>
      <w:bookmarkEnd w:id="814"/>
      <w:bookmarkEnd w:id="815"/>
    </w:p>
    <w:p w:rsidR="003D3239" w:rsidRPr="003B5369" w:rsidRDefault="003D3239" w:rsidP="003D3239">
      <w:pPr>
        <w:spacing w:before="120" w:after="120" w:line="264" w:lineRule="auto"/>
        <w:ind w:firstLine="720"/>
        <w:jc w:val="both"/>
        <w:rPr>
          <w:lang w:val="nl-NL"/>
        </w:rPr>
      </w:pPr>
      <w:r w:rsidRPr="003B5369">
        <w:rPr>
          <w:lang w:val="nl-NL"/>
        </w:rPr>
        <w:t xml:space="preserve">1. Đối với những việc chứng thực tiếp nhận sau 15 giờ mà cơ quan thực hiện chứng thực không thể giải quyết và trả kết quả ngay trong ngày hoặc phải kéo dài thời hạn giải quyết theo quy định tại các Điều 21, 33 và 37 của Nghị định số 23/2015/NĐ-CP </w:t>
      </w:r>
      <w:r w:rsidRPr="00100D87">
        <w:rPr>
          <w:bCs/>
          <w:lang w:val="nl-NL"/>
        </w:rPr>
        <w:t xml:space="preserve">ngày 16 tháng 02 năm 2015 của Chính phủ về cấp bản sao từ sổ gốc, chứng thực bản sao từ bản chính, chứng thực chữ ký và chứng thực hợp đồng, giao dịch (sau đây gọi là Nghị định số 23/2015/NĐ-CP), </w:t>
      </w:r>
      <w:r w:rsidRPr="003B5369">
        <w:rPr>
          <w:lang w:val="nl-NL"/>
        </w:rPr>
        <w:t xml:space="preserve">thì người tiếp nhận hồ sơ phải có phiếu hẹn ghi rõ thời gian (giờ, ngày) trả kết quả cho người yêu cầu chứng thực. </w:t>
      </w:r>
    </w:p>
    <w:p w:rsidR="003D3239" w:rsidRPr="003B5369" w:rsidRDefault="003D3239" w:rsidP="003D3239">
      <w:pPr>
        <w:spacing w:before="120" w:after="120" w:line="264" w:lineRule="auto"/>
        <w:ind w:firstLine="720"/>
        <w:jc w:val="both"/>
        <w:rPr>
          <w:lang w:val="nl-NL"/>
        </w:rPr>
      </w:pPr>
      <w:r w:rsidRPr="003B5369">
        <w:rPr>
          <w:lang w:val="nl-NL"/>
        </w:rPr>
        <w:t>2. Khi tiếp nhận, giải quyết yêu cầu chứng thực, người tiếp nhận hồ sơ và người thực hiện chứng thực không được đặt thêm thủ tục, không được gây phiền hà, yêu cầu nộp thêm giấy tờ trái quy định của Nghị định số 23/2015/NĐ-CP và Thông tư này.</w:t>
      </w:r>
    </w:p>
    <w:p w:rsidR="003D3239" w:rsidRPr="003B5369" w:rsidRDefault="003D3239" w:rsidP="003D3239">
      <w:pPr>
        <w:pStyle w:val="Heading3"/>
        <w:rPr>
          <w:rFonts w:ascii="Times New Roman" w:hAnsi="Times New Roman" w:cs="Times New Roman"/>
          <w:sz w:val="24"/>
          <w:szCs w:val="24"/>
          <w:lang w:val="nl-NL"/>
        </w:rPr>
      </w:pPr>
      <w:bookmarkStart w:id="816" w:name="_Toc450424019"/>
      <w:bookmarkStart w:id="817" w:name="_Toc451359408"/>
      <w:r w:rsidRPr="003B5369">
        <w:rPr>
          <w:rFonts w:ascii="Times New Roman" w:hAnsi="Times New Roman" w:cs="Times New Roman"/>
          <w:sz w:val="24"/>
          <w:szCs w:val="24"/>
          <w:lang w:val="nl-NL"/>
        </w:rPr>
        <w:lastRenderedPageBreak/>
        <w:t>Điều 3. Sử dụng mẫu lời chứng</w:t>
      </w:r>
      <w:bookmarkEnd w:id="816"/>
      <w:bookmarkEnd w:id="817"/>
    </w:p>
    <w:p w:rsidR="003D3239" w:rsidRPr="003B5369" w:rsidRDefault="003D3239" w:rsidP="003D3239">
      <w:pPr>
        <w:autoSpaceDE w:val="0"/>
        <w:autoSpaceDN w:val="0"/>
        <w:spacing w:before="120" w:after="120" w:line="264" w:lineRule="auto"/>
        <w:ind w:firstLine="720"/>
        <w:jc w:val="both"/>
        <w:rPr>
          <w:lang w:val="nl-NL"/>
        </w:rPr>
      </w:pPr>
      <w:r w:rsidRPr="003B5369">
        <w:rPr>
          <w:lang w:val="nl-NL"/>
        </w:rPr>
        <w:t>1. Trong trường hợp nhiều người cùng khai nhận di sản, từ chối nhận di sản, người thực hiện chứng thực sử dụng mẫu lời chứng chứng thực văn bản khai nhận di sản, văn bản từ chối nhận di sản được ban hành kèm theo Nghị định số 23/2015/NĐ-CP.</w:t>
      </w:r>
    </w:p>
    <w:p w:rsidR="003D3239" w:rsidRPr="003B5369" w:rsidRDefault="003D3239" w:rsidP="003D3239">
      <w:pPr>
        <w:autoSpaceDE w:val="0"/>
        <w:autoSpaceDN w:val="0"/>
        <w:spacing w:before="120" w:after="120" w:line="264" w:lineRule="auto"/>
        <w:ind w:firstLine="720"/>
        <w:jc w:val="both"/>
        <w:rPr>
          <w:lang w:val="nl-NL"/>
        </w:rPr>
      </w:pPr>
      <w:r w:rsidRPr="003B5369">
        <w:rPr>
          <w:lang w:val="nl-NL"/>
        </w:rPr>
        <w:t>2. Ban hành kèm theo Thông tư này mẫu lời chứng chứng thực chữ ký tại bộ phận tiếp nhận và trả kết quả theo cơ chế một cửa, một cửa liên thông được quy định tại khoản 3 Điều 24 của Nghị định số 23/2015/NĐ-CP.</w:t>
      </w:r>
    </w:p>
    <w:p w:rsidR="003D3239" w:rsidRPr="003B5369" w:rsidRDefault="003D3239" w:rsidP="003D3239">
      <w:pPr>
        <w:pStyle w:val="Heading3"/>
        <w:rPr>
          <w:rFonts w:ascii="Times New Roman" w:hAnsi="Times New Roman" w:cs="Times New Roman"/>
          <w:sz w:val="24"/>
          <w:szCs w:val="24"/>
          <w:lang w:val="nl-NL"/>
        </w:rPr>
      </w:pPr>
      <w:r w:rsidRPr="003B5369">
        <w:rPr>
          <w:rFonts w:ascii="Times New Roman" w:hAnsi="Times New Roman" w:cs="Times New Roman"/>
          <w:sz w:val="24"/>
          <w:szCs w:val="24"/>
          <w:lang w:val="nl-NL"/>
        </w:rPr>
        <w:t xml:space="preserve">       </w:t>
      </w:r>
      <w:bookmarkStart w:id="818" w:name="_Toc450424020"/>
      <w:bookmarkStart w:id="819" w:name="_Toc451359409"/>
      <w:r w:rsidRPr="003B5369">
        <w:rPr>
          <w:rFonts w:ascii="Times New Roman" w:hAnsi="Times New Roman" w:cs="Times New Roman"/>
          <w:sz w:val="24"/>
          <w:szCs w:val="24"/>
          <w:lang w:val="nl-NL"/>
        </w:rPr>
        <w:t>Điều 4. Số chứng thực bản sao từ bản chính</w:t>
      </w:r>
      <w:bookmarkEnd w:id="818"/>
      <w:bookmarkEnd w:id="819"/>
    </w:p>
    <w:p w:rsidR="003D3239" w:rsidRPr="003B5369" w:rsidRDefault="003D3239" w:rsidP="003D3239">
      <w:pPr>
        <w:pStyle w:val="thudong"/>
        <w:spacing w:before="120" w:after="120" w:line="264" w:lineRule="auto"/>
        <w:rPr>
          <w:sz w:val="24"/>
          <w:szCs w:val="24"/>
          <w:lang w:val="nl-NL"/>
        </w:rPr>
      </w:pPr>
      <w:r w:rsidRPr="003B5369">
        <w:rPr>
          <w:sz w:val="24"/>
          <w:szCs w:val="24"/>
          <w:lang w:val="nl-NL"/>
        </w:rPr>
        <w:t xml:space="preserve">Số chứng thực theo </w:t>
      </w:r>
      <w:r w:rsidRPr="003B5369">
        <w:rPr>
          <w:spacing w:val="-4"/>
          <w:sz w:val="24"/>
          <w:szCs w:val="24"/>
          <w:lang w:val="nl-NL"/>
        </w:rPr>
        <w:t>quy định tại khoản 3 Điều 20 của Nghị định số 23/2015/NĐ-CP là</w:t>
      </w:r>
      <w:r w:rsidRPr="003B5369">
        <w:rPr>
          <w:sz w:val="24"/>
          <w:szCs w:val="24"/>
          <w:lang w:val="nl-NL"/>
        </w:rPr>
        <w:t xml:space="preserve"> số chứng thực theo từng loại giấy tờ được chứng thực, không  lấy số chứng thực theo lượt người đến yêu cầu chứng thực. Ví dụ: ông A đến Ủy ban nhân dân xã H yêu cầu chứng thực bản sao từ bản chính 03 loại giấy tờ: 02 bản sao chứng minh nhân dân mang tên ông Nguyễn Văn A, 03 bản sao chứng minh nhân dân mang tên bà Nguyễn Thị B và 01 bản sao sổ hộ khẩu của hộ gia đình ông Nguyễn Văn A. Khi lấy số, 02 bản sao chứng minh nhân dân mang tên ông Nguyễn Văn A được ghi 01 số; 03 bản sao chứng minh nhân dân mang tên bà Nguyễn Thị B được ghi 01 số; 01 bản sao sổ hộ khẩu của hộ ông Nguyễn Văn A được ghi 01 số.</w:t>
      </w:r>
    </w:p>
    <w:p w:rsidR="003D3239" w:rsidRPr="00100D87" w:rsidRDefault="003D3239" w:rsidP="003D3239">
      <w:pPr>
        <w:pStyle w:val="Heading3"/>
        <w:rPr>
          <w:rFonts w:ascii="Times New Roman" w:hAnsi="Times New Roman" w:cs="Times New Roman"/>
          <w:bCs w:val="0"/>
          <w:sz w:val="24"/>
          <w:szCs w:val="24"/>
          <w:lang w:val="nl-NL"/>
        </w:rPr>
      </w:pPr>
      <w:bookmarkStart w:id="820" w:name="_Toc450424021"/>
      <w:bookmarkStart w:id="821" w:name="_Toc451359410"/>
      <w:r w:rsidRPr="00100D87">
        <w:rPr>
          <w:rFonts w:ascii="Times New Roman" w:hAnsi="Times New Roman" w:cs="Times New Roman"/>
          <w:bCs w:val="0"/>
          <w:sz w:val="24"/>
          <w:szCs w:val="24"/>
          <w:lang w:val="nl-NL"/>
        </w:rPr>
        <w:t xml:space="preserve">Điều 5. Lưu trữ </w:t>
      </w:r>
      <w:r w:rsidRPr="00100D87">
        <w:rPr>
          <w:rFonts w:ascii="Times New Roman" w:hAnsi="Times New Roman" w:cs="Times New Roman"/>
          <w:sz w:val="24"/>
          <w:szCs w:val="24"/>
          <w:lang w:val="nl-NL"/>
        </w:rPr>
        <w:t>giấy tờ, văn bản khi chứng thực chữ ký, chứng thực chữ ký người dịch</w:t>
      </w:r>
      <w:bookmarkEnd w:id="820"/>
      <w:bookmarkEnd w:id="821"/>
      <w:r w:rsidRPr="00100D87">
        <w:rPr>
          <w:rFonts w:ascii="Times New Roman" w:hAnsi="Times New Roman" w:cs="Times New Roman"/>
          <w:sz w:val="24"/>
          <w:szCs w:val="24"/>
          <w:lang w:val="nl-NL"/>
        </w:rPr>
        <w:t xml:space="preserve"> </w:t>
      </w:r>
    </w:p>
    <w:p w:rsidR="003D3239" w:rsidRPr="00100D87" w:rsidRDefault="003D3239" w:rsidP="003D3239">
      <w:pPr>
        <w:autoSpaceDE w:val="0"/>
        <w:autoSpaceDN w:val="0"/>
        <w:spacing w:before="120" w:after="120" w:line="264" w:lineRule="auto"/>
        <w:ind w:firstLine="720"/>
        <w:jc w:val="both"/>
        <w:rPr>
          <w:lang w:val="nl-NL"/>
        </w:rPr>
      </w:pPr>
      <w:r w:rsidRPr="00100D87">
        <w:rPr>
          <w:lang w:val="nl-NL"/>
        </w:rPr>
        <w:t>1. Khi lưu giấy tờ, văn bản đã chứng thực đối với việc chứng thực chữ ký, chứng thực chữ ký người dịch theo quy định tại khoản 2 Điều 14 của Nghị định số 23/2015/NĐ-CP, cơ quan, tổ chức thực hiện chứng thực có trách nhiệm lưu 01 (một) bản giấy tờ, văn bản đã chứng thực hoặc lưu 01 (một) bản chụp giấy tờ, văn bản đó.</w:t>
      </w:r>
    </w:p>
    <w:p w:rsidR="003D3239" w:rsidRPr="00100D87" w:rsidRDefault="003D3239" w:rsidP="003D3239">
      <w:pPr>
        <w:spacing w:before="120" w:after="120" w:line="264" w:lineRule="auto"/>
        <w:ind w:firstLine="720"/>
        <w:jc w:val="both"/>
        <w:rPr>
          <w:lang w:val="nl-NL"/>
        </w:rPr>
      </w:pPr>
      <w:r w:rsidRPr="00100D87">
        <w:rPr>
          <w:lang w:val="nl-NL"/>
        </w:rPr>
        <w:t xml:space="preserve">2. Văn bản quy định tại khoản 1 Điều này, do cơ quan, tổ chức thực hiện chứng thực tiến hành chụp lại từ giấy tờ, văn bản đã chứng thực. Trường hợp cơ quan, tổ chức thực hiện chứng thực không có phương tiện để chụp thì văn bản lưu trữ do người yêu cầu chứng thực cung cấp. </w:t>
      </w:r>
    </w:p>
    <w:p w:rsidR="003D3239" w:rsidRPr="00100D87" w:rsidRDefault="003D3239" w:rsidP="003D3239">
      <w:pPr>
        <w:pStyle w:val="Heading3"/>
        <w:rPr>
          <w:rFonts w:ascii="Times New Roman" w:hAnsi="Times New Roman" w:cs="Times New Roman"/>
          <w:bCs w:val="0"/>
          <w:sz w:val="24"/>
          <w:szCs w:val="24"/>
          <w:lang w:val="nl-NL"/>
        </w:rPr>
      </w:pPr>
      <w:bookmarkStart w:id="822" w:name="_Toc450424022"/>
      <w:bookmarkStart w:id="823" w:name="_Toc451359411"/>
      <w:r w:rsidRPr="00100D87">
        <w:rPr>
          <w:rFonts w:ascii="Times New Roman" w:hAnsi="Times New Roman" w:cs="Times New Roman"/>
          <w:bCs w:val="0"/>
          <w:sz w:val="24"/>
          <w:szCs w:val="24"/>
          <w:lang w:val="nl-NL"/>
        </w:rPr>
        <w:t>Điều 6. Về yêu cầu hợp pháp hóa lãnh sự đối với một số giấy tờ do cơ quan có thẩm quyền của nước ngoài cấp</w:t>
      </w:r>
      <w:bookmarkEnd w:id="822"/>
      <w:bookmarkEnd w:id="823"/>
    </w:p>
    <w:p w:rsidR="003D3239" w:rsidRPr="00100D87" w:rsidRDefault="003D3239" w:rsidP="003D3239">
      <w:pPr>
        <w:tabs>
          <w:tab w:val="left" w:pos="4303"/>
        </w:tabs>
        <w:spacing w:before="120" w:after="120" w:line="264" w:lineRule="auto"/>
        <w:ind w:firstLine="720"/>
        <w:contextualSpacing/>
        <w:jc w:val="both"/>
        <w:rPr>
          <w:spacing w:val="-2"/>
          <w:lang w:val="nl-NL"/>
        </w:rPr>
      </w:pPr>
      <w:r w:rsidRPr="00100D87">
        <w:rPr>
          <w:spacing w:val="-2"/>
          <w:lang w:val="nl-NL"/>
        </w:rPr>
        <w:t>Giấy tờ tùy thân do cơ 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 thì không phải hợp pháp hóa lãnh sự khi chứng thực bản sao từ bản chính. Trường hợp yêu cầu chứng thực chữ ký người dịch trên bản dịch các giấy tờ này thì cũng không phải hợp pháp hóa lãnh sự.</w:t>
      </w:r>
    </w:p>
    <w:p w:rsidR="003D3239" w:rsidRPr="00100D87" w:rsidRDefault="003D3239" w:rsidP="003D3239">
      <w:pPr>
        <w:tabs>
          <w:tab w:val="left" w:pos="4303"/>
        </w:tabs>
        <w:spacing w:before="120" w:after="120" w:line="264" w:lineRule="auto"/>
        <w:ind w:firstLine="720"/>
        <w:contextualSpacing/>
        <w:jc w:val="both"/>
        <w:rPr>
          <w:spacing w:val="-2"/>
          <w:lang w:val="nl-NL"/>
        </w:rPr>
      </w:pPr>
    </w:p>
    <w:p w:rsidR="003D3239" w:rsidRPr="00100D87" w:rsidRDefault="003D3239" w:rsidP="003D3239">
      <w:pPr>
        <w:pStyle w:val="Heading3"/>
        <w:rPr>
          <w:rFonts w:ascii="Times New Roman" w:hAnsi="Times New Roman" w:cs="Times New Roman"/>
          <w:spacing w:val="-2"/>
          <w:sz w:val="24"/>
          <w:szCs w:val="24"/>
          <w:lang w:val="nl-NL"/>
        </w:rPr>
      </w:pPr>
      <w:bookmarkStart w:id="824" w:name="_Toc450424023"/>
      <w:bookmarkStart w:id="825" w:name="_Toc451359412"/>
      <w:r w:rsidRPr="00100D87">
        <w:rPr>
          <w:rFonts w:ascii="Times New Roman" w:hAnsi="Times New Roman" w:cs="Times New Roman"/>
          <w:spacing w:val="-2"/>
          <w:sz w:val="24"/>
          <w:szCs w:val="24"/>
          <w:lang w:val="nl-NL"/>
        </w:rPr>
        <w:t>Điều 7. Bản sao, chụp từ bản chính</w:t>
      </w:r>
      <w:bookmarkEnd w:id="824"/>
      <w:bookmarkEnd w:id="825"/>
    </w:p>
    <w:p w:rsidR="003D3239" w:rsidRPr="00100D87" w:rsidRDefault="003D3239" w:rsidP="003D3239">
      <w:pPr>
        <w:tabs>
          <w:tab w:val="left" w:pos="4303"/>
        </w:tabs>
        <w:spacing w:before="120" w:after="120" w:line="264" w:lineRule="auto"/>
        <w:ind w:firstLine="720"/>
        <w:contextualSpacing/>
        <w:jc w:val="both"/>
        <w:rPr>
          <w:spacing w:val="-2"/>
          <w:lang w:val="nl-NL"/>
        </w:rPr>
      </w:pPr>
      <w:r w:rsidRPr="00100D87">
        <w:rPr>
          <w:spacing w:val="-2"/>
          <w:lang w:val="nl-NL"/>
        </w:rPr>
        <w:t>Bản sao, chụp từ bản chính để thực hiện chứng thực phải có đầy đủ các trang đã ghi thông tin của bản chính. Ví dụ: khi yêu cầu chứng thực bản sao từ bản chính sổ hộ khẩu thì phải chụp đầy đủ trang bìa và các trang của sổ đã ghi thông tin liên quan đến các thành viên có tên trong sổ hộ khẩu.</w:t>
      </w:r>
    </w:p>
    <w:p w:rsidR="003D3239" w:rsidRPr="00100D87" w:rsidRDefault="003D3239" w:rsidP="003D3239">
      <w:pPr>
        <w:pStyle w:val="Heading3"/>
        <w:rPr>
          <w:rFonts w:ascii="Times New Roman" w:hAnsi="Times New Roman" w:cs="Times New Roman"/>
          <w:sz w:val="24"/>
          <w:szCs w:val="24"/>
          <w:lang w:val="nl-NL"/>
        </w:rPr>
      </w:pPr>
      <w:bookmarkStart w:id="826" w:name="_Toc450424024"/>
      <w:bookmarkStart w:id="827" w:name="_Toc451359413"/>
      <w:r w:rsidRPr="00100D87">
        <w:rPr>
          <w:rFonts w:ascii="Times New Roman" w:hAnsi="Times New Roman" w:cs="Times New Roman"/>
          <w:sz w:val="24"/>
          <w:szCs w:val="24"/>
          <w:lang w:val="nl-NL"/>
        </w:rPr>
        <w:t>Điều 8. Chứng thực chữ ký trong giấy tờ, văn bản bằng tiếng nước ngoài</w:t>
      </w:r>
      <w:bookmarkEnd w:id="826"/>
      <w:bookmarkEnd w:id="827"/>
    </w:p>
    <w:p w:rsidR="003D3239" w:rsidRPr="00100D87" w:rsidRDefault="003D3239" w:rsidP="003D3239">
      <w:pPr>
        <w:tabs>
          <w:tab w:val="left" w:pos="4303"/>
        </w:tabs>
        <w:spacing w:before="120" w:after="120" w:line="264" w:lineRule="auto"/>
        <w:ind w:firstLine="720"/>
        <w:contextualSpacing/>
        <w:jc w:val="both"/>
        <w:rPr>
          <w:lang w:val="nl-NL"/>
        </w:rPr>
      </w:pPr>
      <w:r w:rsidRPr="00100D87">
        <w:rPr>
          <w:lang w:val="nl-NL"/>
        </w:rPr>
        <w:t xml:space="preserve">Khi chứng thực chữ ký trong giấy tờ, văn bản bằng tiếng nước ngoài, nếu người thực hiện chứng thực không hiểu rõ nội dung của giấy tờ, văn bản thì có quyền yêu cầu người yêu </w:t>
      </w:r>
      <w:r w:rsidRPr="00100D87">
        <w:rPr>
          <w:lang w:val="nl-NL"/>
        </w:rPr>
        <w:lastRenderedPageBreak/>
        <w:t>cầu chứng thực nộp kèm theo bản dịch ra tiếng Việt nội dung của giấy tờ, văn bản đó. Bản dịch giấy tờ, văn bản không phải công chứng hoặc chứng thực chữ ký người dịch; người yêu cầu chứng thực phải chịu trách nhiệm về nội dung của bản dịch.</w:t>
      </w:r>
    </w:p>
    <w:p w:rsidR="003D3239" w:rsidRPr="00100D87" w:rsidRDefault="003D3239" w:rsidP="003D3239">
      <w:pPr>
        <w:pStyle w:val="Heading3"/>
        <w:rPr>
          <w:rFonts w:ascii="Times New Roman" w:hAnsi="Times New Roman" w:cs="Times New Roman"/>
          <w:sz w:val="24"/>
          <w:szCs w:val="24"/>
          <w:lang w:val="nl-NL"/>
        </w:rPr>
      </w:pPr>
      <w:bookmarkStart w:id="828" w:name="_Toc450424025"/>
      <w:bookmarkStart w:id="829" w:name="_Toc451359414"/>
      <w:r w:rsidRPr="00100D87">
        <w:rPr>
          <w:rFonts w:ascii="Times New Roman" w:hAnsi="Times New Roman" w:cs="Times New Roman"/>
          <w:sz w:val="24"/>
          <w:szCs w:val="24"/>
          <w:lang w:val="nl-NL"/>
        </w:rPr>
        <w:t>Điều 9. Tiêu chuẩn, điều kiện người dịch và ngôn ngữ phổ biến</w:t>
      </w:r>
      <w:bookmarkEnd w:id="828"/>
      <w:bookmarkEnd w:id="829"/>
    </w:p>
    <w:p w:rsidR="003D3239" w:rsidRPr="00100D87" w:rsidRDefault="003D3239" w:rsidP="003D3239">
      <w:pPr>
        <w:spacing w:before="120" w:after="120" w:line="264" w:lineRule="auto"/>
        <w:ind w:firstLine="720"/>
        <w:jc w:val="both"/>
        <w:rPr>
          <w:lang w:val="nl-NL"/>
        </w:rPr>
      </w:pPr>
      <w:r w:rsidRPr="00100D87">
        <w:rPr>
          <w:lang w:val="nl-NL"/>
        </w:rPr>
        <w:t>1. Theo quy định tại khoản 2 Điều 27 của Nghị định số 23/2015/NĐ-CP,  người dịch phải có bằng cử nhân ngoại ngữ trở lên về thứ tiếng nước ngoài cần dịch hoặc có bằng tốt nghiệp đại học trở lên đối với chuyên ngành khác được học bằng thứ tiếng nước ngoài cần dịch. Ví dụ: Ông Nguyễn Văn A tốt nghiệp thạc sỹ luật quốc tế tại Trung Quốc, chương trình học bằng tiếng Trung thì ông A đủ tiêu chuẩn để được dịch tiếng Trung Quốc; ông Nguyễn Văn B tốt nghiệp cử nhân kinh tế tại Nhật Bản nhưng chương trình học bằng tiếng Anh thì ông B chỉ đủ tiêu chuẩn để dịch tiếng Anh (không được dịch tiếng Nhật Bản).</w:t>
      </w:r>
    </w:p>
    <w:p w:rsidR="003D3239" w:rsidRPr="00100D87" w:rsidRDefault="003D3239" w:rsidP="003D3239">
      <w:pPr>
        <w:spacing w:before="120" w:after="120" w:line="264" w:lineRule="auto"/>
        <w:ind w:firstLine="720"/>
        <w:jc w:val="both"/>
        <w:rPr>
          <w:lang w:val="nl-NL"/>
        </w:rPr>
      </w:pPr>
      <w:r w:rsidRPr="00100D87">
        <w:rPr>
          <w:lang w:val="nl-NL"/>
        </w:rPr>
        <w:t>2. Ngôn ngữ phổ biến được hiểu là ngôn ngữ được thể hiện trên nhiều giấy tờ, văn bản được sử dụng tại Việt Nam và nhiều người Việt Nam có thể dịch ngôn ngữ này ra tiếng Việt hoặc ngược lại. Ví dụ: tiếng Anh, tiếng Pháp, tiếng Đức, tiếng Nga, tiếng Trung Quốc, tiếng Nhật Bản, tiếng Hàn Quốc, tiếng Tây Ban Nha. Những ngôn ngữ không phổ biến là loại ngôn ngữ ít được thể hiện trên giấy tờ, văn bản sử dụng tại Việt Nam và có ít người có thể dịch được ngôn ngữ này ra tiếng Việt hoặc ngược lại. Ví dụ: tiếng Ả Rập, tiếng Ấn Độ, tiếng Mông Cổ…</w:t>
      </w:r>
    </w:p>
    <w:p w:rsidR="003D3239" w:rsidRPr="00100D87" w:rsidRDefault="003D3239" w:rsidP="003D3239">
      <w:pPr>
        <w:pStyle w:val="Heading3"/>
        <w:rPr>
          <w:rFonts w:ascii="Times New Roman" w:hAnsi="Times New Roman" w:cs="Times New Roman"/>
          <w:bCs w:val="0"/>
          <w:sz w:val="24"/>
          <w:szCs w:val="24"/>
          <w:lang w:val="nl-NL"/>
        </w:rPr>
      </w:pPr>
      <w:bookmarkStart w:id="830" w:name="_Toc450424026"/>
      <w:bookmarkStart w:id="831" w:name="_Toc451359415"/>
      <w:r w:rsidRPr="00100D87">
        <w:rPr>
          <w:rFonts w:ascii="Times New Roman" w:hAnsi="Times New Roman" w:cs="Times New Roman"/>
          <w:bCs w:val="0"/>
          <w:sz w:val="24"/>
          <w:szCs w:val="24"/>
          <w:lang w:val="nl-NL"/>
        </w:rPr>
        <w:t>Điều 10. Chứng thực chữ ký người dịch không phải cộng tác viên dịch thuật của Phòng Tư pháp</w:t>
      </w:r>
      <w:bookmarkEnd w:id="830"/>
      <w:bookmarkEnd w:id="831"/>
      <w:r w:rsidRPr="00100D87">
        <w:rPr>
          <w:rFonts w:ascii="Times New Roman" w:hAnsi="Times New Roman" w:cs="Times New Roman"/>
          <w:bCs w:val="0"/>
          <w:sz w:val="24"/>
          <w:szCs w:val="24"/>
          <w:lang w:val="nl-NL"/>
        </w:rPr>
        <w:t xml:space="preserve"> </w:t>
      </w:r>
    </w:p>
    <w:p w:rsidR="003D3239" w:rsidRPr="00100D87" w:rsidRDefault="003D3239" w:rsidP="003D3239">
      <w:pPr>
        <w:tabs>
          <w:tab w:val="left" w:pos="4303"/>
        </w:tabs>
        <w:spacing w:before="120" w:after="120" w:line="264" w:lineRule="auto"/>
        <w:ind w:firstLine="720"/>
        <w:contextualSpacing/>
        <w:jc w:val="both"/>
        <w:rPr>
          <w:lang w:val="nl-NL"/>
        </w:rPr>
      </w:pPr>
      <w:r w:rsidRPr="00100D87">
        <w:rPr>
          <w:lang w:val="nl-NL"/>
        </w:rPr>
        <w:t>1. Đối với người dịch ngôn ngữ không phổ biến mà người dịch không có bằng cử nhân ngoại ngữ, bằng tốt nghiệp đại học theo quy định tại khoản 2 Điều 27 của Nghị định số 23/2015/NĐ-CP thì khi yêu cầu chứng thực chữ ký người dịch, người dịch phải nộp bản cam kết về việc thông thạo loại ngôn ngữ không phổ biến đó và chịu trách nhiệm về nội dung bản dịch.</w:t>
      </w:r>
    </w:p>
    <w:p w:rsidR="003D3239" w:rsidRPr="00100D87" w:rsidRDefault="003D3239" w:rsidP="003D3239">
      <w:pPr>
        <w:tabs>
          <w:tab w:val="left" w:pos="4303"/>
        </w:tabs>
        <w:spacing w:before="120" w:after="120" w:line="264" w:lineRule="auto"/>
        <w:ind w:firstLine="720"/>
        <w:contextualSpacing/>
        <w:jc w:val="both"/>
        <w:rPr>
          <w:lang w:val="nl-NL"/>
        </w:rPr>
      </w:pPr>
    </w:p>
    <w:p w:rsidR="003D3239" w:rsidRPr="00100D87" w:rsidRDefault="003D3239" w:rsidP="003D3239">
      <w:pPr>
        <w:tabs>
          <w:tab w:val="left" w:pos="4303"/>
        </w:tabs>
        <w:spacing w:before="120" w:after="120" w:line="264" w:lineRule="auto"/>
        <w:ind w:firstLine="720"/>
        <w:contextualSpacing/>
        <w:jc w:val="both"/>
        <w:rPr>
          <w:lang w:val="nl-NL"/>
        </w:rPr>
      </w:pPr>
      <w:r w:rsidRPr="00100D87">
        <w:rPr>
          <w:lang w:val="nl-NL"/>
        </w:rPr>
        <w:t>2. Phòng Tư pháp chỉ chứng thực chữ ký người dịch không phải là cộng tác viên của Phòng Tư pháp khi người đó tự dịch giấy tờ, văn bản phục vụ mục đích cá nhân của họ. Trường hợp dịch giấy tờ, văn bản cho người khác, kể cả người thân thích trong gia đình, bạn bè, đồng nghiệp hoặc dịch có thù lao theo thỏa thuận với cá nhân, tổ chức thì phải do người dịch là cộng tác viên của Phòng Tư pháp thực hiện.</w:t>
      </w:r>
    </w:p>
    <w:p w:rsidR="003D3239" w:rsidRPr="00100D87" w:rsidRDefault="003D3239" w:rsidP="003D3239">
      <w:pPr>
        <w:pStyle w:val="Heading3"/>
        <w:rPr>
          <w:rFonts w:ascii="Times New Roman" w:hAnsi="Times New Roman" w:cs="Times New Roman"/>
          <w:sz w:val="24"/>
          <w:szCs w:val="24"/>
          <w:lang w:val="nl-NL"/>
        </w:rPr>
      </w:pPr>
      <w:bookmarkStart w:id="832" w:name="_Toc450424027"/>
      <w:bookmarkStart w:id="833" w:name="_Toc451359416"/>
      <w:r w:rsidRPr="00100D87">
        <w:rPr>
          <w:rFonts w:ascii="Times New Roman" w:hAnsi="Times New Roman" w:cs="Times New Roman"/>
          <w:sz w:val="24"/>
          <w:szCs w:val="24"/>
          <w:lang w:val="nl-NL"/>
        </w:rPr>
        <w:t>Điều 11. Phê duyệt danh sách cộng tác viên dịch thuật</w:t>
      </w:r>
      <w:bookmarkEnd w:id="832"/>
      <w:bookmarkEnd w:id="833"/>
    </w:p>
    <w:p w:rsidR="003D3239" w:rsidRPr="00100D87" w:rsidRDefault="003D3239" w:rsidP="003D3239">
      <w:pPr>
        <w:tabs>
          <w:tab w:val="left" w:pos="4303"/>
        </w:tabs>
        <w:spacing w:before="120" w:after="120" w:line="264" w:lineRule="auto"/>
        <w:ind w:firstLine="720"/>
        <w:contextualSpacing/>
        <w:jc w:val="both"/>
        <w:rPr>
          <w:lang w:val="nl-NL"/>
        </w:rPr>
      </w:pPr>
      <w:r w:rsidRPr="00100D87">
        <w:rPr>
          <w:lang w:val="nl-NL"/>
        </w:rPr>
        <w:t>1. Trong trường hợp người dịch đăng ký làm cộng tác viên dịch thuật ngôn ngữ không phổ biến mà không có các giấy tờ quy định tại khoản 2 Điều 27 của Nghị định số 23/2015/NĐ-CP thì nộp giấy tờ khác thay thế (nếu có) và bản cam kết về việc thông thạo ngôn ngữ không phổ biến đó.</w:t>
      </w:r>
    </w:p>
    <w:p w:rsidR="003D3239" w:rsidRPr="00100D87" w:rsidRDefault="003D3239" w:rsidP="003D3239">
      <w:pPr>
        <w:tabs>
          <w:tab w:val="left" w:pos="4303"/>
        </w:tabs>
        <w:spacing w:before="120" w:after="120" w:line="264" w:lineRule="auto"/>
        <w:ind w:firstLine="720"/>
        <w:contextualSpacing/>
        <w:jc w:val="both"/>
        <w:rPr>
          <w:lang w:val="nl-NL"/>
        </w:rPr>
      </w:pPr>
    </w:p>
    <w:p w:rsidR="003D3239" w:rsidRPr="00100D87" w:rsidRDefault="003D3239" w:rsidP="003D3239">
      <w:pPr>
        <w:tabs>
          <w:tab w:val="left" w:pos="4303"/>
        </w:tabs>
        <w:spacing w:before="120" w:after="120" w:line="264" w:lineRule="auto"/>
        <w:ind w:firstLine="720"/>
        <w:contextualSpacing/>
        <w:jc w:val="both"/>
        <w:rPr>
          <w:lang w:val="nl-NL"/>
        </w:rPr>
      </w:pPr>
      <w:r w:rsidRPr="00100D87">
        <w:rPr>
          <w:lang w:val="nl-NL"/>
        </w:rPr>
        <w:t xml:space="preserve">2. Phòng Tư pháp lập danh sách đề nghị phê duyệt cộng tác viên dịch thuật, có trích ngang của từng người có tên trong danh sách, gồm các thông tin về: họ tên; ngày, tháng, năm, sinh; nơi sinh; số giấy tờ tùy thân như Chứng minh nhân dân, Thẻ căn cước công dân hoặc Hộ chiếu; nơi cư trú; giấy tờ chứng minh trình độ ngôn ngữ hoặc cam kết thông thạo ngôn ngữ không phổ biến. </w:t>
      </w:r>
    </w:p>
    <w:p w:rsidR="003D3239" w:rsidRPr="00100D87" w:rsidRDefault="003D3239" w:rsidP="003D3239">
      <w:pPr>
        <w:tabs>
          <w:tab w:val="left" w:pos="4303"/>
        </w:tabs>
        <w:spacing w:before="120" w:after="120" w:line="264" w:lineRule="auto"/>
        <w:ind w:firstLine="720"/>
        <w:contextualSpacing/>
        <w:jc w:val="both"/>
        <w:rPr>
          <w:spacing w:val="-2"/>
          <w:lang w:val="nl-NL"/>
        </w:rPr>
      </w:pPr>
      <w:r w:rsidRPr="00100D87">
        <w:rPr>
          <w:spacing w:val="-2"/>
          <w:lang w:val="nl-NL"/>
        </w:rPr>
        <w:t xml:space="preserve">3. Sau khi nhận được đề nghị của Phòng Tư pháp, trong thời hạn 05 (năm) ngày làm việc, Sở Tư pháp kiểm tra danh sách cộng tác viên dịch thuật do Phòng Tư pháp trình. Nếu </w:t>
      </w:r>
      <w:r w:rsidRPr="00100D87">
        <w:rPr>
          <w:spacing w:val="-2"/>
          <w:lang w:val="nl-NL"/>
        </w:rPr>
        <w:lastRenderedPageBreak/>
        <w:t>những người được đề nghị có đủ tiêu chuẩn, điều kiện theo quy định tại Điều 27 của Nghị định số 23/2015/NĐ-CP thì có văn bản phê duyệt danh sách cộng tác viên dịch thuật của Phòng Tư pháp; nếu người nào không đủ tiêu chuẩn, điều kiện thì Sở Tư pháp có văn bản từ chối gửi Phòng Tư pháp, trong đó nêu rõ lý do.</w:t>
      </w:r>
    </w:p>
    <w:p w:rsidR="003D3239" w:rsidRPr="00100D87" w:rsidRDefault="003D3239" w:rsidP="003D3239">
      <w:pPr>
        <w:pStyle w:val="Heading3"/>
        <w:rPr>
          <w:rFonts w:ascii="Times New Roman" w:hAnsi="Times New Roman" w:cs="Times New Roman"/>
          <w:bCs w:val="0"/>
          <w:sz w:val="24"/>
          <w:szCs w:val="24"/>
          <w:lang w:val="nl-NL"/>
        </w:rPr>
      </w:pPr>
      <w:bookmarkStart w:id="834" w:name="_Toc450424028"/>
      <w:bookmarkStart w:id="835" w:name="_Toc451359417"/>
      <w:r w:rsidRPr="00100D87">
        <w:rPr>
          <w:rFonts w:ascii="Times New Roman" w:hAnsi="Times New Roman" w:cs="Times New Roman"/>
          <w:bCs w:val="0"/>
          <w:sz w:val="24"/>
          <w:szCs w:val="24"/>
          <w:lang w:val="nl-NL"/>
        </w:rPr>
        <w:t>Điều 12. Người phiên dịch và người làm chứng trong chứng thực</w:t>
      </w:r>
      <w:bookmarkEnd w:id="834"/>
      <w:bookmarkEnd w:id="835"/>
    </w:p>
    <w:p w:rsidR="003D3239" w:rsidRPr="00100D87" w:rsidRDefault="003D3239" w:rsidP="003D3239">
      <w:pPr>
        <w:autoSpaceDE w:val="0"/>
        <w:autoSpaceDN w:val="0"/>
        <w:spacing w:before="120" w:after="120" w:line="264" w:lineRule="auto"/>
        <w:ind w:firstLine="720"/>
        <w:jc w:val="both"/>
        <w:rPr>
          <w:bCs/>
          <w:lang w:val="nl-NL"/>
        </w:rPr>
      </w:pPr>
      <w:r w:rsidRPr="00100D87">
        <w:rPr>
          <w:bCs/>
          <w:lang w:val="nl-NL"/>
        </w:rPr>
        <w:t>1. Trong trường hợp người yêu cầu chứng thực không thông thạo tiếng Việt thì phải có người phiên dịch. Người phiên dịch phải là người c</w:t>
      </w:r>
      <w:r w:rsidRPr="00100D87">
        <w:rPr>
          <w:lang w:val="nl-NL"/>
        </w:rPr>
        <w:t>ó năng lực hành vi dân sự đầy đủ theo quy định của pháp luật</w:t>
      </w:r>
      <w:r w:rsidRPr="00100D87">
        <w:rPr>
          <w:bCs/>
          <w:lang w:val="nl-NL"/>
        </w:rPr>
        <w: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3D3239" w:rsidRPr="00100D87" w:rsidRDefault="003D3239" w:rsidP="003D3239">
      <w:pPr>
        <w:spacing w:before="120" w:after="120" w:line="264" w:lineRule="auto"/>
        <w:ind w:firstLine="567"/>
        <w:jc w:val="both"/>
        <w:rPr>
          <w:bCs/>
          <w:lang w:val="nl-NL"/>
        </w:rPr>
      </w:pPr>
      <w:r w:rsidRPr="00100D87">
        <w:rPr>
          <w:bCs/>
          <w:lang w:val="nl-NL"/>
        </w:rPr>
        <w:t xml:space="preserve">2. Người làm chứng theo quy định tại khoản 3 Điều 36 của Nghị định số 23/2015/NĐ-CP do người yêu cầu chứng thực bố trí. Trường hợp người yêu cầu chứng thực không bố trí được thì đề nghị cơ quan thực hiện chứng thực chỉ định người làm chứng. Người làm chứng phải xuất trình giấy tờ tùy thân còn giá trị sử dụng để người thực hiện chứng thực kiểm tra và ký vào từng trang của hợp đồng. </w:t>
      </w:r>
    </w:p>
    <w:p w:rsidR="003D3239" w:rsidRPr="00100D87" w:rsidRDefault="003D3239" w:rsidP="003D3239">
      <w:pPr>
        <w:pStyle w:val="Heading3"/>
        <w:rPr>
          <w:rFonts w:ascii="Times New Roman" w:hAnsi="Times New Roman" w:cs="Times New Roman"/>
          <w:bCs w:val="0"/>
          <w:sz w:val="24"/>
          <w:szCs w:val="24"/>
          <w:lang w:val="nl-NL"/>
        </w:rPr>
      </w:pPr>
      <w:bookmarkStart w:id="836" w:name="_Toc450424029"/>
      <w:bookmarkStart w:id="837" w:name="_Toc451359418"/>
      <w:r w:rsidRPr="00100D87">
        <w:rPr>
          <w:rFonts w:ascii="Times New Roman" w:hAnsi="Times New Roman" w:cs="Times New Roman"/>
          <w:bCs w:val="0"/>
          <w:sz w:val="24"/>
          <w:szCs w:val="24"/>
          <w:lang w:val="nl-NL"/>
        </w:rPr>
        <w:t>Điều 13. Thủ tục chứng thực việc sửa đổi, bổ sung, hủy bỏ hợp đồng, giao dịch</w:t>
      </w:r>
      <w:bookmarkEnd w:id="836"/>
      <w:bookmarkEnd w:id="837"/>
    </w:p>
    <w:p w:rsidR="003D3239" w:rsidRPr="00100D87" w:rsidRDefault="003D3239" w:rsidP="003D3239">
      <w:pPr>
        <w:autoSpaceDE w:val="0"/>
        <w:autoSpaceDN w:val="0"/>
        <w:spacing w:before="120" w:after="120" w:line="264" w:lineRule="auto"/>
        <w:ind w:firstLine="720"/>
        <w:jc w:val="both"/>
        <w:rPr>
          <w:bCs/>
          <w:lang w:val="nl-NL"/>
        </w:rPr>
      </w:pPr>
      <w:r w:rsidRPr="00100D87">
        <w:rPr>
          <w:bCs/>
          <w:lang w:val="nl-NL"/>
        </w:rPr>
        <w:t>1. Khi yêu cầu sửa đổi, bổ sung, hủy bỏ hợp đồng, giao dịch theo quy định tại Điều 38 của Nghị định số 23/2015/NĐ-CP thì người yêu cầu chứng thực phải xuất trình giấy tờ tùy thân còn giá trị sử dụng để người thực hiện chứng thực kiểm tra và nộp 01 (một) bộ hồ sơ gồm các giấy tờ sau đây:</w:t>
      </w:r>
    </w:p>
    <w:p w:rsidR="003D3239" w:rsidRPr="00100D87" w:rsidRDefault="003D3239" w:rsidP="003D3239">
      <w:pPr>
        <w:autoSpaceDE w:val="0"/>
        <w:autoSpaceDN w:val="0"/>
        <w:spacing w:before="120" w:after="120" w:line="264" w:lineRule="auto"/>
        <w:ind w:firstLine="720"/>
        <w:jc w:val="both"/>
        <w:rPr>
          <w:bCs/>
          <w:lang w:val="nl-NL"/>
        </w:rPr>
      </w:pPr>
      <w:r w:rsidRPr="00100D87">
        <w:rPr>
          <w:bCs/>
          <w:lang w:val="nl-NL"/>
        </w:rPr>
        <w:t>a) Hợp đồng, giao dịch đã được chứng thực;</w:t>
      </w:r>
    </w:p>
    <w:p w:rsidR="003D3239" w:rsidRPr="00100D87" w:rsidRDefault="003D3239" w:rsidP="003D3239">
      <w:pPr>
        <w:autoSpaceDE w:val="0"/>
        <w:autoSpaceDN w:val="0"/>
        <w:spacing w:before="120" w:after="120" w:line="264" w:lineRule="auto"/>
        <w:ind w:firstLine="720"/>
        <w:jc w:val="both"/>
        <w:rPr>
          <w:bCs/>
          <w:lang w:val="nl-NL"/>
        </w:rPr>
      </w:pPr>
      <w:r w:rsidRPr="00100D87">
        <w:rPr>
          <w:bCs/>
          <w:lang w:val="nl-NL"/>
        </w:rPr>
        <w:t>b) Dự thảo hợp đồng, giao dịch sửa đổi, bổ sung, hủy bỏ hợp đồng, giao dịch đã được chứng thực.</w:t>
      </w:r>
    </w:p>
    <w:p w:rsidR="003D3239" w:rsidRPr="00100D87" w:rsidRDefault="003D3239" w:rsidP="003D3239">
      <w:pPr>
        <w:autoSpaceDE w:val="0"/>
        <w:autoSpaceDN w:val="0"/>
        <w:spacing w:before="120" w:after="120" w:line="264" w:lineRule="auto"/>
        <w:ind w:firstLine="720"/>
        <w:jc w:val="both"/>
        <w:rPr>
          <w:bCs/>
          <w:lang w:val="nl-NL"/>
        </w:rPr>
      </w:pPr>
      <w:r w:rsidRPr="00100D87">
        <w:rPr>
          <w:bCs/>
          <w:lang w:val="nl-NL"/>
        </w:rPr>
        <w:t xml:space="preserve">2.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 </w:t>
      </w:r>
    </w:p>
    <w:p w:rsidR="003D3239" w:rsidRPr="00100D87" w:rsidRDefault="003D3239" w:rsidP="003D3239">
      <w:pPr>
        <w:autoSpaceDE w:val="0"/>
        <w:autoSpaceDN w:val="0"/>
        <w:spacing w:before="120" w:after="120" w:line="264" w:lineRule="auto"/>
        <w:ind w:firstLine="720"/>
        <w:jc w:val="both"/>
        <w:rPr>
          <w:bCs/>
          <w:lang w:val="nl-NL"/>
        </w:rPr>
      </w:pPr>
      <w:r w:rsidRPr="00100D87">
        <w:rPr>
          <w:bCs/>
          <w:lang w:val="nl-NL"/>
        </w:rPr>
        <w:t>3. Thủ tục chứng thực việc sửa đổi, bổ sung, hủy bỏ hợp đồng, giao dịch được thực hiện theo quy định tại các khoản 2, 3, 4 và khoản 5 Điều 36 của Nghị định số 23/2015/NĐ-CP.</w:t>
      </w:r>
    </w:p>
    <w:p w:rsidR="003D3239" w:rsidRPr="00100D87" w:rsidRDefault="003D3239" w:rsidP="003D3239">
      <w:pPr>
        <w:pStyle w:val="Heading3"/>
        <w:rPr>
          <w:rFonts w:ascii="Times New Roman" w:hAnsi="Times New Roman" w:cs="Times New Roman"/>
          <w:bCs w:val="0"/>
          <w:sz w:val="24"/>
          <w:szCs w:val="24"/>
          <w:lang w:val="nl-NL"/>
        </w:rPr>
      </w:pPr>
      <w:bookmarkStart w:id="838" w:name="_Toc450424030"/>
      <w:bookmarkStart w:id="839" w:name="_Toc451359419"/>
      <w:r w:rsidRPr="00100D87">
        <w:rPr>
          <w:rFonts w:ascii="Times New Roman" w:hAnsi="Times New Roman" w:cs="Times New Roman"/>
          <w:bCs w:val="0"/>
          <w:sz w:val="24"/>
          <w:szCs w:val="24"/>
          <w:lang w:val="nl-NL"/>
        </w:rPr>
        <w:t>Điều 14. Thẩm quyền chứng thực tại các huyện đảo</w:t>
      </w:r>
      <w:bookmarkEnd w:id="838"/>
      <w:bookmarkEnd w:id="839"/>
      <w:r w:rsidRPr="00100D87">
        <w:rPr>
          <w:rFonts w:ascii="Times New Roman" w:hAnsi="Times New Roman" w:cs="Times New Roman"/>
          <w:bCs w:val="0"/>
          <w:sz w:val="24"/>
          <w:szCs w:val="24"/>
          <w:lang w:val="nl-NL"/>
        </w:rPr>
        <w:t xml:space="preserve"> </w:t>
      </w:r>
    </w:p>
    <w:p w:rsidR="003D3239" w:rsidRPr="00100D87" w:rsidRDefault="003D3239" w:rsidP="003D3239">
      <w:pPr>
        <w:autoSpaceDE w:val="0"/>
        <w:autoSpaceDN w:val="0"/>
        <w:spacing w:before="120" w:after="120" w:line="264" w:lineRule="auto"/>
        <w:ind w:firstLine="720"/>
        <w:jc w:val="both"/>
        <w:rPr>
          <w:bCs/>
          <w:lang w:val="nl-NL"/>
        </w:rPr>
      </w:pPr>
      <w:r w:rsidRPr="00100D87">
        <w:rPr>
          <w:bCs/>
          <w:lang w:val="nl-NL"/>
        </w:rPr>
        <w:t>Đối với các huyện đảo không có đơn vị hành chính cấp xã, Phòng Tư pháp thực hiện chứng thực theo quy định tại khoản 1 Điều 5 và khoản 2 Điều 5 của Nghị định số 23/2015/NĐ-CP.</w:t>
      </w:r>
    </w:p>
    <w:p w:rsidR="003D3239" w:rsidRPr="00100D87" w:rsidRDefault="003D3239" w:rsidP="003D3239">
      <w:pPr>
        <w:pStyle w:val="Heading3"/>
        <w:rPr>
          <w:rFonts w:ascii="Times New Roman" w:hAnsi="Times New Roman" w:cs="Times New Roman"/>
          <w:bCs w:val="0"/>
          <w:sz w:val="24"/>
          <w:szCs w:val="24"/>
          <w:lang w:val="nl-NL"/>
        </w:rPr>
      </w:pPr>
      <w:bookmarkStart w:id="840" w:name="_Toc450424031"/>
      <w:bookmarkStart w:id="841" w:name="_Toc451359420"/>
      <w:r w:rsidRPr="00100D87">
        <w:rPr>
          <w:rFonts w:ascii="Times New Roman" w:hAnsi="Times New Roman" w:cs="Times New Roman"/>
          <w:bCs w:val="0"/>
          <w:sz w:val="24"/>
          <w:szCs w:val="24"/>
          <w:lang w:val="nl-NL"/>
        </w:rPr>
        <w:t>Điều 15. Hiệu lực thi hành</w:t>
      </w:r>
      <w:bookmarkEnd w:id="840"/>
      <w:bookmarkEnd w:id="841"/>
    </w:p>
    <w:p w:rsidR="003D3239" w:rsidRPr="00100D87" w:rsidRDefault="003D3239" w:rsidP="003D3239">
      <w:pPr>
        <w:autoSpaceDE w:val="0"/>
        <w:autoSpaceDN w:val="0"/>
        <w:spacing w:before="120" w:after="120" w:line="264" w:lineRule="auto"/>
        <w:ind w:firstLine="720"/>
        <w:jc w:val="both"/>
        <w:rPr>
          <w:bCs/>
          <w:lang w:val="nl-NL"/>
        </w:rPr>
      </w:pPr>
      <w:r w:rsidRPr="00100D87">
        <w:rPr>
          <w:bCs/>
          <w:lang w:val="nl-NL"/>
        </w:rPr>
        <w:t>1. Thông tư này có hiệu lực kể từ ngày 15 tháng 02 năm 2016.</w:t>
      </w:r>
    </w:p>
    <w:p w:rsidR="003D3239" w:rsidRPr="00100D87" w:rsidRDefault="003D3239" w:rsidP="003D3239">
      <w:pPr>
        <w:autoSpaceDE w:val="0"/>
        <w:autoSpaceDN w:val="0"/>
        <w:spacing w:before="120" w:after="120" w:line="264" w:lineRule="auto"/>
        <w:ind w:firstLine="720"/>
        <w:jc w:val="both"/>
        <w:rPr>
          <w:bCs/>
          <w:spacing w:val="6"/>
          <w:lang w:val="nl-NL"/>
        </w:rPr>
      </w:pPr>
      <w:r w:rsidRPr="00100D87">
        <w:rPr>
          <w:bCs/>
          <w:lang w:val="nl-NL"/>
        </w:rPr>
        <w:t xml:space="preserve">2. </w:t>
      </w:r>
      <w:r w:rsidRPr="00100D87">
        <w:rPr>
          <w:bCs/>
          <w:spacing w:val="6"/>
          <w:lang w:val="nl-NL"/>
        </w:rPr>
        <w:t xml:space="preserve">Thông tư này thay thế Thông tư số 03/2008/TT-BTP ngày 25 tháng 8 năm 2008 của Bộ Tư pháp hướng dẫn thi hành một số điều của Nghị định số 79/2007/NĐ-CP ngày 18 tháng 5 năm 2007 của Chính phủ về cấp bản sao từ sổ gốc, chứng thực bản sao từ bản </w:t>
      </w:r>
      <w:r w:rsidRPr="00100D87">
        <w:rPr>
          <w:bCs/>
          <w:spacing w:val="6"/>
          <w:lang w:val="nl-NL"/>
        </w:rPr>
        <w:lastRenderedPageBreak/>
        <w:t xml:space="preserve">chính, chứng thực chữ ký; </w:t>
      </w:r>
      <w:r w:rsidRPr="00100D87">
        <w:rPr>
          <w:bCs/>
          <w:spacing w:val="8"/>
          <w:lang w:val="nl-NL"/>
        </w:rPr>
        <w:t>Thông tư số 03/2001/TP-CC ngày 14 tháng 3 năm 2001 của Bộ Tư pháp hướng dẫn thi</w:t>
      </w:r>
      <w:r w:rsidRPr="00100D87">
        <w:rPr>
          <w:bCs/>
          <w:spacing w:val="6"/>
          <w:lang w:val="nl-NL"/>
        </w:rPr>
        <w:t xml:space="preserve"> </w:t>
      </w:r>
    </w:p>
    <w:p w:rsidR="003D3239" w:rsidRPr="00100D87" w:rsidRDefault="003D3239" w:rsidP="003D3239">
      <w:pPr>
        <w:autoSpaceDE w:val="0"/>
        <w:autoSpaceDN w:val="0"/>
        <w:spacing w:before="120" w:after="120" w:line="264" w:lineRule="auto"/>
        <w:jc w:val="both"/>
        <w:rPr>
          <w:bCs/>
          <w:lang w:val="nl-NL"/>
        </w:rPr>
      </w:pPr>
      <w:r w:rsidRPr="00100D87">
        <w:rPr>
          <w:bCs/>
          <w:lang w:val="nl-NL"/>
        </w:rPr>
        <w:t>hành Nghị định số 75/2000/NĐ-CP ngày 08 tháng 12 năm 2000 của Chính phủ về công chứng, chứng thực; Điều 2 Thông tư số 19/2011/TT-BTP ngày 31 tháng 10 năm 2011 sửa đổi, bổ sung một số quy định về thủ tục hành chính của Thông tư số 05/2008/TT-BTP ngày 23</w:t>
      </w:r>
      <w:r w:rsidRPr="00100D87">
        <w:rPr>
          <w:lang w:val="nl-NL"/>
        </w:rPr>
        <w:t> </w:t>
      </w:r>
      <w:r w:rsidRPr="00100D87">
        <w:rPr>
          <w:bCs/>
          <w:lang w:val="nl-NL"/>
        </w:rPr>
        <w:t>tháng 9 năm 2008,</w:t>
      </w:r>
      <w:r w:rsidRPr="00100D87">
        <w:rPr>
          <w:lang w:val="nl-NL"/>
        </w:rPr>
        <w:t> </w:t>
      </w:r>
      <w:r w:rsidRPr="00100D87">
        <w:rPr>
          <w:bCs/>
          <w:lang w:val="nl-NL"/>
        </w:rPr>
        <w:t>Thông tư số 03/2008/TT-BTP ngày 25 tháng 8 năm 2008 và Thông tư số 01/2010/TT-BTP ngày 09 tháng 02 năm 2010 của Bộ Tư pháp./.</w:t>
      </w:r>
    </w:p>
    <w:p w:rsidR="003D3239" w:rsidRPr="00100D87" w:rsidRDefault="003D3239" w:rsidP="003D3239">
      <w:pPr>
        <w:autoSpaceDE w:val="0"/>
        <w:autoSpaceDN w:val="0"/>
        <w:ind w:firstLine="720"/>
        <w:jc w:val="both"/>
        <w:rPr>
          <w:bC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226"/>
      </w:tblGrid>
      <w:tr w:rsidR="003D3239" w:rsidRPr="003B5369" w:rsidTr="00DA7272">
        <w:tc>
          <w:tcPr>
            <w:tcW w:w="6062" w:type="dxa"/>
            <w:tcBorders>
              <w:top w:val="nil"/>
              <w:left w:val="nil"/>
              <w:bottom w:val="nil"/>
              <w:right w:val="nil"/>
            </w:tcBorders>
          </w:tcPr>
          <w:p w:rsidR="003D3239" w:rsidRPr="00100D87" w:rsidRDefault="003D3239" w:rsidP="00DA7272">
            <w:pPr>
              <w:autoSpaceDE w:val="0"/>
              <w:autoSpaceDN w:val="0"/>
              <w:spacing w:before="120" w:after="120"/>
              <w:jc w:val="both"/>
              <w:rPr>
                <w:b/>
                <w:bCs/>
                <w:i/>
                <w:lang w:val="nl-NL"/>
              </w:rPr>
            </w:pPr>
            <w:r w:rsidRPr="00100D87">
              <w:rPr>
                <w:b/>
                <w:bCs/>
                <w:i/>
                <w:lang w:val="nl-NL"/>
              </w:rPr>
              <w:t>Nơi nhận:</w:t>
            </w:r>
          </w:p>
          <w:p w:rsidR="003D3239" w:rsidRPr="00100D87" w:rsidRDefault="003D3239" w:rsidP="00DA7272">
            <w:pPr>
              <w:autoSpaceDE w:val="0"/>
              <w:autoSpaceDN w:val="0"/>
              <w:jc w:val="both"/>
              <w:rPr>
                <w:bCs/>
                <w:lang w:val="nl-NL"/>
              </w:rPr>
            </w:pPr>
            <w:r w:rsidRPr="00100D87">
              <w:rPr>
                <w:bCs/>
                <w:lang w:val="nl-NL"/>
              </w:rPr>
              <w:t>- Thủ tướng Chính phủ (để báo cáo);</w:t>
            </w:r>
          </w:p>
          <w:p w:rsidR="003D3239" w:rsidRPr="00100D87" w:rsidRDefault="003D3239" w:rsidP="00DA7272">
            <w:pPr>
              <w:autoSpaceDE w:val="0"/>
              <w:autoSpaceDN w:val="0"/>
              <w:jc w:val="both"/>
              <w:rPr>
                <w:bCs/>
                <w:lang w:val="nl-NL"/>
              </w:rPr>
            </w:pPr>
            <w:r w:rsidRPr="00100D87">
              <w:rPr>
                <w:bCs/>
                <w:lang w:val="nl-NL"/>
              </w:rPr>
              <w:t>- Phó TTg Chính phủ Nguyễn Xuân Phúc (để báo cáo);</w:t>
            </w:r>
          </w:p>
          <w:p w:rsidR="003D3239" w:rsidRPr="00100D87" w:rsidRDefault="003D3239" w:rsidP="00DA7272">
            <w:pPr>
              <w:autoSpaceDE w:val="0"/>
              <w:autoSpaceDN w:val="0"/>
              <w:jc w:val="both"/>
              <w:rPr>
                <w:bCs/>
                <w:lang w:val="nl-NL"/>
              </w:rPr>
            </w:pPr>
            <w:r w:rsidRPr="00100D87">
              <w:rPr>
                <w:bCs/>
                <w:lang w:val="nl-NL"/>
              </w:rPr>
              <w:t>- Ủy ban pháp luật của Quốc Hội;</w:t>
            </w:r>
          </w:p>
          <w:p w:rsidR="003D3239" w:rsidRPr="00100D87" w:rsidRDefault="003D3239" w:rsidP="00DA7272">
            <w:pPr>
              <w:autoSpaceDE w:val="0"/>
              <w:autoSpaceDN w:val="0"/>
              <w:jc w:val="both"/>
              <w:rPr>
                <w:bCs/>
                <w:lang w:val="nl-NL"/>
              </w:rPr>
            </w:pPr>
            <w:r w:rsidRPr="00100D87">
              <w:rPr>
                <w:bCs/>
                <w:lang w:val="nl-NL"/>
              </w:rPr>
              <w:t>- Ủy ban tư pháp của Quốc Hội;</w:t>
            </w:r>
          </w:p>
          <w:p w:rsidR="003D3239" w:rsidRPr="00100D87" w:rsidRDefault="003D3239" w:rsidP="00DA7272">
            <w:pPr>
              <w:autoSpaceDE w:val="0"/>
              <w:autoSpaceDN w:val="0"/>
              <w:jc w:val="both"/>
              <w:rPr>
                <w:bCs/>
                <w:lang w:val="nl-NL"/>
              </w:rPr>
            </w:pPr>
            <w:r w:rsidRPr="00100D87">
              <w:rPr>
                <w:bCs/>
                <w:lang w:val="nl-NL"/>
              </w:rPr>
              <w:t>- Tòa án nhân dân tối cao;</w:t>
            </w:r>
          </w:p>
          <w:p w:rsidR="003D3239" w:rsidRPr="00100D87" w:rsidRDefault="003D3239" w:rsidP="00DA7272">
            <w:pPr>
              <w:autoSpaceDE w:val="0"/>
              <w:autoSpaceDN w:val="0"/>
              <w:jc w:val="both"/>
              <w:rPr>
                <w:bCs/>
                <w:lang w:val="nl-NL"/>
              </w:rPr>
            </w:pPr>
            <w:r w:rsidRPr="00100D87">
              <w:rPr>
                <w:bCs/>
                <w:lang w:val="nl-NL"/>
              </w:rPr>
              <w:t>- Viện kiểm sát nhân dân tối cao;</w:t>
            </w:r>
          </w:p>
          <w:p w:rsidR="003D3239" w:rsidRPr="00100D87" w:rsidRDefault="003D3239" w:rsidP="00DA7272">
            <w:pPr>
              <w:autoSpaceDE w:val="0"/>
              <w:autoSpaceDN w:val="0"/>
              <w:jc w:val="both"/>
              <w:rPr>
                <w:bCs/>
                <w:lang w:val="nl-NL"/>
              </w:rPr>
            </w:pPr>
            <w:r w:rsidRPr="00100D87">
              <w:rPr>
                <w:bCs/>
                <w:lang w:val="nl-NL"/>
              </w:rPr>
              <w:t>- Văn phòng Chính phủ;</w:t>
            </w:r>
          </w:p>
          <w:p w:rsidR="003D3239" w:rsidRPr="00100D87" w:rsidRDefault="003D3239" w:rsidP="00DA7272">
            <w:pPr>
              <w:autoSpaceDE w:val="0"/>
              <w:autoSpaceDN w:val="0"/>
              <w:jc w:val="both"/>
              <w:rPr>
                <w:bCs/>
                <w:lang w:val="nl-NL"/>
              </w:rPr>
            </w:pPr>
            <w:r w:rsidRPr="00100D87">
              <w:rPr>
                <w:bCs/>
                <w:lang w:val="nl-NL"/>
              </w:rPr>
              <w:t>- Các Bộ, cơ quan ngang Bộ;</w:t>
            </w:r>
          </w:p>
          <w:p w:rsidR="003D3239" w:rsidRPr="00100D87" w:rsidRDefault="003D3239" w:rsidP="00DA7272">
            <w:pPr>
              <w:autoSpaceDE w:val="0"/>
              <w:autoSpaceDN w:val="0"/>
              <w:jc w:val="both"/>
              <w:rPr>
                <w:bCs/>
                <w:spacing w:val="-6"/>
                <w:lang w:val="nl-NL"/>
              </w:rPr>
            </w:pPr>
            <w:r w:rsidRPr="00100D87">
              <w:rPr>
                <w:bCs/>
                <w:spacing w:val="-6"/>
                <w:lang w:val="nl-NL"/>
              </w:rPr>
              <w:t>- Ủy ban nhân dân các tỉnh, thành phố trực thuộc Trung Ương;</w:t>
            </w:r>
          </w:p>
          <w:p w:rsidR="003D3239" w:rsidRPr="00100D87" w:rsidRDefault="003D3239" w:rsidP="00DA7272">
            <w:pPr>
              <w:autoSpaceDE w:val="0"/>
              <w:autoSpaceDN w:val="0"/>
              <w:jc w:val="both"/>
              <w:rPr>
                <w:bCs/>
                <w:lang w:val="nl-NL"/>
              </w:rPr>
            </w:pPr>
            <w:r w:rsidRPr="00100D87">
              <w:rPr>
                <w:bCs/>
                <w:lang w:val="nl-NL"/>
              </w:rPr>
              <w:t>- Sở Tư pháp các tỉnh, thành phố trực thuộc Trung Ương;</w:t>
            </w:r>
          </w:p>
          <w:p w:rsidR="003D3239" w:rsidRPr="00100D87" w:rsidRDefault="003D3239" w:rsidP="00DA7272">
            <w:pPr>
              <w:autoSpaceDE w:val="0"/>
              <w:autoSpaceDN w:val="0"/>
              <w:jc w:val="both"/>
              <w:rPr>
                <w:bCs/>
                <w:spacing w:val="-6"/>
                <w:lang w:val="nl-NL"/>
              </w:rPr>
            </w:pPr>
            <w:r w:rsidRPr="00100D87">
              <w:rPr>
                <w:bCs/>
                <w:spacing w:val="-6"/>
                <w:lang w:val="nl-NL"/>
              </w:rPr>
              <w:t>- Bộ Tư pháp: Bộ trưởng, các Thứ trưởng, các đơn vị thuộc Bộ;</w:t>
            </w:r>
          </w:p>
          <w:p w:rsidR="003D3239" w:rsidRPr="003B5369" w:rsidRDefault="003D3239" w:rsidP="00DA7272">
            <w:pPr>
              <w:autoSpaceDE w:val="0"/>
              <w:autoSpaceDN w:val="0"/>
              <w:jc w:val="both"/>
              <w:rPr>
                <w:bCs/>
              </w:rPr>
            </w:pPr>
            <w:r w:rsidRPr="003B5369">
              <w:rPr>
                <w:bCs/>
              </w:rPr>
              <w:t>- Công báo; Website Chính phủ;</w:t>
            </w:r>
          </w:p>
          <w:p w:rsidR="003D3239" w:rsidRPr="003B5369" w:rsidRDefault="003D3239" w:rsidP="00DA7272">
            <w:pPr>
              <w:autoSpaceDE w:val="0"/>
              <w:autoSpaceDN w:val="0"/>
              <w:jc w:val="both"/>
              <w:rPr>
                <w:bCs/>
              </w:rPr>
            </w:pPr>
            <w:r w:rsidRPr="003B5369">
              <w:rPr>
                <w:bCs/>
              </w:rPr>
              <w:t>- Cổng thông tin điện tử Bộ Tư pháp;</w:t>
            </w:r>
          </w:p>
          <w:p w:rsidR="003D3239" w:rsidRPr="003B5369" w:rsidRDefault="003D3239" w:rsidP="00DA7272">
            <w:pPr>
              <w:autoSpaceDE w:val="0"/>
              <w:autoSpaceDN w:val="0"/>
              <w:jc w:val="both"/>
              <w:rPr>
                <w:bCs/>
              </w:rPr>
            </w:pPr>
            <w:r w:rsidRPr="003B5369">
              <w:rPr>
                <w:bCs/>
              </w:rPr>
              <w:t>- Lưu: VT, Cục HTQTCT.</w:t>
            </w:r>
          </w:p>
          <w:p w:rsidR="003D3239" w:rsidRPr="003B5369" w:rsidRDefault="003D3239" w:rsidP="00DA7272">
            <w:pPr>
              <w:autoSpaceDE w:val="0"/>
              <w:autoSpaceDN w:val="0"/>
              <w:spacing w:before="120" w:after="120"/>
              <w:jc w:val="both"/>
              <w:rPr>
                <w:b/>
                <w:bCs/>
              </w:rPr>
            </w:pPr>
          </w:p>
        </w:tc>
        <w:tc>
          <w:tcPr>
            <w:tcW w:w="3226" w:type="dxa"/>
            <w:tcBorders>
              <w:top w:val="nil"/>
              <w:left w:val="nil"/>
              <w:bottom w:val="nil"/>
              <w:right w:val="nil"/>
            </w:tcBorders>
          </w:tcPr>
          <w:p w:rsidR="003D3239" w:rsidRPr="003B5369" w:rsidRDefault="003D3239" w:rsidP="00DA7272">
            <w:pPr>
              <w:autoSpaceDE w:val="0"/>
              <w:autoSpaceDN w:val="0"/>
              <w:jc w:val="center"/>
              <w:rPr>
                <w:b/>
                <w:bCs/>
              </w:rPr>
            </w:pPr>
            <w:r w:rsidRPr="003B5369">
              <w:rPr>
                <w:b/>
                <w:bCs/>
              </w:rPr>
              <w:t>KT. BỘ TRƯỞNG</w:t>
            </w:r>
          </w:p>
          <w:p w:rsidR="003D3239" w:rsidRPr="003B5369" w:rsidRDefault="003D3239" w:rsidP="00DA7272">
            <w:pPr>
              <w:autoSpaceDE w:val="0"/>
              <w:autoSpaceDN w:val="0"/>
              <w:jc w:val="center"/>
              <w:rPr>
                <w:b/>
                <w:bCs/>
              </w:rPr>
            </w:pPr>
            <w:r w:rsidRPr="003B5369">
              <w:rPr>
                <w:b/>
                <w:bCs/>
              </w:rPr>
              <w:t>THỨ TRƯỞNG</w:t>
            </w:r>
          </w:p>
          <w:p w:rsidR="003D3239" w:rsidRPr="003B5369" w:rsidRDefault="003D3239" w:rsidP="00DA7272">
            <w:pPr>
              <w:autoSpaceDE w:val="0"/>
              <w:autoSpaceDN w:val="0"/>
              <w:spacing w:before="120" w:after="120"/>
              <w:jc w:val="center"/>
              <w:rPr>
                <w:b/>
                <w:bCs/>
              </w:rPr>
            </w:pPr>
          </w:p>
          <w:p w:rsidR="003D3239" w:rsidRPr="003B5369" w:rsidRDefault="003D3239" w:rsidP="00DA7272">
            <w:pPr>
              <w:autoSpaceDE w:val="0"/>
              <w:autoSpaceDN w:val="0"/>
              <w:spacing w:before="120" w:after="120"/>
              <w:jc w:val="center"/>
              <w:rPr>
                <w:b/>
                <w:bCs/>
                <w:i/>
              </w:rPr>
            </w:pPr>
            <w:r w:rsidRPr="003B5369">
              <w:rPr>
                <w:b/>
                <w:bCs/>
                <w:i/>
              </w:rPr>
              <w:t>(Đã ký)</w:t>
            </w:r>
          </w:p>
          <w:p w:rsidR="003D3239" w:rsidRPr="003B5369" w:rsidRDefault="003D3239" w:rsidP="00DA7272">
            <w:pPr>
              <w:autoSpaceDE w:val="0"/>
              <w:autoSpaceDN w:val="0"/>
              <w:spacing w:before="120" w:after="120"/>
              <w:jc w:val="center"/>
              <w:rPr>
                <w:b/>
                <w:bCs/>
              </w:rPr>
            </w:pPr>
          </w:p>
          <w:p w:rsidR="003D3239" w:rsidRPr="003B5369" w:rsidRDefault="003D3239" w:rsidP="00DA7272">
            <w:pPr>
              <w:autoSpaceDE w:val="0"/>
              <w:autoSpaceDN w:val="0"/>
              <w:spacing w:before="120" w:after="120"/>
              <w:jc w:val="center"/>
              <w:rPr>
                <w:b/>
                <w:bCs/>
              </w:rPr>
            </w:pPr>
            <w:r w:rsidRPr="003B5369">
              <w:rPr>
                <w:b/>
                <w:bCs/>
              </w:rPr>
              <w:t>Nguyễn Khánh Ngọc</w:t>
            </w:r>
          </w:p>
          <w:p w:rsidR="003D3239" w:rsidRPr="003B5369" w:rsidRDefault="003D3239" w:rsidP="00DA7272">
            <w:pPr>
              <w:autoSpaceDE w:val="0"/>
              <w:autoSpaceDN w:val="0"/>
              <w:spacing w:before="120" w:after="120"/>
              <w:jc w:val="both"/>
              <w:rPr>
                <w:bCs/>
              </w:rPr>
            </w:pPr>
          </w:p>
        </w:tc>
      </w:tr>
    </w:tbl>
    <w:p w:rsidR="003B5369" w:rsidRPr="003B5369" w:rsidRDefault="003B5369" w:rsidP="003D3239">
      <w:pPr>
        <w:autoSpaceDE w:val="0"/>
        <w:autoSpaceDN w:val="0"/>
        <w:spacing w:line="288" w:lineRule="auto"/>
        <w:jc w:val="center"/>
        <w:rPr>
          <w:b/>
          <w:bCs/>
        </w:rPr>
      </w:pPr>
    </w:p>
    <w:p w:rsidR="003B5369" w:rsidRPr="003B5369" w:rsidRDefault="003B5369">
      <w:pPr>
        <w:rPr>
          <w:b/>
          <w:bCs/>
        </w:rPr>
      </w:pPr>
      <w:r w:rsidRPr="003B5369">
        <w:rPr>
          <w:b/>
          <w:bCs/>
        </w:rPr>
        <w:br w:type="page"/>
      </w:r>
    </w:p>
    <w:p w:rsidR="003D3239" w:rsidRPr="003B5369" w:rsidRDefault="003D3239" w:rsidP="003D3239">
      <w:pPr>
        <w:autoSpaceDE w:val="0"/>
        <w:autoSpaceDN w:val="0"/>
        <w:spacing w:line="288" w:lineRule="auto"/>
        <w:jc w:val="center"/>
        <w:rPr>
          <w:b/>
          <w:bCs/>
        </w:rPr>
      </w:pPr>
      <w:r w:rsidRPr="003B5369">
        <w:rPr>
          <w:b/>
          <w:bCs/>
        </w:rPr>
        <w:lastRenderedPageBreak/>
        <w:t>PHỤ LỤC</w:t>
      </w:r>
    </w:p>
    <w:p w:rsidR="003D3239" w:rsidRPr="003B5369" w:rsidRDefault="003D3239" w:rsidP="003D3239">
      <w:pPr>
        <w:autoSpaceDE w:val="0"/>
        <w:autoSpaceDN w:val="0"/>
        <w:spacing w:line="288" w:lineRule="auto"/>
        <w:jc w:val="center"/>
        <w:rPr>
          <w:b/>
          <w:bCs/>
        </w:rPr>
      </w:pPr>
      <w:r w:rsidRPr="003B5369">
        <w:rPr>
          <w:b/>
          <w:bCs/>
        </w:rPr>
        <w:t>MẪU LỜI CHỨNG</w:t>
      </w:r>
    </w:p>
    <w:p w:rsidR="003D3239" w:rsidRPr="003B5369" w:rsidRDefault="003D3239" w:rsidP="003D3239">
      <w:pPr>
        <w:jc w:val="center"/>
        <w:rPr>
          <w:bCs/>
          <w:i/>
        </w:rPr>
      </w:pPr>
      <w:r w:rsidRPr="003B5369">
        <w:rPr>
          <w:bCs/>
          <w:i/>
        </w:rPr>
        <w:t>(Ban hành kèm theo Thông tư số 20/TT-BTP ngày29 tháng 12 năm 2015</w:t>
      </w:r>
    </w:p>
    <w:p w:rsidR="003D3239" w:rsidRPr="003B5369" w:rsidRDefault="003D3239" w:rsidP="003D3239">
      <w:pPr>
        <w:jc w:val="center"/>
        <w:rPr>
          <w:bCs/>
          <w:i/>
        </w:rPr>
      </w:pPr>
      <w:r w:rsidRPr="003B5369">
        <w:rPr>
          <w:bCs/>
          <w:i/>
        </w:rPr>
        <w:t xml:space="preserve"> của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p w:rsidR="003D3239" w:rsidRPr="003B5369" w:rsidRDefault="003D3239" w:rsidP="003D3239">
      <w:pPr>
        <w:tabs>
          <w:tab w:val="left" w:pos="360"/>
        </w:tabs>
        <w:spacing w:before="120" w:after="120" w:line="288" w:lineRule="auto"/>
        <w:ind w:right="181" w:firstLine="720"/>
        <w:jc w:val="both"/>
        <w:rPr>
          <w:b/>
        </w:rPr>
      </w:pPr>
      <w:r w:rsidRPr="003B5369">
        <w:rPr>
          <w:b/>
        </w:rPr>
        <w:t>Lời chứng chứng thực chữ ký tại bộ phận tiếp nhận và trả kết quả theo cơ chế một cửa, một cửa liên thông theo quy định tại khoản 3 Điều 24 của Nghị định số 23/2015/NĐ-CP</w:t>
      </w:r>
    </w:p>
    <w:p w:rsidR="003D3239" w:rsidRPr="003B5369" w:rsidRDefault="003D3239" w:rsidP="003D3239">
      <w:pPr>
        <w:spacing w:before="120" w:after="120" w:line="288" w:lineRule="auto"/>
        <w:ind w:left="567"/>
        <w:jc w:val="both"/>
      </w:pPr>
      <w:r w:rsidRPr="003B5369">
        <w:rPr>
          <w:lang w:val="fr-FR"/>
        </w:rPr>
        <w:t>Tại (1)…………………………………………………… ,</w:t>
      </w:r>
      <w:hyperlink r:id="rId12" w:anchor="bookmark1" w:history="1">
        <w:r w:rsidRPr="003B5369">
          <w:rPr>
            <w:rStyle w:val="Hyperlink"/>
            <w:lang w:val="fr-FR"/>
          </w:rPr>
          <w:t>….. giờ ….. phút. Tôi (2)………………………..,</w:t>
        </w:r>
      </w:hyperlink>
      <w:r w:rsidRPr="003B5369">
        <w:rPr>
          <w:lang w:val="fr-FR"/>
        </w:rPr>
        <w:t xml:space="preserve"> là (3) ………………………………………</w:t>
      </w:r>
    </w:p>
    <w:p w:rsidR="003D3239" w:rsidRPr="003B5369" w:rsidRDefault="003D3239" w:rsidP="003D3239">
      <w:pPr>
        <w:spacing w:before="120" w:after="120" w:line="288" w:lineRule="auto"/>
        <w:ind w:firstLine="567"/>
        <w:jc w:val="both"/>
      </w:pPr>
      <w:r w:rsidRPr="003B5369">
        <w:rPr>
          <w:lang w:val="fr-FR"/>
        </w:rPr>
        <w:t>Chứng thực</w:t>
      </w:r>
    </w:p>
    <w:p w:rsidR="003D3239" w:rsidRPr="003B5369" w:rsidRDefault="003D3239" w:rsidP="003D3239">
      <w:pPr>
        <w:spacing w:before="120" w:after="120" w:line="288" w:lineRule="auto"/>
        <w:ind w:firstLine="567"/>
        <w:jc w:val="both"/>
      </w:pPr>
      <w:r w:rsidRPr="003B5369">
        <w:rPr>
          <w:lang w:val="fr-FR"/>
        </w:rPr>
        <w:t>Ông/bà…………… Giấy tờ tùy thân (4) số…………, cam đoan đã hiểu, tự chịu trách nhiệm về nội dung của giấy tờ, văn bản và đã ký vào giấy tờ, văn bản trước mặt ông/bà ………… là công chức tiếp nhận hồ sơ.</w:t>
      </w:r>
    </w:p>
    <w:p w:rsidR="003D3239" w:rsidRPr="00100D87" w:rsidRDefault="003D3239" w:rsidP="003D3239">
      <w:pPr>
        <w:spacing w:before="120" w:after="120" w:line="288" w:lineRule="auto"/>
        <w:ind w:firstLine="567"/>
        <w:jc w:val="both"/>
        <w:rPr>
          <w:lang w:val="fr-FR"/>
        </w:rPr>
      </w:pPr>
      <w:r w:rsidRPr="003B5369">
        <w:rPr>
          <w:lang w:val="fr-FR"/>
        </w:rPr>
        <w:t>Số chứng thực ………….. quyển số ………… (5) - SCT/CK, ĐC</w:t>
      </w:r>
    </w:p>
    <w:p w:rsidR="003D3239" w:rsidRPr="00100D87" w:rsidRDefault="003D3239" w:rsidP="003D3239">
      <w:pPr>
        <w:spacing w:before="120" w:after="120" w:line="288" w:lineRule="auto"/>
        <w:ind w:firstLine="567"/>
        <w:jc w:val="both"/>
        <w:rPr>
          <w:lang w:val="fr-FR"/>
        </w:rPr>
      </w:pPr>
      <w:r w:rsidRPr="003B5369">
        <w:rPr>
          <w:lang w:val="fr-FR"/>
        </w:rPr>
        <w:t>Ngày ………… tháng ………. năm ………….</w:t>
      </w:r>
    </w:p>
    <w:p w:rsidR="003D3239" w:rsidRPr="00100D87" w:rsidRDefault="003D3239" w:rsidP="003D3239">
      <w:pPr>
        <w:spacing w:before="120" w:after="120" w:line="288" w:lineRule="auto"/>
        <w:ind w:firstLine="567"/>
        <w:jc w:val="both"/>
        <w:rPr>
          <w:lang w:val="fr-FR"/>
        </w:rPr>
      </w:pPr>
      <w:r w:rsidRPr="003B5369">
        <w:rPr>
          <w:lang w:val="fr-FR"/>
        </w:rPr>
        <w:t>Người thực hiện chứng thực ký, ghi rõ họ tên và đóng dấu (6)</w:t>
      </w:r>
    </w:p>
    <w:p w:rsidR="003D3239" w:rsidRPr="003B5369" w:rsidRDefault="003D3239" w:rsidP="003D3239">
      <w:pPr>
        <w:spacing w:before="120" w:after="120" w:line="288" w:lineRule="auto"/>
        <w:ind w:firstLine="567"/>
        <w:rPr>
          <w:b/>
          <w:i/>
          <w:lang w:val="pt-BR"/>
        </w:rPr>
      </w:pPr>
      <w:r w:rsidRPr="003B5369">
        <w:rPr>
          <w:b/>
          <w:i/>
          <w:lang w:val="pt-BR"/>
        </w:rPr>
        <w:t>Chú thích</w:t>
      </w:r>
    </w:p>
    <w:p w:rsidR="003D3239" w:rsidRPr="003B5369" w:rsidRDefault="003D3239" w:rsidP="003D3239">
      <w:pPr>
        <w:spacing w:line="288" w:lineRule="auto"/>
        <w:ind w:firstLine="720"/>
        <w:jc w:val="both"/>
        <w:rPr>
          <w:lang w:val="pt-BR"/>
        </w:rPr>
      </w:pPr>
      <w:r w:rsidRPr="003B5369">
        <w:rPr>
          <w:lang w:val="pt-BR"/>
        </w:rPr>
        <w:t>- (1) Ghi rõ địa điểm thực hiện chứng thực (ví dụ: UBND xã A, huyện B); chỉ cần ghi giờ, phút trong trường hợp chứng thực ngoài trụ sở.</w:t>
      </w:r>
    </w:p>
    <w:p w:rsidR="003D3239" w:rsidRPr="003B5369" w:rsidRDefault="003D3239" w:rsidP="003D3239">
      <w:pPr>
        <w:spacing w:line="288" w:lineRule="auto"/>
        <w:ind w:firstLine="720"/>
        <w:jc w:val="both"/>
        <w:rPr>
          <w:lang w:val="pt-BR"/>
        </w:rPr>
      </w:pPr>
      <w:r w:rsidRPr="003B5369">
        <w:rPr>
          <w:lang w:val="pt-BR"/>
        </w:rPr>
        <w:t xml:space="preserve">- (2) Ghi rõ họ và tên của người thực hiện chứng thực. </w:t>
      </w:r>
    </w:p>
    <w:p w:rsidR="003D3239" w:rsidRPr="003B5369" w:rsidRDefault="003D3239" w:rsidP="003D3239">
      <w:pPr>
        <w:spacing w:line="288" w:lineRule="auto"/>
        <w:ind w:firstLine="720"/>
        <w:jc w:val="both"/>
        <w:rPr>
          <w:lang w:val="pt-BR"/>
        </w:rPr>
      </w:pPr>
      <w:r w:rsidRPr="003B5369">
        <w:rPr>
          <w:lang w:val="pt-BR"/>
        </w:rPr>
        <w:t>- (3) Ghi rõ chức danh của người thực hiện chứng thực, kèm theo tên cơ quan thực hiện chứng thực (ví dụ: Chủ tịch Ủy ban nhân dân xã A, huyện B, tỉnh C, Trưởng phòng Tư pháp huyện A, tỉnh B).</w:t>
      </w:r>
    </w:p>
    <w:p w:rsidR="003D3239" w:rsidRPr="003B5369" w:rsidRDefault="003D3239" w:rsidP="003D3239">
      <w:pPr>
        <w:spacing w:line="288" w:lineRule="auto"/>
        <w:ind w:firstLine="720"/>
        <w:jc w:val="both"/>
        <w:rPr>
          <w:spacing w:val="-4"/>
          <w:lang w:val="pt-BR"/>
        </w:rPr>
      </w:pPr>
      <w:r w:rsidRPr="003B5369">
        <w:rPr>
          <w:lang w:val="pt-BR"/>
        </w:rPr>
        <w:t>- (4) Ghi rõ loại giấy tờ là Chứng minh nhân dân/Thẻ căn cước công dân/ Hộ chiếu</w:t>
      </w:r>
      <w:r w:rsidRPr="003B5369">
        <w:rPr>
          <w:spacing w:val="-4"/>
          <w:lang w:val="pt-BR"/>
        </w:rPr>
        <w:t>.</w:t>
      </w:r>
    </w:p>
    <w:p w:rsidR="003D3239" w:rsidRPr="003B5369" w:rsidRDefault="003D3239" w:rsidP="003D3239">
      <w:pPr>
        <w:spacing w:line="288" w:lineRule="auto"/>
        <w:ind w:firstLine="720"/>
        <w:jc w:val="both"/>
        <w:rPr>
          <w:iCs/>
          <w:lang w:val="pt-BR"/>
        </w:rPr>
      </w:pPr>
      <w:r w:rsidRPr="003B5369">
        <w:rPr>
          <w:lang w:val="pt-BR"/>
        </w:rPr>
        <w:t>- (5) Ghi số quyển, năm thực hiện chứng thực và ký hiệu sổ chứng thực, ví dụ: quyển số 01/2015-SCT/BS. Nếu một năm dùng nhiều sổ thì ghi số thứ tự liên tiếp (ví dụ: quyển số 02/2015-SCT/BS); trường hợp sổ sử dụng cho nhiều năm thì ghi số thứ tự theo từng năm (ví dụ: quyển số 01/2015 + 01/2016 -SCT/BS).</w:t>
      </w:r>
      <w:r w:rsidRPr="003B5369">
        <w:rPr>
          <w:iCs/>
          <w:lang w:val="pt-BR"/>
        </w:rPr>
        <w:t xml:space="preserve"> </w:t>
      </w:r>
    </w:p>
    <w:p w:rsidR="00617533" w:rsidRPr="003B5369" w:rsidRDefault="003D3239" w:rsidP="003D3239">
      <w:pPr>
        <w:rPr>
          <w:b/>
          <w:lang w:val="nl-NL"/>
        </w:rPr>
      </w:pPr>
      <w:r w:rsidRPr="003B5369">
        <w:rPr>
          <w:iCs/>
          <w:lang w:val="pt-BR"/>
        </w:rPr>
        <w:t xml:space="preserve">- (6) </w:t>
      </w:r>
      <w:r w:rsidRPr="003B5369">
        <w:rPr>
          <w:lang w:val="pt-BR"/>
        </w:rPr>
        <w:t>Nếu thực hiện tại Phòng Tư pháp thì Trưởng phòng/Phó trưởng phòng ký, đóng dấu Phòng Tư pháp; nếu thực hiện tại Ủy ban nhân dân cấp xã thì Chủ tịch/Phó chủ tịch Ủy ban nhân dân ký, đóng dấu Ủy ban nhân dân cấp xã.</w:t>
      </w:r>
    </w:p>
    <w:sectPr w:rsidR="00617533" w:rsidRPr="003B5369" w:rsidSect="00D27989">
      <w:footerReference w:type="default" r:id="rId13"/>
      <w:pgSz w:w="11907"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49" w:rsidRDefault="00B55249" w:rsidP="00075897">
      <w:r>
        <w:separator/>
      </w:r>
    </w:p>
  </w:endnote>
  <w:endnote w:type="continuationSeparator" w:id="1">
    <w:p w:rsidR="00B55249" w:rsidRDefault="00B55249" w:rsidP="00075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72" w:rsidRDefault="00146743">
    <w:pPr>
      <w:pStyle w:val="Footer"/>
      <w:jc w:val="center"/>
    </w:pPr>
    <w:fldSimple w:instr=" PAGE   \* MERGEFORMAT ">
      <w:r w:rsidR="00100D87">
        <w:rPr>
          <w:noProof/>
        </w:rPr>
        <w:t>1</w:t>
      </w:r>
    </w:fldSimple>
  </w:p>
  <w:p w:rsidR="00DA7272" w:rsidRDefault="00DA72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49" w:rsidRDefault="00B55249" w:rsidP="00075897">
      <w:r>
        <w:separator/>
      </w:r>
    </w:p>
  </w:footnote>
  <w:footnote w:type="continuationSeparator" w:id="1">
    <w:p w:rsidR="00B55249" w:rsidRDefault="00B55249" w:rsidP="00075897">
      <w:r>
        <w:continuationSeparator/>
      </w:r>
    </w:p>
  </w:footnote>
  <w:footnote w:id="2">
    <w:p w:rsidR="00DA7272" w:rsidRDefault="00DA7272" w:rsidP="00035707">
      <w:pPr>
        <w:ind w:firstLine="567"/>
        <w:jc w:val="both"/>
        <w:rPr>
          <w:sz w:val="22"/>
          <w:szCs w:val="22"/>
          <w:shd w:val="clear" w:color="auto" w:fill="FFFFFF"/>
        </w:rPr>
      </w:pPr>
      <w:r>
        <w:rPr>
          <w:rStyle w:val="FootnoteReference"/>
        </w:rPr>
        <w:footnoteRef/>
      </w:r>
      <w:r>
        <w:t xml:space="preserve">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 có căn cứ ban hành như sau:</w:t>
      </w:r>
    </w:p>
    <w:p w:rsidR="00DA7272" w:rsidRPr="001557B8" w:rsidRDefault="00DA7272" w:rsidP="00035707">
      <w:pPr>
        <w:ind w:firstLine="567"/>
        <w:jc w:val="both"/>
        <w:rPr>
          <w:sz w:val="22"/>
          <w:szCs w:val="22"/>
          <w:shd w:val="clear" w:color="auto" w:fill="FFFFFF"/>
        </w:rPr>
      </w:pPr>
      <w:r w:rsidRPr="007419E1">
        <w:rPr>
          <w:i/>
          <w:sz w:val="22"/>
          <w:szCs w:val="22"/>
          <w:shd w:val="clear" w:color="auto" w:fill="FFFFFF"/>
        </w:rPr>
        <w:t>“Căn cứ Luật tổ chức Chính phủ ngày 25 tháng 12 năm 2001;</w:t>
      </w:r>
    </w:p>
    <w:p w:rsidR="00DA7272" w:rsidRPr="007419E1" w:rsidRDefault="00DA7272" w:rsidP="00035707">
      <w:pPr>
        <w:ind w:firstLine="567"/>
        <w:jc w:val="both"/>
        <w:rPr>
          <w:i/>
          <w:sz w:val="22"/>
          <w:szCs w:val="22"/>
          <w:shd w:val="clear" w:color="auto" w:fill="FFFFFF"/>
        </w:rPr>
      </w:pPr>
      <w:r w:rsidRPr="007419E1">
        <w:rPr>
          <w:i/>
          <w:sz w:val="22"/>
          <w:szCs w:val="22"/>
          <w:shd w:val="clear" w:color="auto" w:fill="FFFFFF"/>
        </w:rPr>
        <w:t>Căn cứ Luật xử lý vi phạm hành chính ngày 20 tháng 6 năm 2012;</w:t>
      </w:r>
    </w:p>
    <w:p w:rsidR="00DA7272" w:rsidRPr="007419E1" w:rsidRDefault="00DA7272" w:rsidP="00035707">
      <w:pPr>
        <w:ind w:firstLine="567"/>
        <w:jc w:val="both"/>
        <w:rPr>
          <w:i/>
          <w:sz w:val="22"/>
          <w:szCs w:val="22"/>
          <w:shd w:val="clear" w:color="auto" w:fill="FFFFFF"/>
        </w:rPr>
      </w:pPr>
      <w:r w:rsidRPr="007419E1">
        <w:rPr>
          <w:i/>
          <w:sz w:val="22"/>
          <w:szCs w:val="22"/>
          <w:shd w:val="clear" w:color="auto" w:fill="FFFFFF"/>
        </w:rPr>
        <w:t>Căn cứ Luật hôn nhân và gia đình ngày 19 tháng 6 năm 2014;</w:t>
      </w:r>
    </w:p>
    <w:p w:rsidR="00DA7272" w:rsidRPr="007419E1" w:rsidRDefault="00DA7272" w:rsidP="00035707">
      <w:pPr>
        <w:ind w:firstLine="567"/>
        <w:jc w:val="both"/>
        <w:rPr>
          <w:i/>
          <w:sz w:val="22"/>
          <w:szCs w:val="22"/>
          <w:shd w:val="clear" w:color="auto" w:fill="FFFFFF"/>
        </w:rPr>
      </w:pPr>
      <w:r w:rsidRPr="007419E1">
        <w:rPr>
          <w:i/>
          <w:sz w:val="22"/>
          <w:szCs w:val="22"/>
          <w:shd w:val="clear" w:color="auto" w:fill="FFFFFF"/>
        </w:rPr>
        <w:t>Căn cứ Luật phá sản ngày 19 tháng 6 năm 2014;</w:t>
      </w:r>
    </w:p>
    <w:p w:rsidR="00DA7272" w:rsidRPr="007419E1" w:rsidRDefault="00DA7272" w:rsidP="00035707">
      <w:pPr>
        <w:ind w:firstLine="567"/>
        <w:jc w:val="both"/>
        <w:rPr>
          <w:i/>
          <w:sz w:val="22"/>
          <w:szCs w:val="22"/>
          <w:shd w:val="clear" w:color="auto" w:fill="FFFFFF"/>
        </w:rPr>
      </w:pPr>
      <w:r w:rsidRPr="007419E1">
        <w:rPr>
          <w:i/>
          <w:sz w:val="22"/>
          <w:szCs w:val="22"/>
          <w:shd w:val="clear" w:color="auto" w:fill="FFFFFF"/>
        </w:rPr>
        <w:t>Căn cứ Luật công chứng ngày 20 tháng 6 năm 2014;</w:t>
      </w:r>
    </w:p>
    <w:p w:rsidR="00DA7272" w:rsidRPr="007419E1" w:rsidRDefault="00DA7272" w:rsidP="00035707">
      <w:pPr>
        <w:ind w:firstLine="567"/>
        <w:jc w:val="both"/>
        <w:rPr>
          <w:i/>
          <w:sz w:val="22"/>
          <w:szCs w:val="22"/>
          <w:shd w:val="clear" w:color="auto" w:fill="FFFFFF"/>
        </w:rPr>
      </w:pPr>
      <w:r w:rsidRPr="007419E1">
        <w:rPr>
          <w:i/>
          <w:sz w:val="22"/>
          <w:szCs w:val="22"/>
          <w:shd w:val="clear" w:color="auto" w:fill="FFFFFF"/>
        </w:rPr>
        <w:t>Căn cứ Luật sửa đổi, bổ sung một số điều của Luật thi hành án dân sự ngày 25 tháng 11 năm 2014;</w:t>
      </w:r>
    </w:p>
    <w:p w:rsidR="00DA7272" w:rsidRPr="007419E1" w:rsidRDefault="00DA7272" w:rsidP="00035707">
      <w:pPr>
        <w:ind w:firstLine="567"/>
        <w:jc w:val="both"/>
        <w:rPr>
          <w:i/>
          <w:sz w:val="22"/>
          <w:szCs w:val="22"/>
          <w:shd w:val="clear" w:color="auto" w:fill="FFFFFF"/>
        </w:rPr>
      </w:pPr>
      <w:r w:rsidRPr="007419E1">
        <w:rPr>
          <w:i/>
          <w:sz w:val="22"/>
          <w:szCs w:val="22"/>
          <w:shd w:val="clear" w:color="auto" w:fill="FFFFFF"/>
        </w:rPr>
        <w:t>Căn cứ Nghị định số 113/2014/NĐ-CP ngày 26 tháng 11 năm 2014 của Chính phủ quy định về quản lý hợp tác quốc tế về pháp luật;</w:t>
      </w:r>
    </w:p>
    <w:p w:rsidR="00DA7272" w:rsidRPr="007419E1" w:rsidRDefault="00DA7272" w:rsidP="00035707">
      <w:pPr>
        <w:ind w:firstLine="567"/>
        <w:jc w:val="both"/>
        <w:rPr>
          <w:i/>
          <w:sz w:val="22"/>
          <w:szCs w:val="22"/>
          <w:shd w:val="clear" w:color="auto" w:fill="FFFFFF"/>
        </w:rPr>
      </w:pPr>
      <w:r w:rsidRPr="007419E1">
        <w:rPr>
          <w:i/>
          <w:sz w:val="22"/>
          <w:szCs w:val="22"/>
          <w:shd w:val="clear" w:color="auto" w:fill="FFFFFF"/>
        </w:rPr>
        <w:t>Căn cứ Nghị định số 23/2015/NĐ-CP ngày 26 tháng 02 năm 2015 của Chính phủ quy định về cấp bản sao từ sổ gốc, chứng thực bản sao từ bản chính, chứng thực chữ ký và chứng thực hợp đồng, giao dịch;</w:t>
      </w:r>
    </w:p>
    <w:p w:rsidR="00DA7272" w:rsidRPr="007419E1" w:rsidRDefault="00DA7272" w:rsidP="00035707">
      <w:pPr>
        <w:ind w:firstLine="567"/>
        <w:jc w:val="both"/>
        <w:rPr>
          <w:i/>
          <w:sz w:val="22"/>
          <w:szCs w:val="22"/>
          <w:shd w:val="clear" w:color="auto" w:fill="FFFFFF"/>
        </w:rPr>
      </w:pPr>
      <w:r w:rsidRPr="007419E1">
        <w:rPr>
          <w:i/>
          <w:sz w:val="22"/>
          <w:szCs w:val="22"/>
          <w:shd w:val="clear" w:color="auto" w:fill="FFFFFF"/>
        </w:rPr>
        <w:t>Theo đề nghị của Bộ trưởng Bộ Tư pháp,</w:t>
      </w:r>
    </w:p>
    <w:p w:rsidR="00DA7272" w:rsidRDefault="00DA7272" w:rsidP="00035707">
      <w:pPr>
        <w:pStyle w:val="FootnoteText"/>
        <w:ind w:firstLine="567"/>
        <w:jc w:val="both"/>
      </w:pPr>
      <w:r w:rsidRPr="007419E1">
        <w:rPr>
          <w:i/>
          <w:sz w:val="22"/>
          <w:szCs w:val="22"/>
          <w:shd w:val="clear" w:color="auto" w:fill="FFFFFF"/>
        </w:rPr>
        <w:t>Chính phủ ban hành Nghị định sửa đổi, bổ sung một số điều của Nghị định số 110/2013/NĐ-CP ngày 24 tháng 9 năm 2013 của Chính phủ quy định xử phạt vi phạm hành chính trong lĩnh vực bổ trợ tư pháp, hành chính tư pháp, hôn nhân và gia đình, thi hành án dân sự, phá sản doanh nghiệp, hợp tác xã”</w:t>
      </w:r>
      <w:r w:rsidRPr="002603A5">
        <w:rPr>
          <w:sz w:val="22"/>
          <w:szCs w:val="22"/>
          <w:shd w:val="clear" w:color="auto" w:fill="FFFFFF"/>
        </w:rPr>
        <w:t>.</w:t>
      </w:r>
    </w:p>
  </w:footnote>
  <w:footnote w:id="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sửa đổi theo quy định tại Khoản 1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sửa đổi theo quy định tại Khoản 1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sửa đổi theo quy định tại Khoản 1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
    <w:p w:rsidR="00DA7272" w:rsidRPr="002603A5" w:rsidRDefault="00DA7272" w:rsidP="00035707">
      <w:pPr>
        <w:pStyle w:val="FootnoteText"/>
        <w:jc w:val="both"/>
        <w:rPr>
          <w:sz w:val="22"/>
          <w:szCs w:val="22"/>
          <w:shd w:val="clear" w:color="auto" w:fill="FFFFFF"/>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Khoản này được sửa đổi theo quy định tại Khoản 2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bổ sung theo quy định tại Khoản 3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8">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bổ sung theo quy định tại Khoản 4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9">
    <w:p w:rsidR="00DA7272" w:rsidRDefault="00DA7272" w:rsidP="00035707">
      <w:pPr>
        <w:pStyle w:val="FootnoteText"/>
        <w:jc w:val="both"/>
      </w:pPr>
      <w:r>
        <w:rPr>
          <w:rStyle w:val="FootnoteReference"/>
        </w:rPr>
        <w:footnoteRef/>
      </w:r>
      <w:r>
        <w:t xml:space="preserve"> </w:t>
      </w:r>
      <w:r w:rsidRPr="002603A5">
        <w:rPr>
          <w:sz w:val="22"/>
          <w:szCs w:val="22"/>
        </w:rPr>
        <w:t xml:space="preserve">Tên Điều </w:t>
      </w:r>
      <w:r w:rsidRPr="002603A5">
        <w:rPr>
          <w:sz w:val="22"/>
          <w:szCs w:val="22"/>
          <w:shd w:val="clear" w:color="auto" w:fill="FFFFFF"/>
        </w:rPr>
        <w:t xml:space="preserve">này được sửa đổi theo quy định tại Khoản 6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0">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bãi bỏ theo quy định tại Khoản 5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1">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sửa đổi theo quy định tại Khoản 6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sửa đổi theo quy định tại Khoản 6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sửa đổi theo quy định tại Khoản 6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bãi bỏ theo quy định tại Khoản 5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sửa đổi theo quy định tại Khoản 6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6">
    <w:p w:rsidR="00DA7272" w:rsidRDefault="00DA7272" w:rsidP="00035707">
      <w:pPr>
        <w:pStyle w:val="FootnoteText"/>
        <w:jc w:val="both"/>
      </w:pPr>
      <w:r>
        <w:rPr>
          <w:rStyle w:val="FootnoteReference"/>
        </w:rPr>
        <w:footnoteRef/>
      </w:r>
      <w:r>
        <w:t xml:space="preserve"> </w:t>
      </w:r>
      <w:r w:rsidRPr="002603A5">
        <w:rPr>
          <w:sz w:val="22"/>
          <w:szCs w:val="22"/>
        </w:rPr>
        <w:t xml:space="preserve">Điểm </w:t>
      </w:r>
      <w:r w:rsidRPr="002603A5">
        <w:rPr>
          <w:sz w:val="22"/>
          <w:szCs w:val="22"/>
          <w:shd w:val="clear" w:color="auto" w:fill="FFFFFF"/>
        </w:rPr>
        <w:t>này được bổ sung theo quy định tại Khoản 7 Điều 1</w:t>
      </w:r>
      <w:r>
        <w:rPr>
          <w:sz w:val="22"/>
          <w:szCs w:val="22"/>
          <w:shd w:val="clear" w:color="auto" w:fill="FFFFFF"/>
        </w:rPr>
        <w:t xml:space="preserve"> của</w:t>
      </w:r>
      <w:r w:rsidRPr="002603A5">
        <w:rPr>
          <w:sz w:val="22"/>
          <w:szCs w:val="22"/>
          <w:shd w:val="clear" w:color="auto" w:fill="FFFFFF"/>
        </w:rPr>
        <w:t xml:space="preserve">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7">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Pr>
          <w:sz w:val="22"/>
          <w:szCs w:val="22"/>
        </w:rPr>
        <w:t>Khoản</w:t>
      </w:r>
      <w:r w:rsidRPr="002603A5">
        <w:rPr>
          <w:sz w:val="22"/>
          <w:szCs w:val="22"/>
        </w:rPr>
        <w:t xml:space="preserve"> </w:t>
      </w:r>
      <w:r w:rsidRPr="002603A5">
        <w:rPr>
          <w:sz w:val="22"/>
          <w:szCs w:val="22"/>
          <w:shd w:val="clear" w:color="auto" w:fill="FFFFFF"/>
        </w:rPr>
        <w:t xml:space="preserve">này được bổ sung theo quy định tại Khoản 7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8">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sửa đổi theo quy định tại Khoản 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w:t>
      </w:r>
      <w:r w:rsidRPr="002603A5">
        <w:rPr>
          <w:sz w:val="22"/>
          <w:szCs w:val="22"/>
          <w:shd w:val="clear" w:color="auto" w:fill="FFFFFF"/>
        </w:rPr>
        <w:t xml:space="preserve">này được sửa đổi theo quy định tại Khoản 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20">
    <w:p w:rsidR="00DA7272" w:rsidRPr="002603A5" w:rsidRDefault="00DA7272" w:rsidP="00035707">
      <w:pPr>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9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21">
    <w:p w:rsidR="00DA7272" w:rsidRPr="002603A5" w:rsidRDefault="00DA7272" w:rsidP="00035707">
      <w:pPr>
        <w:jc w:val="both"/>
        <w:rPr>
          <w:sz w:val="22"/>
          <w:szCs w:val="22"/>
          <w:shd w:val="clear" w:color="auto" w:fill="FFFFFF"/>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10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2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10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2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10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2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10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25">
    <w:p w:rsidR="00DA7272" w:rsidRPr="002603A5" w:rsidRDefault="00DA7272" w:rsidP="00035707">
      <w:pPr>
        <w:jc w:val="both"/>
      </w:pPr>
      <w:r w:rsidRPr="002603A5">
        <w:rPr>
          <w:rStyle w:val="FootnoteReference"/>
          <w:sz w:val="22"/>
          <w:szCs w:val="22"/>
        </w:rPr>
        <w:footnoteRef/>
      </w:r>
      <w:r w:rsidRPr="002603A5">
        <w:t xml:space="preserve"> </w:t>
      </w:r>
      <w:r w:rsidRPr="0001026E">
        <w:rPr>
          <w:sz w:val="22"/>
          <w:szCs w:val="22"/>
          <w:shd w:val="clear" w:color="auto" w:fill="FFFFFF"/>
        </w:rPr>
        <w:t>Điểm này được bổ sung theo quy định tại Khoản 11 Điều 1 của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p>
  </w:footnote>
  <w:footnote w:id="26">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Điểm này được bổ sung theo quy định tại Khoản 11 Điều 1</w:t>
      </w:r>
      <w:r>
        <w:rPr>
          <w:sz w:val="22"/>
          <w:szCs w:val="22"/>
          <w:shd w:val="clear" w:color="auto" w:fill="FFFFFF"/>
        </w:rPr>
        <w:t xml:space="preserve"> của</w:t>
      </w:r>
      <w:r w:rsidRPr="002603A5">
        <w:rPr>
          <w:sz w:val="22"/>
          <w:szCs w:val="22"/>
          <w:shd w:val="clear" w:color="auto" w:fill="FFFFFF"/>
        </w:rPr>
        <w:t xml:space="preserve">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27">
    <w:p w:rsidR="00DA7272" w:rsidRPr="007220FE" w:rsidRDefault="00DA7272" w:rsidP="00035707">
      <w:pPr>
        <w:pStyle w:val="FootnoteText"/>
        <w:jc w:val="both"/>
        <w:rPr>
          <w:sz w:val="22"/>
          <w:szCs w:val="22"/>
          <w:shd w:val="clear" w:color="auto" w:fill="FFFFFF"/>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11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28">
    <w:p w:rsidR="00DA7272" w:rsidRPr="002603A5" w:rsidRDefault="00DA7272" w:rsidP="00035707">
      <w:pPr>
        <w:jc w:val="both"/>
      </w:pPr>
      <w:r w:rsidRPr="002603A5">
        <w:rPr>
          <w:rStyle w:val="FootnoteReference"/>
          <w:sz w:val="22"/>
          <w:szCs w:val="22"/>
        </w:rPr>
        <w:footnoteRef/>
      </w:r>
      <w:r w:rsidRPr="002603A5">
        <w:t xml:space="preserve"> </w:t>
      </w:r>
      <w:r w:rsidRPr="0001026E">
        <w:rPr>
          <w:sz w:val="22"/>
          <w:szCs w:val="22"/>
          <w:shd w:val="clear" w:color="auto" w:fill="FFFFFF"/>
        </w:rPr>
        <w:t>Điểm này được sửa đổi theo quy định tại Khoản 12 Điều 1 của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p>
  </w:footnote>
  <w:footnote w:id="2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12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0">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12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1">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12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13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13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13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13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6">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14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7">
    <w:p w:rsidR="00DA7272" w:rsidRDefault="00DA7272" w:rsidP="00035707">
      <w:pPr>
        <w:pStyle w:val="FootnoteText"/>
        <w:jc w:val="both"/>
      </w:pPr>
      <w:r>
        <w:rPr>
          <w:rStyle w:val="FootnoteReference"/>
        </w:rPr>
        <w:footnoteRef/>
      </w:r>
      <w:r>
        <w:t xml:space="preserve"> </w:t>
      </w:r>
      <w:r w:rsidRPr="002603A5">
        <w:rPr>
          <w:sz w:val="22"/>
          <w:szCs w:val="22"/>
          <w:shd w:val="clear" w:color="auto" w:fill="FFFFFF"/>
        </w:rPr>
        <w:t xml:space="preserve">Khoản này được sửa đổi, bổ sung theo quy định tại Khoản 15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8">
    <w:p w:rsidR="00DA7272" w:rsidRDefault="00DA7272" w:rsidP="00035707">
      <w:pPr>
        <w:pStyle w:val="FootnoteText"/>
        <w:jc w:val="both"/>
      </w:pPr>
      <w:r>
        <w:rPr>
          <w:rStyle w:val="FootnoteReference"/>
        </w:rPr>
        <w:footnoteRef/>
      </w:r>
      <w:r>
        <w:t xml:space="preserve"> </w:t>
      </w:r>
      <w:r w:rsidRPr="002603A5">
        <w:rPr>
          <w:sz w:val="22"/>
          <w:szCs w:val="22"/>
          <w:shd w:val="clear" w:color="auto" w:fill="FFFFFF"/>
        </w:rPr>
        <w:t xml:space="preserve">Khoản này được sửa đổi, bổ sung theo quy định tại Khoản 15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3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16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0">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17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1">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17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18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18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18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18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6">
    <w:p w:rsidR="00DA7272" w:rsidRDefault="00DA7272" w:rsidP="00035707">
      <w:pPr>
        <w:pStyle w:val="FootnoteText"/>
        <w:jc w:val="both"/>
      </w:pPr>
      <w:r>
        <w:rPr>
          <w:rStyle w:val="FootnoteReference"/>
        </w:rPr>
        <w:footnoteRef/>
      </w:r>
      <w:r>
        <w:t xml:space="preserve"> </w:t>
      </w:r>
      <w:r w:rsidRPr="002603A5">
        <w:rPr>
          <w:sz w:val="22"/>
          <w:szCs w:val="22"/>
          <w:shd w:val="clear" w:color="auto" w:fill="FFFFFF"/>
        </w:rPr>
        <w:t xml:space="preserve">Điểm này được sửa đổi theo quy định tại Khoản 19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7">
    <w:p w:rsidR="00DA7272" w:rsidRDefault="00DA7272" w:rsidP="00035707">
      <w:pPr>
        <w:pStyle w:val="FootnoteText"/>
        <w:jc w:val="both"/>
      </w:pPr>
      <w:r>
        <w:rPr>
          <w:rStyle w:val="FootnoteReference"/>
        </w:rPr>
        <w:footnoteRef/>
      </w:r>
      <w:r>
        <w:t xml:space="preserve"> </w:t>
      </w:r>
      <w:r w:rsidRPr="002603A5">
        <w:rPr>
          <w:sz w:val="22"/>
          <w:szCs w:val="22"/>
          <w:shd w:val="clear" w:color="auto" w:fill="FFFFFF"/>
        </w:rPr>
        <w:t xml:space="preserve">Điểm này được sửa đổi theo quy định tại Khoản 19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8">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bãi bỏ theo quy định tại Khoản 20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4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21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0">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21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1">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sửa đổi theo quy định tại Khoản 21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22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Điểm này được bổ sung theo quy định tại Khoản 22 Điều 1</w:t>
      </w:r>
      <w:r>
        <w:rPr>
          <w:sz w:val="22"/>
          <w:szCs w:val="22"/>
          <w:shd w:val="clear" w:color="auto" w:fill="FFFFFF"/>
        </w:rPr>
        <w:t xml:space="preserve"> của</w:t>
      </w:r>
      <w:r w:rsidRPr="002603A5">
        <w:rPr>
          <w:sz w:val="22"/>
          <w:szCs w:val="22"/>
          <w:shd w:val="clear" w:color="auto" w:fill="FFFFFF"/>
        </w:rPr>
        <w:t xml:space="preserve">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22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22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6">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Khoản này được sửa đổi theo quy định tại Khoản 23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7">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Khoản này được sửa đổi theo quy định tại Khoản 24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8">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Điểm này được sửa đổi theo quy định tại Khoản 25 Điều 1</w:t>
      </w:r>
      <w:r>
        <w:rPr>
          <w:sz w:val="22"/>
          <w:szCs w:val="22"/>
          <w:shd w:val="clear" w:color="auto" w:fill="FFFFFF"/>
        </w:rPr>
        <w:t xml:space="preserve"> của</w:t>
      </w:r>
      <w:r w:rsidRPr="002603A5">
        <w:rPr>
          <w:sz w:val="22"/>
          <w:szCs w:val="22"/>
          <w:shd w:val="clear" w:color="auto" w:fill="FFFFFF"/>
        </w:rPr>
        <w:t xml:space="preserve">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59">
    <w:p w:rsidR="00DA7272" w:rsidRDefault="00DA7272" w:rsidP="00035707">
      <w:pPr>
        <w:pStyle w:val="FootnoteText"/>
        <w:jc w:val="both"/>
      </w:pPr>
      <w:r>
        <w:rPr>
          <w:rStyle w:val="FootnoteReference"/>
        </w:rPr>
        <w:footnoteRef/>
      </w:r>
      <w:r>
        <w:t xml:space="preserve"> </w:t>
      </w:r>
      <w:r w:rsidRPr="002603A5">
        <w:rPr>
          <w:sz w:val="22"/>
          <w:szCs w:val="22"/>
          <w:shd w:val="clear" w:color="auto" w:fill="FFFFFF"/>
        </w:rPr>
        <w:t xml:space="preserve">Điều này được bổ sung theo quy định tại Khoản 26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0">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Khoản này được sửa đổi theo quy định tại Khoản 27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p w:rsidR="00DA7272" w:rsidRPr="002603A5" w:rsidRDefault="00DA7272" w:rsidP="00035707">
      <w:pPr>
        <w:pStyle w:val="FootnoteText"/>
        <w:jc w:val="both"/>
        <w:rPr>
          <w:sz w:val="22"/>
          <w:szCs w:val="22"/>
        </w:rPr>
      </w:pPr>
    </w:p>
  </w:footnote>
  <w:footnote w:id="61">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sửa đổi theo quy định tại Khoản 27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28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6">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29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7">
    <w:p w:rsidR="00DA7272" w:rsidRDefault="00DA7272" w:rsidP="00035707">
      <w:pPr>
        <w:pStyle w:val="FootnoteText"/>
        <w:jc w:val="both"/>
      </w:pPr>
      <w:r>
        <w:rPr>
          <w:rStyle w:val="FootnoteReference"/>
        </w:rPr>
        <w:footnoteRef/>
      </w:r>
      <w:r>
        <w:t xml:space="preserve"> </w:t>
      </w:r>
      <w:r w:rsidRPr="002603A5">
        <w:rPr>
          <w:sz w:val="22"/>
          <w:szCs w:val="22"/>
        </w:rPr>
        <w:t>Điểm</w:t>
      </w:r>
      <w:r w:rsidRPr="002603A5">
        <w:rPr>
          <w:sz w:val="22"/>
          <w:szCs w:val="22"/>
          <w:shd w:val="clear" w:color="auto" w:fill="FFFFFF"/>
        </w:rPr>
        <w:t xml:space="preserve"> này được bổ sung theo quy định tại Khoản 29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8">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29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6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29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0">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29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1">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29 Điều 1 </w:t>
      </w:r>
      <w:r>
        <w:rPr>
          <w:sz w:val="22"/>
          <w:szCs w:val="22"/>
          <w:shd w:val="clear" w:color="auto" w:fill="FFFFFF"/>
        </w:rPr>
        <w:t xml:space="preserve">của </w:t>
      </w:r>
      <w:r w:rsidRPr="002603A5">
        <w:rPr>
          <w:sz w:val="22"/>
          <w:szCs w:val="22"/>
          <w:shd w:val="clear" w:color="auto" w:fill="FFFFFF"/>
        </w:rPr>
        <w:t>Nghị định số 67/2015/NĐ-CP ngày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29 Điều 1</w:t>
      </w:r>
      <w:r>
        <w:rPr>
          <w:sz w:val="22"/>
          <w:szCs w:val="22"/>
          <w:shd w:val="clear" w:color="auto" w:fill="FFFFFF"/>
        </w:rPr>
        <w:t xml:space="preserve"> của</w:t>
      </w:r>
      <w:r w:rsidRPr="002603A5">
        <w:rPr>
          <w:sz w:val="22"/>
          <w:szCs w:val="22"/>
          <w:shd w:val="clear" w:color="auto" w:fill="FFFFFF"/>
        </w:rPr>
        <w:t xml:space="preserve">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29 Điều 1</w:t>
      </w:r>
      <w:r>
        <w:rPr>
          <w:sz w:val="22"/>
          <w:szCs w:val="22"/>
          <w:shd w:val="clear" w:color="auto" w:fill="FFFFFF"/>
        </w:rPr>
        <w:t xml:space="preserve"> của</w:t>
      </w:r>
      <w:r w:rsidRPr="002603A5">
        <w:rPr>
          <w:sz w:val="22"/>
          <w:szCs w:val="22"/>
          <w:shd w:val="clear" w:color="auto" w:fill="FFFFFF"/>
        </w:rPr>
        <w:t xml:space="preserve">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w:t>
      </w:r>
      <w:r w:rsidRPr="002603A5">
        <w:rPr>
          <w:sz w:val="22"/>
          <w:szCs w:val="22"/>
          <w:shd w:val="clear" w:color="auto" w:fill="FFFFFF"/>
        </w:rPr>
        <w:t xml:space="preserve"> này được bổ sung theo quy định tại Khoản 29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w:t>
      </w:r>
      <w:r w:rsidRPr="002603A5">
        <w:rPr>
          <w:sz w:val="22"/>
          <w:szCs w:val="22"/>
          <w:shd w:val="clear" w:color="auto" w:fill="FFFFFF"/>
        </w:rPr>
        <w:t xml:space="preserve"> này được bổ sung theo quy định tại Khoản 30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6">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w:t>
      </w:r>
      <w:r w:rsidRPr="002603A5">
        <w:rPr>
          <w:sz w:val="22"/>
          <w:szCs w:val="22"/>
          <w:shd w:val="clear" w:color="auto" w:fill="FFFFFF"/>
        </w:rPr>
        <w:t xml:space="preserve"> này được sửa đổi, bổ sung theo quy định tại Khoản 31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7">
    <w:p w:rsidR="00DA7272" w:rsidRDefault="00DA7272" w:rsidP="00035707">
      <w:pPr>
        <w:pStyle w:val="FootnoteText"/>
        <w:jc w:val="both"/>
      </w:pPr>
      <w:r>
        <w:rPr>
          <w:rStyle w:val="FootnoteReference"/>
        </w:rPr>
        <w:footnoteRef/>
      </w:r>
      <w:r>
        <w:t xml:space="preserve"> </w:t>
      </w:r>
      <w:r w:rsidRPr="002603A5">
        <w:rPr>
          <w:sz w:val="22"/>
          <w:szCs w:val="22"/>
          <w:shd w:val="clear" w:color="auto" w:fill="FFFFFF"/>
        </w:rPr>
        <w:t xml:space="preserve">Điểm này được bổ sung theo quy định tại Khoản 32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8">
    <w:p w:rsidR="00DA7272" w:rsidRDefault="00DA7272" w:rsidP="00035707">
      <w:pPr>
        <w:pStyle w:val="FootnoteText"/>
        <w:jc w:val="both"/>
      </w:pPr>
      <w:r>
        <w:rPr>
          <w:rStyle w:val="FootnoteReference"/>
        </w:rPr>
        <w:footnoteRef/>
      </w:r>
      <w:r>
        <w:t xml:space="preserve"> </w:t>
      </w:r>
      <w:r w:rsidRPr="002603A5">
        <w:rPr>
          <w:sz w:val="22"/>
          <w:szCs w:val="22"/>
          <w:shd w:val="clear" w:color="auto" w:fill="FFFFFF"/>
        </w:rPr>
        <w:t>Điểm này được bổ sung theo quy định tại Khoản 32 Điều 1</w:t>
      </w:r>
      <w:r>
        <w:rPr>
          <w:sz w:val="22"/>
          <w:szCs w:val="22"/>
          <w:shd w:val="clear" w:color="auto" w:fill="FFFFFF"/>
        </w:rPr>
        <w:t xml:space="preserve"> của</w:t>
      </w:r>
      <w:r w:rsidRPr="002603A5">
        <w:rPr>
          <w:sz w:val="22"/>
          <w:szCs w:val="22"/>
          <w:shd w:val="clear" w:color="auto" w:fill="FFFFFF"/>
        </w:rPr>
        <w:t xml:space="preserve">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79">
    <w:p w:rsidR="00DA7272" w:rsidRDefault="00DA7272" w:rsidP="00035707">
      <w:pPr>
        <w:pStyle w:val="FootnoteText"/>
        <w:jc w:val="both"/>
      </w:pPr>
      <w:r>
        <w:rPr>
          <w:rStyle w:val="FootnoteReference"/>
        </w:rPr>
        <w:footnoteRef/>
      </w:r>
      <w:r>
        <w:t xml:space="preserve"> </w:t>
      </w:r>
      <w:r w:rsidRPr="002603A5">
        <w:rPr>
          <w:sz w:val="22"/>
          <w:szCs w:val="22"/>
          <w:shd w:val="clear" w:color="auto" w:fill="FFFFFF"/>
        </w:rPr>
        <w:t xml:space="preserve">Điểm này được bổ sung theo quy định tại Khoản 32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80">
    <w:p w:rsidR="00DA7272" w:rsidRPr="002603A5" w:rsidRDefault="00DA7272" w:rsidP="00035707">
      <w:pPr>
        <w:jc w:val="both"/>
        <w:rPr>
          <w:sz w:val="22"/>
          <w:szCs w:val="22"/>
          <w:shd w:val="clear" w:color="auto" w:fill="FFFFFF"/>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Điểm này được bổ sung theo quy định tại Khoản 32 Điều 1</w:t>
      </w:r>
      <w:r>
        <w:rPr>
          <w:sz w:val="22"/>
          <w:szCs w:val="22"/>
          <w:shd w:val="clear" w:color="auto" w:fill="FFFFFF"/>
        </w:rPr>
        <w:t xml:space="preserve"> của</w:t>
      </w:r>
      <w:r w:rsidRPr="002603A5">
        <w:rPr>
          <w:sz w:val="22"/>
          <w:szCs w:val="22"/>
          <w:shd w:val="clear" w:color="auto" w:fill="FFFFFF"/>
        </w:rPr>
        <w:t xml:space="preserve">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81">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 xml:space="preserve">Điểm này được bổ sung theo quy định tại Khoản 33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8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sidRPr="002603A5">
        <w:rPr>
          <w:sz w:val="22"/>
          <w:szCs w:val="22"/>
          <w:shd w:val="clear" w:color="auto" w:fill="FFFFFF"/>
        </w:rPr>
        <w:t>Điều này được thay thế theo quy định tại Khoản 34 Điều 1</w:t>
      </w:r>
      <w:r>
        <w:rPr>
          <w:sz w:val="22"/>
          <w:szCs w:val="22"/>
          <w:shd w:val="clear" w:color="auto" w:fill="FFFFFF"/>
        </w:rPr>
        <w:t xml:space="preserve"> của</w:t>
      </w:r>
      <w:r w:rsidRPr="002603A5">
        <w:rPr>
          <w:sz w:val="22"/>
          <w:szCs w:val="22"/>
          <w:shd w:val="clear" w:color="auto" w:fill="FFFFFF"/>
        </w:rPr>
        <w:t xml:space="preserve"> 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p>
    <w:p w:rsidR="00DA7272" w:rsidRPr="002603A5" w:rsidRDefault="00DA7272" w:rsidP="00035707">
      <w:pPr>
        <w:pStyle w:val="FootnoteText"/>
        <w:jc w:val="both"/>
        <w:rPr>
          <w:sz w:val="22"/>
          <w:szCs w:val="22"/>
        </w:rPr>
      </w:pPr>
    </w:p>
  </w:footnote>
  <w:footnote w:id="83">
    <w:p w:rsidR="00DA7272" w:rsidRDefault="00DA7272" w:rsidP="00035707">
      <w:pPr>
        <w:pStyle w:val="FootnoteText"/>
        <w:jc w:val="both"/>
      </w:pPr>
      <w:r>
        <w:rPr>
          <w:rStyle w:val="FootnoteReference"/>
        </w:rPr>
        <w:footnoteRef/>
      </w:r>
      <w:r>
        <w:t xml:space="preserve"> Tên điều này được sửa đổi theo quy định tại Khoản 35 Điều 1 của Nghị định số 67/2015/NĐ-CP sửa đổi, bổ sung một số điều của Nghị định số 110/2013/NĐ-CP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p>
    <w:p w:rsidR="00DA7272" w:rsidRDefault="00DA7272" w:rsidP="00035707">
      <w:pPr>
        <w:pStyle w:val="FootnoteText"/>
      </w:pPr>
    </w:p>
  </w:footnote>
  <w:footnote w:id="84">
    <w:p w:rsidR="00DA7272" w:rsidRDefault="00DA7272" w:rsidP="00035707">
      <w:pPr>
        <w:pStyle w:val="FootnoteText"/>
        <w:jc w:val="both"/>
      </w:pPr>
      <w:r>
        <w:rPr>
          <w:rStyle w:val="FootnoteReference"/>
        </w:rPr>
        <w:footnoteRef/>
      </w:r>
      <w:r>
        <w:t xml:space="preserve"> Điểm này được sửa đổi theo quy định tại Khoản 35 Điều 1 của Nghị định số 67/2015/NĐ-CP sửa đổi, bổ sung một số điều của Nghị định số 110/2013/NĐ-CP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p>
  </w:footnote>
  <w:footnote w:id="85">
    <w:p w:rsidR="00DA7272" w:rsidRDefault="00DA7272" w:rsidP="00035707">
      <w:pPr>
        <w:pStyle w:val="FootnoteText"/>
        <w:jc w:val="both"/>
      </w:pPr>
      <w:r>
        <w:rPr>
          <w:rStyle w:val="FootnoteReference"/>
        </w:rPr>
        <w:footnoteRef/>
      </w:r>
      <w:r>
        <w:t xml:space="preserve"> Điểm này được sửa đổi theo quy định tại Khoản 35 Điều 1 của Nghị định số 67/2015/NĐ-CP sửa đổi, bổ sung một số điều của Nghị định số 110/2013/NĐ-CP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p>
  </w:footnote>
  <w:footnote w:id="86">
    <w:p w:rsidR="00DA7272" w:rsidRDefault="00DA7272" w:rsidP="00035707">
      <w:pPr>
        <w:pStyle w:val="FootnoteText"/>
        <w:jc w:val="both"/>
      </w:pPr>
      <w:r>
        <w:rPr>
          <w:rStyle w:val="FootnoteReference"/>
        </w:rPr>
        <w:footnoteRef/>
      </w:r>
      <w:r>
        <w:t xml:space="preserve"> Điểm này được sửa đổi theo quy định tại Khoản 35 Điều 1 của Nghị định số 67/2015/NĐ-CP sửa đổi, bổ sung một số điều của Nghị định số 110/2013/NĐ-CP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p>
  </w:footnote>
  <w:footnote w:id="87">
    <w:p w:rsidR="00DA7272" w:rsidRDefault="00DA7272" w:rsidP="00035707">
      <w:pPr>
        <w:pStyle w:val="FootnoteText"/>
        <w:jc w:val="both"/>
      </w:pPr>
      <w:r>
        <w:rPr>
          <w:rStyle w:val="FootnoteReference"/>
        </w:rPr>
        <w:footnoteRef/>
      </w:r>
      <w:r>
        <w:t xml:space="preserve"> Điểm này được sửa đổi theo quy định tại Khoản 35 Điều 1 của Nghị định số 67/2015/NĐ-CP sửa đổi, bổ sung một số điều của Nghị định số 110/2013/NĐ-CP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p>
  </w:footnote>
  <w:footnote w:id="88">
    <w:p w:rsidR="00DA7272" w:rsidRDefault="00DA7272" w:rsidP="00035707">
      <w:pPr>
        <w:pStyle w:val="FootnoteText"/>
        <w:jc w:val="both"/>
      </w:pPr>
      <w:r>
        <w:rPr>
          <w:rStyle w:val="FootnoteReference"/>
        </w:rPr>
        <w:footnoteRef/>
      </w:r>
      <w:r>
        <w:t xml:space="preserve"> Điểm này được sửa đổi theo quy định tại Khoản 35 Điều 1 của Nghị định số 67/2015/NĐ-CP sửa đổi, bổ sung một số điều của Nghị định số 110/2013/NĐ-CP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p>
  </w:footnote>
  <w:footnote w:id="8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 </w:t>
      </w:r>
      <w:r w:rsidRPr="002603A5">
        <w:rPr>
          <w:sz w:val="22"/>
          <w:szCs w:val="22"/>
          <w:shd w:val="clear" w:color="auto" w:fill="FFFFFF"/>
        </w:rPr>
        <w:t xml:space="preserve">này được sửa đổi, bổ sung theo quy định tại </w:t>
      </w:r>
      <w:r w:rsidRPr="002603A5">
        <w:rPr>
          <w:sz w:val="22"/>
          <w:szCs w:val="22"/>
        </w:rPr>
        <w:t>Khoản 36</w:t>
      </w:r>
      <w:r w:rsidRPr="002603A5">
        <w:rPr>
          <w:bCs/>
          <w:sz w:val="22"/>
          <w:szCs w:val="22"/>
        </w:rPr>
        <w:t xml:space="preserve">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p w:rsidR="00DA7272" w:rsidRPr="002603A5" w:rsidRDefault="00DA7272" w:rsidP="00035707">
      <w:pPr>
        <w:pStyle w:val="FootnoteText"/>
        <w:jc w:val="both"/>
        <w:rPr>
          <w:sz w:val="22"/>
          <w:szCs w:val="22"/>
        </w:rPr>
      </w:pPr>
    </w:p>
  </w:footnote>
  <w:footnote w:id="90">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theo quy định tại </w:t>
      </w:r>
      <w:r w:rsidRPr="002603A5">
        <w:rPr>
          <w:sz w:val="22"/>
          <w:szCs w:val="22"/>
        </w:rPr>
        <w:t>Khoản 37</w:t>
      </w:r>
      <w:r w:rsidRPr="002603A5">
        <w:rPr>
          <w:bCs/>
          <w:sz w:val="22"/>
          <w:szCs w:val="22"/>
        </w:rPr>
        <w:t xml:space="preserve">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91">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theo quy định tại </w:t>
      </w:r>
      <w:r w:rsidRPr="002603A5">
        <w:rPr>
          <w:sz w:val="22"/>
          <w:szCs w:val="22"/>
        </w:rPr>
        <w:t>Khoản 38</w:t>
      </w:r>
      <w:r w:rsidRPr="002603A5">
        <w:rPr>
          <w:bCs/>
          <w:sz w:val="22"/>
          <w:szCs w:val="22"/>
        </w:rPr>
        <w:t xml:space="preserve"> 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92">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bổ sung theo quy định tại </w:t>
      </w:r>
      <w:r w:rsidRPr="002603A5">
        <w:rPr>
          <w:sz w:val="22"/>
          <w:szCs w:val="22"/>
        </w:rPr>
        <w:t xml:space="preserve">Khoản 39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93">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theo quy định tại </w:t>
      </w:r>
      <w:r w:rsidRPr="002603A5">
        <w:rPr>
          <w:sz w:val="22"/>
          <w:szCs w:val="22"/>
        </w:rPr>
        <w:t xml:space="preserve">Khoản 40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94">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theo quy định tại </w:t>
      </w:r>
      <w:r w:rsidRPr="002603A5">
        <w:rPr>
          <w:sz w:val="22"/>
          <w:szCs w:val="22"/>
        </w:rPr>
        <w:t xml:space="preserve">Khoản 41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95">
    <w:p w:rsidR="00DA7272" w:rsidRPr="002603A5" w:rsidRDefault="00DA7272" w:rsidP="00035707">
      <w:pPr>
        <w:pStyle w:val="FootnoteText"/>
        <w:jc w:val="both"/>
        <w:rPr>
          <w:sz w:val="22"/>
          <w:szCs w:val="22"/>
        </w:rPr>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theo quy định tại </w:t>
      </w:r>
      <w:r w:rsidRPr="002603A5">
        <w:rPr>
          <w:sz w:val="22"/>
          <w:szCs w:val="22"/>
        </w:rPr>
        <w:t xml:space="preserve">Khoản 42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p w:rsidR="00DA7272" w:rsidRDefault="00DA7272" w:rsidP="00035707">
      <w:pPr>
        <w:pStyle w:val="FootnoteText"/>
      </w:pPr>
    </w:p>
  </w:footnote>
  <w:footnote w:id="96">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bổ sung theo quy định tại </w:t>
      </w:r>
      <w:r w:rsidRPr="002603A5">
        <w:rPr>
          <w:sz w:val="22"/>
          <w:szCs w:val="22"/>
        </w:rPr>
        <w:t xml:space="preserve">Khoản 43 </w:t>
      </w:r>
      <w:r>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97">
    <w:p w:rsidR="00DA7272" w:rsidRPr="002603A5" w:rsidRDefault="00DA7272" w:rsidP="00035707">
      <w:pPr>
        <w:pStyle w:val="FootnoteText"/>
        <w:jc w:val="both"/>
        <w:rPr>
          <w:sz w:val="22"/>
          <w:szCs w:val="22"/>
        </w:rPr>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theo quy định tại </w:t>
      </w:r>
      <w:r w:rsidRPr="002603A5">
        <w:rPr>
          <w:sz w:val="22"/>
          <w:szCs w:val="22"/>
        </w:rPr>
        <w:t xml:space="preserve">Khoản 44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p w:rsidR="00DA7272" w:rsidRDefault="00DA7272" w:rsidP="00035707">
      <w:pPr>
        <w:pStyle w:val="FootnoteText"/>
      </w:pPr>
    </w:p>
  </w:footnote>
  <w:footnote w:id="98">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Tên Điều và Điều </w:t>
      </w:r>
      <w:r w:rsidRPr="002603A5">
        <w:rPr>
          <w:sz w:val="22"/>
          <w:szCs w:val="22"/>
          <w:shd w:val="clear" w:color="auto" w:fill="FFFFFF"/>
        </w:rPr>
        <w:t xml:space="preserve">này được sửa đổi theo quy định tại </w:t>
      </w:r>
      <w:r w:rsidRPr="002603A5">
        <w:rPr>
          <w:sz w:val="22"/>
          <w:szCs w:val="22"/>
        </w:rPr>
        <w:t xml:space="preserve">Khoản 45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9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Điều </w:t>
      </w:r>
      <w:r w:rsidRPr="002603A5">
        <w:rPr>
          <w:sz w:val="22"/>
          <w:szCs w:val="22"/>
          <w:shd w:val="clear" w:color="auto" w:fill="FFFFFF"/>
        </w:rPr>
        <w:t xml:space="preserve">này được bãi bỏ theo quy định tại </w:t>
      </w:r>
      <w:r w:rsidRPr="002603A5">
        <w:rPr>
          <w:sz w:val="22"/>
          <w:szCs w:val="22"/>
        </w:rPr>
        <w:t xml:space="preserve">Khoản 46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r w:rsidRPr="002603A5">
        <w:rPr>
          <w:sz w:val="22"/>
          <w:szCs w:val="22"/>
        </w:rPr>
        <w:t xml:space="preserve"> </w:t>
      </w:r>
    </w:p>
  </w:footnote>
  <w:footnote w:id="100">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theo quy định tại </w:t>
      </w:r>
      <w:r w:rsidRPr="002603A5">
        <w:rPr>
          <w:sz w:val="22"/>
          <w:szCs w:val="22"/>
        </w:rPr>
        <w:t xml:space="preserve">Khoản 47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01">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sửa đổi theo quy định tại </w:t>
      </w:r>
      <w:r w:rsidRPr="002603A5">
        <w:rPr>
          <w:sz w:val="22"/>
          <w:szCs w:val="22"/>
        </w:rPr>
        <w:t xml:space="preserve">Khoản 48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02">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w:t>
      </w:r>
      <w:r>
        <w:rPr>
          <w:sz w:val="22"/>
          <w:szCs w:val="22"/>
          <w:shd w:val="clear" w:color="auto" w:fill="FFFFFF"/>
        </w:rPr>
        <w:t>bổ sung</w:t>
      </w:r>
      <w:r w:rsidRPr="002603A5">
        <w:rPr>
          <w:sz w:val="22"/>
          <w:szCs w:val="22"/>
          <w:shd w:val="clear" w:color="auto" w:fill="FFFFFF"/>
        </w:rPr>
        <w:t xml:space="preserve"> theo quy định tại </w:t>
      </w:r>
      <w:r w:rsidRPr="002603A5">
        <w:rPr>
          <w:sz w:val="22"/>
          <w:szCs w:val="22"/>
        </w:rPr>
        <w:t>Khoản 4</w:t>
      </w:r>
      <w:r>
        <w:rPr>
          <w:sz w:val="22"/>
          <w:szCs w:val="22"/>
        </w:rPr>
        <w:t>9</w:t>
      </w:r>
      <w:r w:rsidRPr="002603A5">
        <w:rPr>
          <w:sz w:val="22"/>
          <w:szCs w:val="22"/>
        </w:rPr>
        <w:t xml:space="preserve">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footnote>
  <w:footnote w:id="103">
    <w:p w:rsidR="00DA7272" w:rsidRDefault="00DA7272" w:rsidP="00035707">
      <w:pPr>
        <w:pStyle w:val="FootnoteText"/>
        <w:jc w:val="both"/>
        <w:rPr>
          <w:sz w:val="22"/>
          <w:szCs w:val="22"/>
          <w:shd w:val="clear" w:color="auto" w:fill="FFFFFF"/>
        </w:rPr>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w:t>
      </w:r>
      <w:r>
        <w:rPr>
          <w:sz w:val="22"/>
          <w:szCs w:val="22"/>
          <w:shd w:val="clear" w:color="auto" w:fill="FFFFFF"/>
        </w:rPr>
        <w:t>bổ sung</w:t>
      </w:r>
      <w:r w:rsidRPr="002603A5">
        <w:rPr>
          <w:sz w:val="22"/>
          <w:szCs w:val="22"/>
          <w:shd w:val="clear" w:color="auto" w:fill="FFFFFF"/>
        </w:rPr>
        <w:t xml:space="preserve"> theo quy định tại </w:t>
      </w:r>
      <w:r w:rsidRPr="002603A5">
        <w:rPr>
          <w:sz w:val="22"/>
          <w:szCs w:val="22"/>
        </w:rPr>
        <w:t>Khoản 4</w:t>
      </w:r>
      <w:r>
        <w:rPr>
          <w:sz w:val="22"/>
          <w:szCs w:val="22"/>
        </w:rPr>
        <w:t>9</w:t>
      </w:r>
      <w:r w:rsidRPr="002603A5">
        <w:rPr>
          <w:sz w:val="22"/>
          <w:szCs w:val="22"/>
        </w:rPr>
        <w:t xml:space="preserve">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p w:rsidR="00DA7272" w:rsidRDefault="00DA7272" w:rsidP="00035707">
      <w:pPr>
        <w:pStyle w:val="FootnoteText"/>
      </w:pPr>
    </w:p>
  </w:footnote>
  <w:footnote w:id="104">
    <w:p w:rsidR="00DA7272" w:rsidRDefault="00DA7272" w:rsidP="00035707">
      <w:pPr>
        <w:pStyle w:val="FootnoteText"/>
        <w:jc w:val="both"/>
      </w:pPr>
      <w:r>
        <w:rPr>
          <w:rStyle w:val="FootnoteReference"/>
        </w:rPr>
        <w:footnoteRef/>
      </w:r>
      <w:r>
        <w:t xml:space="preserve"> </w:t>
      </w:r>
      <w:r w:rsidRPr="002603A5">
        <w:rPr>
          <w:sz w:val="22"/>
          <w:szCs w:val="22"/>
        </w:rPr>
        <w:t xml:space="preserve">Điều </w:t>
      </w:r>
      <w:r w:rsidRPr="002603A5">
        <w:rPr>
          <w:sz w:val="22"/>
          <w:szCs w:val="22"/>
          <w:shd w:val="clear" w:color="auto" w:fill="FFFFFF"/>
        </w:rPr>
        <w:t xml:space="preserve">này được </w:t>
      </w:r>
      <w:r>
        <w:rPr>
          <w:sz w:val="22"/>
          <w:szCs w:val="22"/>
          <w:shd w:val="clear" w:color="auto" w:fill="FFFFFF"/>
        </w:rPr>
        <w:t>bổ sung</w:t>
      </w:r>
      <w:r w:rsidRPr="002603A5">
        <w:rPr>
          <w:sz w:val="22"/>
          <w:szCs w:val="22"/>
          <w:shd w:val="clear" w:color="auto" w:fill="FFFFFF"/>
        </w:rPr>
        <w:t xml:space="preserve"> theo quy định tại </w:t>
      </w:r>
      <w:r w:rsidRPr="002603A5">
        <w:rPr>
          <w:sz w:val="22"/>
          <w:szCs w:val="22"/>
        </w:rPr>
        <w:t>Khoản 4</w:t>
      </w:r>
      <w:r>
        <w:rPr>
          <w:sz w:val="22"/>
          <w:szCs w:val="22"/>
        </w:rPr>
        <w:t>9</w:t>
      </w:r>
      <w:r w:rsidRPr="002603A5">
        <w:rPr>
          <w:sz w:val="22"/>
          <w:szCs w:val="22"/>
        </w:rPr>
        <w:t xml:space="preserve"> </w:t>
      </w:r>
      <w:r w:rsidRPr="002603A5">
        <w:rPr>
          <w:bCs/>
          <w:sz w:val="22"/>
          <w:szCs w:val="22"/>
        </w:rPr>
        <w:t xml:space="preserve">Điều 1 </w:t>
      </w:r>
      <w:r>
        <w:rPr>
          <w:sz w:val="22"/>
          <w:szCs w:val="22"/>
          <w:shd w:val="clear" w:color="auto" w:fill="FFFFFF"/>
        </w:rPr>
        <w:t xml:space="preserve">của </w:t>
      </w:r>
      <w:r w:rsidRPr="002603A5">
        <w:rPr>
          <w:sz w:val="22"/>
          <w:szCs w:val="22"/>
          <w:shd w:val="clear" w:color="auto" w:fill="FFFFFF"/>
        </w:rPr>
        <w:t>Nghị định 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sz w:val="22"/>
          <w:szCs w:val="22"/>
          <w:shd w:val="clear" w:color="auto" w:fill="FFFFFF"/>
        </w:rPr>
        <w:t>.</w:t>
      </w:r>
    </w:p>
    <w:p w:rsidR="00DA7272" w:rsidRDefault="00DA7272" w:rsidP="00035707">
      <w:pPr>
        <w:pStyle w:val="FootnoteText"/>
      </w:pPr>
    </w:p>
  </w:footnote>
  <w:footnote w:id="105">
    <w:p w:rsidR="00DA7272" w:rsidRPr="002603A5" w:rsidRDefault="00DA7272" w:rsidP="00035707">
      <w:pPr>
        <w:pStyle w:val="FootnoteText"/>
        <w:jc w:val="both"/>
        <w:rPr>
          <w:sz w:val="22"/>
          <w:szCs w:val="22"/>
        </w:rPr>
      </w:pPr>
      <w:r w:rsidRPr="002603A5">
        <w:rPr>
          <w:rStyle w:val="FootnoteReference"/>
          <w:sz w:val="22"/>
          <w:szCs w:val="22"/>
        </w:rPr>
        <w:footnoteRef/>
      </w:r>
      <w:r>
        <w:rPr>
          <w:sz w:val="22"/>
          <w:szCs w:val="22"/>
        </w:rPr>
        <w:t xml:space="preserve"> Điểm</w:t>
      </w:r>
      <w:r w:rsidRPr="002603A5">
        <w:rPr>
          <w:sz w:val="22"/>
          <w:szCs w:val="22"/>
        </w:rPr>
        <w:t xml:space="preserve"> này được sửa đổi theo quy định tại Khoản 50 Điều 1</w:t>
      </w:r>
      <w:r>
        <w:rPr>
          <w:sz w:val="22"/>
          <w:szCs w:val="22"/>
        </w:rPr>
        <w:t xml:space="preserve"> </w:t>
      </w:r>
      <w:r>
        <w:rPr>
          <w:sz w:val="22"/>
          <w:szCs w:val="22"/>
          <w:shd w:val="clear" w:color="auto" w:fill="FFFFFF"/>
        </w:rPr>
        <w:t>của</w:t>
      </w:r>
      <w:r w:rsidRPr="002603A5">
        <w:rPr>
          <w:sz w:val="22"/>
          <w:szCs w:val="22"/>
        </w:rPr>
        <w:t xml:space="preserve">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bCs/>
          <w:sz w:val="22"/>
          <w:szCs w:val="22"/>
        </w:rPr>
        <w:t>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06">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Pr>
          <w:sz w:val="22"/>
          <w:szCs w:val="22"/>
        </w:rPr>
        <w:t>Điểm</w:t>
      </w:r>
      <w:r w:rsidRPr="002603A5">
        <w:rPr>
          <w:sz w:val="22"/>
          <w:szCs w:val="22"/>
        </w:rPr>
        <w:t xml:space="preserve"> này được sửa đổi theo quy định tại Khoản 50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bCs/>
          <w:sz w:val="22"/>
          <w:szCs w:val="22"/>
        </w:rPr>
        <w:t>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07">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w:t>
      </w:r>
      <w:r>
        <w:rPr>
          <w:sz w:val="22"/>
          <w:szCs w:val="22"/>
        </w:rPr>
        <w:t>Điểm</w:t>
      </w:r>
      <w:r w:rsidRPr="002603A5">
        <w:rPr>
          <w:sz w:val="22"/>
          <w:szCs w:val="22"/>
        </w:rPr>
        <w:t xml:space="preserve"> này được sửa đổi theo quy định tại Khoản 50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bCs/>
          <w:sz w:val="22"/>
          <w:szCs w:val="22"/>
        </w:rPr>
        <w:t>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08">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50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B9583A">
        <w:rPr>
          <w:sz w:val="22"/>
          <w:szCs w:val="22"/>
        </w:rPr>
        <w:t xml:space="preserve">67/2015/NĐ-CP </w:t>
      </w:r>
      <w:r w:rsidRPr="00052C12">
        <w:rPr>
          <w:bCs/>
          <w:sz w:val="22"/>
          <w:szCs w:val="22"/>
        </w:rPr>
        <w:t>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0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50 Điều 1</w:t>
      </w:r>
      <w:r>
        <w:rPr>
          <w:sz w:val="22"/>
          <w:szCs w:val="22"/>
        </w:rPr>
        <w:t xml:space="preserve"> </w:t>
      </w:r>
      <w:r>
        <w:rPr>
          <w:sz w:val="22"/>
          <w:szCs w:val="22"/>
          <w:shd w:val="clear" w:color="auto" w:fill="FFFFFF"/>
        </w:rPr>
        <w:t>của</w:t>
      </w:r>
      <w:r w:rsidRPr="002603A5">
        <w:rPr>
          <w:sz w:val="22"/>
          <w:szCs w:val="22"/>
        </w:rPr>
        <w:t xml:space="preserve"> </w:t>
      </w:r>
      <w:r w:rsidRPr="00052C12">
        <w:rPr>
          <w:sz w:val="22"/>
          <w:szCs w:val="22"/>
        </w:rPr>
        <w:t>Nghị định</w:t>
      </w:r>
      <w:r w:rsidRPr="00052C12">
        <w:rPr>
          <w:i/>
          <w:sz w:val="22"/>
          <w:szCs w:val="22"/>
        </w:rPr>
        <w:t xml:space="preserve"> </w:t>
      </w:r>
      <w:r w:rsidRPr="00B9583A">
        <w:rPr>
          <w:sz w:val="22"/>
          <w:szCs w:val="22"/>
        </w:rPr>
        <w:t xml:space="preserve">số 67/2015/NĐ-CP </w:t>
      </w:r>
      <w:r w:rsidRPr="00052C12">
        <w:rPr>
          <w:bCs/>
          <w:sz w:val="22"/>
          <w:szCs w:val="22"/>
        </w:rPr>
        <w:t>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0">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50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B9583A">
        <w:rPr>
          <w:sz w:val="22"/>
          <w:szCs w:val="22"/>
        </w:rPr>
        <w:t xml:space="preserve">số 67/2015/NĐ-CP </w:t>
      </w:r>
      <w:r w:rsidRPr="00052C12">
        <w:rPr>
          <w:bCs/>
          <w:sz w:val="22"/>
          <w:szCs w:val="22"/>
        </w:rPr>
        <w:t>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1">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bổ sung theo quy định tại Khoản 51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bCs/>
          <w:sz w:val="22"/>
          <w:szCs w:val="22"/>
        </w:rPr>
        <w:t>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bổ sung theo quy định tại Khoản 51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bCs/>
          <w:sz w:val="22"/>
          <w:szCs w:val="22"/>
        </w:rPr>
        <w:t>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52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bCs/>
          <w:sz w:val="22"/>
          <w:szCs w:val="22"/>
        </w:rPr>
        <w:t>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52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bCs/>
          <w:sz w:val="22"/>
          <w:szCs w:val="22"/>
        </w:rPr>
        <w:t>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53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bCs/>
          <w:sz w:val="22"/>
          <w:szCs w:val="22"/>
        </w:rPr>
        <w:t>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6">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 này được bổ sung theo quy định tại Khoản 54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bCs/>
          <w:sz w:val="22"/>
          <w:szCs w:val="22"/>
        </w:rPr>
        <w:t>số 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7">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 này được bổ sung theo quy định tại Khoản 54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bCs/>
          <w:sz w:val="22"/>
          <w:szCs w:val="22"/>
        </w:rPr>
        <w:t>67/2015/NĐ-CP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8">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55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1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55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0">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55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1">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55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2">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 này được bổ sung theo quy định tại Khoản 56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3">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 này được bổ sung theo quy định tại Khoản 56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57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sửa đổi theo quy định tại Khoản 57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6">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 này được bãi bỏ theo quy định tại Khoản 58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7">
    <w:p w:rsidR="00DA7272" w:rsidRDefault="00DA7272" w:rsidP="00035707">
      <w:pPr>
        <w:pStyle w:val="FootnoteText"/>
        <w:jc w:val="both"/>
      </w:pPr>
      <w:r>
        <w:rPr>
          <w:rStyle w:val="FootnoteReference"/>
        </w:rPr>
        <w:footnoteRef/>
      </w:r>
      <w:r>
        <w:t xml:space="preserve"> </w:t>
      </w:r>
      <w:r w:rsidRPr="002603A5">
        <w:rPr>
          <w:sz w:val="22"/>
          <w:szCs w:val="22"/>
        </w:rPr>
        <w:t xml:space="preserve">Điều này được sửa đổi theo quy định tại Khoản 59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8">
    <w:p w:rsidR="00DA7272" w:rsidRDefault="00DA7272" w:rsidP="00035707">
      <w:pPr>
        <w:pStyle w:val="FootnoteText"/>
        <w:jc w:val="both"/>
      </w:pPr>
      <w:r>
        <w:rPr>
          <w:rStyle w:val="FootnoteReference"/>
        </w:rPr>
        <w:footnoteRef/>
      </w:r>
      <w:r>
        <w:t xml:space="preserve"> </w:t>
      </w:r>
      <w:r w:rsidRPr="002603A5">
        <w:rPr>
          <w:sz w:val="22"/>
          <w:szCs w:val="22"/>
        </w:rPr>
        <w:t xml:space="preserve">Điều này được sửa đổi theo quy định tại Khoản 60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29">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 này được sửa đổi theo quy định tại Khoản 61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30">
    <w:p w:rsidR="00DA7272" w:rsidRDefault="00DA7272" w:rsidP="00035707">
      <w:pPr>
        <w:pStyle w:val="FootnoteText"/>
        <w:jc w:val="both"/>
      </w:pPr>
      <w:r>
        <w:rPr>
          <w:rStyle w:val="FootnoteReference"/>
        </w:rPr>
        <w:footnoteRef/>
      </w:r>
      <w:r>
        <w:t xml:space="preserve"> </w:t>
      </w:r>
      <w:r>
        <w:rPr>
          <w:sz w:val="22"/>
          <w:szCs w:val="22"/>
        </w:rPr>
        <w:t>Điểm</w:t>
      </w:r>
      <w:r w:rsidRPr="002603A5">
        <w:rPr>
          <w:sz w:val="22"/>
          <w:szCs w:val="22"/>
        </w:rPr>
        <w:t xml:space="preserve"> này được sửa đổi theo quy định tại Khoản 62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31">
    <w:p w:rsidR="00DA7272" w:rsidRDefault="00DA7272" w:rsidP="00035707">
      <w:pPr>
        <w:pStyle w:val="FootnoteText"/>
        <w:jc w:val="both"/>
      </w:pPr>
      <w:r>
        <w:rPr>
          <w:rStyle w:val="FootnoteReference"/>
        </w:rPr>
        <w:footnoteRef/>
      </w:r>
      <w:r>
        <w:t xml:space="preserve"> </w:t>
      </w:r>
      <w:r>
        <w:rPr>
          <w:sz w:val="22"/>
          <w:szCs w:val="22"/>
        </w:rPr>
        <w:t>Điểm</w:t>
      </w:r>
      <w:r w:rsidRPr="002603A5">
        <w:rPr>
          <w:sz w:val="22"/>
          <w:szCs w:val="22"/>
        </w:rPr>
        <w:t xml:space="preserve"> này được sửa đổi theo quy định tại Khoản 62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32">
    <w:p w:rsidR="00DA7272" w:rsidRDefault="00DA7272" w:rsidP="00035707">
      <w:pPr>
        <w:pStyle w:val="FootnoteText"/>
        <w:jc w:val="both"/>
      </w:pPr>
      <w:r>
        <w:rPr>
          <w:rStyle w:val="FootnoteReference"/>
        </w:rPr>
        <w:footnoteRef/>
      </w:r>
      <w:r>
        <w:t xml:space="preserve"> </w:t>
      </w:r>
      <w:r>
        <w:rPr>
          <w:sz w:val="22"/>
          <w:szCs w:val="22"/>
        </w:rPr>
        <w:t>Điểm</w:t>
      </w:r>
      <w:r w:rsidRPr="002603A5">
        <w:rPr>
          <w:sz w:val="22"/>
          <w:szCs w:val="22"/>
        </w:rPr>
        <w:t xml:space="preserve"> này được </w:t>
      </w:r>
      <w:r>
        <w:rPr>
          <w:sz w:val="22"/>
          <w:szCs w:val="22"/>
        </w:rPr>
        <w:t>bổ sung</w:t>
      </w:r>
      <w:r w:rsidRPr="002603A5">
        <w:rPr>
          <w:sz w:val="22"/>
          <w:szCs w:val="22"/>
        </w:rPr>
        <w:t xml:space="preserve"> theo quy định tại Khoản 62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33">
    <w:p w:rsidR="00DA7272" w:rsidRDefault="00DA7272" w:rsidP="00035707">
      <w:pPr>
        <w:pStyle w:val="FootnoteText"/>
        <w:jc w:val="both"/>
      </w:pPr>
      <w:r>
        <w:rPr>
          <w:rStyle w:val="FootnoteReference"/>
        </w:rPr>
        <w:footnoteRef/>
      </w:r>
      <w:r>
        <w:t xml:space="preserve"> </w:t>
      </w:r>
      <w:r>
        <w:rPr>
          <w:sz w:val="22"/>
          <w:szCs w:val="22"/>
        </w:rPr>
        <w:t>Điểm</w:t>
      </w:r>
      <w:r w:rsidRPr="002603A5">
        <w:rPr>
          <w:sz w:val="22"/>
          <w:szCs w:val="22"/>
        </w:rPr>
        <w:t xml:space="preserve"> này được </w:t>
      </w:r>
      <w:r>
        <w:rPr>
          <w:sz w:val="22"/>
          <w:szCs w:val="22"/>
        </w:rPr>
        <w:t>bổ sung</w:t>
      </w:r>
      <w:r w:rsidRPr="002603A5">
        <w:rPr>
          <w:sz w:val="22"/>
          <w:szCs w:val="22"/>
        </w:rPr>
        <w:t xml:space="preserve"> theo quy định tại Khoản 62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34">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Điểm này được bãi bỏ theo quy định tại Khoản 63 Điều 1</w:t>
      </w:r>
      <w:r>
        <w:rPr>
          <w:sz w:val="22"/>
          <w:szCs w:val="22"/>
        </w:rPr>
        <w:t xml:space="preserve"> </w:t>
      </w:r>
      <w:r>
        <w:rPr>
          <w:sz w:val="22"/>
          <w:szCs w:val="22"/>
          <w:shd w:val="clear" w:color="auto" w:fill="FFFFFF"/>
        </w:rPr>
        <w:t>của</w:t>
      </w:r>
      <w:r w:rsidRPr="002603A5">
        <w:rPr>
          <w:sz w:val="22"/>
          <w:szCs w:val="22"/>
        </w:rPr>
        <w:t xml:space="preserve">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p w:rsidR="00DA7272" w:rsidRPr="002603A5" w:rsidRDefault="00DA7272" w:rsidP="00035707">
      <w:pPr>
        <w:pStyle w:val="FootnoteText"/>
        <w:jc w:val="both"/>
        <w:rPr>
          <w:sz w:val="22"/>
          <w:szCs w:val="22"/>
        </w:rPr>
      </w:pPr>
    </w:p>
  </w:footnote>
  <w:footnote w:id="135">
    <w:p w:rsidR="00DA7272" w:rsidRPr="002603A5" w:rsidRDefault="00DA7272" w:rsidP="00035707">
      <w:pPr>
        <w:pStyle w:val="FootnoteText"/>
        <w:jc w:val="both"/>
        <w:rPr>
          <w:sz w:val="22"/>
          <w:szCs w:val="22"/>
        </w:rPr>
      </w:pPr>
      <w:r w:rsidRPr="002603A5">
        <w:rPr>
          <w:rStyle w:val="FootnoteReference"/>
          <w:sz w:val="22"/>
          <w:szCs w:val="22"/>
        </w:rPr>
        <w:footnoteRef/>
      </w:r>
      <w:r w:rsidRPr="002603A5">
        <w:rPr>
          <w:sz w:val="22"/>
          <w:szCs w:val="22"/>
        </w:rPr>
        <w:t xml:space="preserve"> Khoản này được sửa đổi theo quy định tại Khoản 6</w:t>
      </w:r>
      <w:r>
        <w:rPr>
          <w:sz w:val="22"/>
          <w:szCs w:val="22"/>
        </w:rPr>
        <w:t>4</w:t>
      </w:r>
      <w:r w:rsidRPr="002603A5">
        <w:rPr>
          <w:sz w:val="22"/>
          <w:szCs w:val="22"/>
        </w:rPr>
        <w:t xml:space="preserve"> Điều 1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w:t>
      </w:r>
    </w:p>
  </w:footnote>
  <w:footnote w:id="136">
    <w:p w:rsidR="00DA7272" w:rsidRDefault="00DA7272" w:rsidP="00035707">
      <w:pPr>
        <w:pStyle w:val="FootnoteText"/>
        <w:jc w:val="both"/>
        <w:rPr>
          <w:bCs/>
          <w:sz w:val="22"/>
          <w:szCs w:val="22"/>
        </w:rPr>
      </w:pPr>
      <w:r>
        <w:rPr>
          <w:rStyle w:val="FootnoteReference"/>
        </w:rPr>
        <w:footnoteRef/>
      </w:r>
      <w:r>
        <w:t xml:space="preserve"> </w:t>
      </w:r>
      <w:r>
        <w:rPr>
          <w:sz w:val="22"/>
          <w:szCs w:val="22"/>
        </w:rPr>
        <w:t>Điều 2</w:t>
      </w:r>
      <w:r w:rsidRPr="002603A5">
        <w:rPr>
          <w:sz w:val="22"/>
          <w:szCs w:val="22"/>
        </w:rPr>
        <w:t xml:space="preserve"> </w:t>
      </w:r>
      <w:r>
        <w:rPr>
          <w:sz w:val="22"/>
          <w:szCs w:val="22"/>
          <w:shd w:val="clear" w:color="auto" w:fill="FFFFFF"/>
        </w:rPr>
        <w:t xml:space="preserve">của </w:t>
      </w:r>
      <w:r w:rsidRPr="00052C12">
        <w:rPr>
          <w:sz w:val="22"/>
          <w:szCs w:val="22"/>
        </w:rPr>
        <w:t>Nghị định</w:t>
      </w:r>
      <w:r w:rsidRPr="00052C12">
        <w:rPr>
          <w:i/>
          <w:sz w:val="22"/>
          <w:szCs w:val="22"/>
        </w:rPr>
        <w:t xml:space="preserve"> </w:t>
      </w:r>
      <w:r w:rsidRPr="00052C12">
        <w:rPr>
          <w:sz w:val="22"/>
          <w:szCs w:val="22"/>
        </w:rPr>
        <w:t>số</w:t>
      </w:r>
      <w:r w:rsidRPr="00052C12">
        <w:rPr>
          <w:i/>
          <w:sz w:val="22"/>
          <w:szCs w:val="22"/>
        </w:rPr>
        <w:t xml:space="preserve"> </w:t>
      </w:r>
      <w:r w:rsidRPr="00052C12">
        <w:rPr>
          <w:sz w:val="22"/>
          <w:szCs w:val="22"/>
        </w:rPr>
        <w:t>67/2015/</w:t>
      </w:r>
      <w:r w:rsidRPr="00052C12">
        <w:rPr>
          <w:bCs/>
          <w:sz w:val="22"/>
          <w:szCs w:val="22"/>
        </w:rPr>
        <w:t>NĐ-CP sửa đổi, bổ sung một số điều của Nghị định số 110/2013/NĐ- CP ngày 24 tháng 9 năm 2013 của Chính phủ về xử phạt vi phạm hành chính trong lĩnh vực bổ trợ tư pháp, hành chính tư pháp, hôn nhân và gia đình, thi hành án dân sự, phá sản doanh nghiệp, hợp tác xã, có hiệu lực kể từ ngày 01 tháng 10 năm 2015</w:t>
      </w:r>
      <w:r>
        <w:rPr>
          <w:bCs/>
          <w:sz w:val="22"/>
          <w:szCs w:val="22"/>
        </w:rPr>
        <w:t xml:space="preserve"> quy định như sau:</w:t>
      </w:r>
    </w:p>
    <w:p w:rsidR="00DA7272" w:rsidRPr="0001026E" w:rsidRDefault="00DA7272" w:rsidP="00035707">
      <w:pPr>
        <w:pStyle w:val="FootnoteText"/>
        <w:ind w:firstLine="720"/>
        <w:rPr>
          <w:b/>
          <w:bCs/>
          <w:i/>
          <w:sz w:val="22"/>
          <w:szCs w:val="22"/>
        </w:rPr>
      </w:pPr>
      <w:r w:rsidRPr="0001026E">
        <w:rPr>
          <w:bCs/>
          <w:i/>
          <w:sz w:val="22"/>
          <w:szCs w:val="22"/>
        </w:rPr>
        <w:t>“</w:t>
      </w:r>
      <w:r w:rsidRPr="0001026E">
        <w:rPr>
          <w:b/>
          <w:bCs/>
          <w:i/>
          <w:sz w:val="22"/>
          <w:szCs w:val="22"/>
        </w:rPr>
        <w:t>Điều 2. Hiệu lực và trách nhiệm tổ chức thực hiện</w:t>
      </w:r>
    </w:p>
    <w:p w:rsidR="00DA7272" w:rsidRPr="0001026E" w:rsidRDefault="00DA7272" w:rsidP="00035707">
      <w:pPr>
        <w:pStyle w:val="FootnoteText"/>
        <w:ind w:firstLine="720"/>
        <w:rPr>
          <w:bCs/>
          <w:i/>
          <w:sz w:val="22"/>
          <w:szCs w:val="22"/>
        </w:rPr>
      </w:pPr>
      <w:r w:rsidRPr="0001026E">
        <w:rPr>
          <w:bCs/>
          <w:i/>
          <w:sz w:val="22"/>
          <w:szCs w:val="22"/>
        </w:rPr>
        <w:t>1. Nghị định này có hiệu lực thi hành kể từ ngày 01 tháng 10 năm 2015.</w:t>
      </w:r>
    </w:p>
    <w:p w:rsidR="00DA7272" w:rsidRPr="002435CE" w:rsidRDefault="00DA7272" w:rsidP="00035707">
      <w:pPr>
        <w:pStyle w:val="FootnoteText"/>
        <w:ind w:firstLine="720"/>
      </w:pPr>
      <w:r w:rsidRPr="0001026E">
        <w:rPr>
          <w:i/>
        </w:rPr>
        <w:t>2. Các Bộ trưởng, Thủ trưởng cơ quan ngang Bộ, Thủ trưởng cơ quan thuộc Chính phủ, Chủ tịch Ủy ban nhân dân các tỉnh, thành phố trực thuộc Trung ương chịu trách nhiệm tổ chức thực hiện Nghị định này./.”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78E"/>
    <w:multiLevelType w:val="hybridMultilevel"/>
    <w:tmpl w:val="441A0694"/>
    <w:lvl w:ilvl="0" w:tplc="79BC901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436109"/>
    <w:multiLevelType w:val="hybridMultilevel"/>
    <w:tmpl w:val="A0A0B3B0"/>
    <w:lvl w:ilvl="0" w:tplc="CC822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E22C07"/>
    <w:multiLevelType w:val="hybridMultilevel"/>
    <w:tmpl w:val="7D104224"/>
    <w:lvl w:ilvl="0" w:tplc="E9CE16AC">
      <w:start w:val="1"/>
      <w:numFmt w:val="decimal"/>
      <w:lvlText w:val="%1."/>
      <w:lvlJc w:val="left"/>
      <w:pPr>
        <w:tabs>
          <w:tab w:val="num" w:pos="1755"/>
        </w:tabs>
        <w:ind w:left="1755" w:hanging="103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5B204F3"/>
    <w:multiLevelType w:val="hybridMultilevel"/>
    <w:tmpl w:val="D33AEA44"/>
    <w:lvl w:ilvl="0" w:tplc="CEDE91E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D43014"/>
    <w:multiLevelType w:val="hybridMultilevel"/>
    <w:tmpl w:val="993891EA"/>
    <w:lvl w:ilvl="0" w:tplc="7A105044">
      <w:start w:val="1"/>
      <w:numFmt w:val="decimal"/>
      <w:lvlText w:val="%1."/>
      <w:lvlJc w:val="left"/>
      <w:pPr>
        <w:tabs>
          <w:tab w:val="num" w:pos="1725"/>
        </w:tabs>
        <w:ind w:left="1725" w:hanging="1005"/>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B576309"/>
    <w:multiLevelType w:val="hybridMultilevel"/>
    <w:tmpl w:val="7D1ADE1A"/>
    <w:lvl w:ilvl="0" w:tplc="F6943826">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D1A7612"/>
    <w:multiLevelType w:val="hybridMultilevel"/>
    <w:tmpl w:val="7E10BDD2"/>
    <w:lvl w:ilvl="0" w:tplc="D734978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2C740E"/>
    <w:multiLevelType w:val="hybridMultilevel"/>
    <w:tmpl w:val="01544CDC"/>
    <w:lvl w:ilvl="0" w:tplc="84AC3448">
      <w:start w:val="8"/>
      <w:numFmt w:val="bullet"/>
      <w:lvlText w:val="-"/>
      <w:lvlJc w:val="left"/>
      <w:pPr>
        <w:tabs>
          <w:tab w:val="num" w:pos="3660"/>
        </w:tabs>
        <w:ind w:left="3660" w:hanging="360"/>
      </w:pPr>
      <w:rPr>
        <w:rFonts w:ascii="Times New Roman" w:eastAsia="Times New Roman" w:hAnsi="Times New Roman" w:cs="Times New Roman" w:hint="default"/>
      </w:rPr>
    </w:lvl>
    <w:lvl w:ilvl="1" w:tplc="04090003" w:tentative="1">
      <w:start w:val="1"/>
      <w:numFmt w:val="bullet"/>
      <w:lvlText w:val="o"/>
      <w:lvlJc w:val="left"/>
      <w:pPr>
        <w:tabs>
          <w:tab w:val="num" w:pos="4380"/>
        </w:tabs>
        <w:ind w:left="4380" w:hanging="360"/>
      </w:pPr>
      <w:rPr>
        <w:rFonts w:ascii="Courier New" w:hAnsi="Courier New" w:cs="Courier New" w:hint="default"/>
      </w:rPr>
    </w:lvl>
    <w:lvl w:ilvl="2" w:tplc="04090005" w:tentative="1">
      <w:start w:val="1"/>
      <w:numFmt w:val="bullet"/>
      <w:lvlText w:val=""/>
      <w:lvlJc w:val="left"/>
      <w:pPr>
        <w:tabs>
          <w:tab w:val="num" w:pos="5100"/>
        </w:tabs>
        <w:ind w:left="5100" w:hanging="360"/>
      </w:pPr>
      <w:rPr>
        <w:rFonts w:ascii="Wingdings" w:hAnsi="Wingdings" w:hint="default"/>
      </w:rPr>
    </w:lvl>
    <w:lvl w:ilvl="3" w:tplc="04090001" w:tentative="1">
      <w:start w:val="1"/>
      <w:numFmt w:val="bullet"/>
      <w:lvlText w:val=""/>
      <w:lvlJc w:val="left"/>
      <w:pPr>
        <w:tabs>
          <w:tab w:val="num" w:pos="5820"/>
        </w:tabs>
        <w:ind w:left="5820" w:hanging="360"/>
      </w:pPr>
      <w:rPr>
        <w:rFonts w:ascii="Symbol" w:hAnsi="Symbol" w:hint="default"/>
      </w:rPr>
    </w:lvl>
    <w:lvl w:ilvl="4" w:tplc="04090003" w:tentative="1">
      <w:start w:val="1"/>
      <w:numFmt w:val="bullet"/>
      <w:lvlText w:val="o"/>
      <w:lvlJc w:val="left"/>
      <w:pPr>
        <w:tabs>
          <w:tab w:val="num" w:pos="6540"/>
        </w:tabs>
        <w:ind w:left="6540" w:hanging="360"/>
      </w:pPr>
      <w:rPr>
        <w:rFonts w:ascii="Courier New" w:hAnsi="Courier New" w:cs="Courier New" w:hint="default"/>
      </w:rPr>
    </w:lvl>
    <w:lvl w:ilvl="5" w:tplc="04090005" w:tentative="1">
      <w:start w:val="1"/>
      <w:numFmt w:val="bullet"/>
      <w:lvlText w:val=""/>
      <w:lvlJc w:val="left"/>
      <w:pPr>
        <w:tabs>
          <w:tab w:val="num" w:pos="7260"/>
        </w:tabs>
        <w:ind w:left="7260" w:hanging="360"/>
      </w:pPr>
      <w:rPr>
        <w:rFonts w:ascii="Wingdings" w:hAnsi="Wingdings" w:hint="default"/>
      </w:rPr>
    </w:lvl>
    <w:lvl w:ilvl="6" w:tplc="04090001" w:tentative="1">
      <w:start w:val="1"/>
      <w:numFmt w:val="bullet"/>
      <w:lvlText w:val=""/>
      <w:lvlJc w:val="left"/>
      <w:pPr>
        <w:tabs>
          <w:tab w:val="num" w:pos="7980"/>
        </w:tabs>
        <w:ind w:left="7980" w:hanging="360"/>
      </w:pPr>
      <w:rPr>
        <w:rFonts w:ascii="Symbol" w:hAnsi="Symbol" w:hint="default"/>
      </w:rPr>
    </w:lvl>
    <w:lvl w:ilvl="7" w:tplc="04090003" w:tentative="1">
      <w:start w:val="1"/>
      <w:numFmt w:val="bullet"/>
      <w:lvlText w:val="o"/>
      <w:lvlJc w:val="left"/>
      <w:pPr>
        <w:tabs>
          <w:tab w:val="num" w:pos="8700"/>
        </w:tabs>
        <w:ind w:left="8700" w:hanging="360"/>
      </w:pPr>
      <w:rPr>
        <w:rFonts w:ascii="Courier New" w:hAnsi="Courier New" w:cs="Courier New" w:hint="default"/>
      </w:rPr>
    </w:lvl>
    <w:lvl w:ilvl="8" w:tplc="04090005" w:tentative="1">
      <w:start w:val="1"/>
      <w:numFmt w:val="bullet"/>
      <w:lvlText w:val=""/>
      <w:lvlJc w:val="left"/>
      <w:pPr>
        <w:tabs>
          <w:tab w:val="num" w:pos="9420"/>
        </w:tabs>
        <w:ind w:left="9420" w:hanging="360"/>
      </w:pPr>
      <w:rPr>
        <w:rFonts w:ascii="Wingdings" w:hAnsi="Wingdings" w:hint="default"/>
      </w:rPr>
    </w:lvl>
  </w:abstractNum>
  <w:abstractNum w:abstractNumId="8">
    <w:nsid w:val="3AA87805"/>
    <w:multiLevelType w:val="hybridMultilevel"/>
    <w:tmpl w:val="1B862E6A"/>
    <w:lvl w:ilvl="0" w:tplc="E0BACA2E">
      <w:start w:val="1"/>
      <w:numFmt w:val="decimal"/>
      <w:lvlText w:val="%1."/>
      <w:lvlJc w:val="left"/>
      <w:pPr>
        <w:tabs>
          <w:tab w:val="num" w:pos="1755"/>
        </w:tabs>
        <w:ind w:left="1755" w:hanging="103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CA313B"/>
    <w:multiLevelType w:val="hybridMultilevel"/>
    <w:tmpl w:val="F82C3BDC"/>
    <w:lvl w:ilvl="0" w:tplc="E6BA10CA">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7583B99"/>
    <w:multiLevelType w:val="hybridMultilevel"/>
    <w:tmpl w:val="C608C9DE"/>
    <w:lvl w:ilvl="0" w:tplc="F300DD2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9A2223A"/>
    <w:multiLevelType w:val="hybridMultilevel"/>
    <w:tmpl w:val="4AF2A94A"/>
    <w:lvl w:ilvl="0" w:tplc="43A22C3C">
      <w:start w:val="1"/>
      <w:numFmt w:val="decimal"/>
      <w:lvlText w:val="%1."/>
      <w:lvlJc w:val="left"/>
      <w:pPr>
        <w:tabs>
          <w:tab w:val="num" w:pos="1725"/>
        </w:tabs>
        <w:ind w:left="1725" w:hanging="1005"/>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A241675"/>
    <w:multiLevelType w:val="hybridMultilevel"/>
    <w:tmpl w:val="B658F43A"/>
    <w:lvl w:ilvl="0" w:tplc="1BB083A4">
      <w:start w:val="1"/>
      <w:numFmt w:val="lowerLetter"/>
      <w:lvlText w:val="%1)"/>
      <w:lvlJc w:val="left"/>
      <w:pPr>
        <w:tabs>
          <w:tab w:val="num" w:pos="719"/>
        </w:tabs>
        <w:ind w:left="719" w:hanging="360"/>
      </w:pPr>
      <w:rPr>
        <w:rFonts w:hint="default"/>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3">
    <w:nsid w:val="56083E3E"/>
    <w:multiLevelType w:val="hybridMultilevel"/>
    <w:tmpl w:val="C8F85866"/>
    <w:lvl w:ilvl="0" w:tplc="BA4ED160">
      <w:start w:val="1"/>
      <w:numFmt w:val="decimal"/>
      <w:lvlText w:val="%1."/>
      <w:lvlJc w:val="left"/>
      <w:pPr>
        <w:tabs>
          <w:tab w:val="num" w:pos="1755"/>
        </w:tabs>
        <w:ind w:left="1755" w:hanging="103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410A3C"/>
    <w:multiLevelType w:val="hybridMultilevel"/>
    <w:tmpl w:val="6256126A"/>
    <w:lvl w:ilvl="0" w:tplc="51BCF9F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8E479D3"/>
    <w:multiLevelType w:val="hybridMultilevel"/>
    <w:tmpl w:val="8662F628"/>
    <w:lvl w:ilvl="0" w:tplc="4B7C5B1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C991E03"/>
    <w:multiLevelType w:val="hybridMultilevel"/>
    <w:tmpl w:val="6C0C8944"/>
    <w:lvl w:ilvl="0" w:tplc="6AA4889A">
      <w:start w:val="1"/>
      <w:numFmt w:val="decimal"/>
      <w:lvlText w:val="%1."/>
      <w:lvlJc w:val="left"/>
      <w:pPr>
        <w:tabs>
          <w:tab w:val="num" w:pos="1740"/>
        </w:tabs>
        <w:ind w:left="1740" w:hanging="1020"/>
      </w:pPr>
      <w:rPr>
        <w:rFonts w:ascii="Times New Roman" w:eastAsia="Times New Roman" w:hAnsi="Times New Roman" w:cs="Times New Roman"/>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CBB305D"/>
    <w:multiLevelType w:val="hybridMultilevel"/>
    <w:tmpl w:val="78A4A8DE"/>
    <w:lvl w:ilvl="0" w:tplc="C6124FC8">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32B31D9"/>
    <w:multiLevelType w:val="hybridMultilevel"/>
    <w:tmpl w:val="7B3C3DCA"/>
    <w:lvl w:ilvl="0" w:tplc="48240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312758"/>
    <w:multiLevelType w:val="hybridMultilevel"/>
    <w:tmpl w:val="03D8E504"/>
    <w:lvl w:ilvl="0" w:tplc="3AB804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6912557"/>
    <w:multiLevelType w:val="hybridMultilevel"/>
    <w:tmpl w:val="13142ACA"/>
    <w:lvl w:ilvl="0" w:tplc="09B6D162">
      <w:start w:val="1"/>
      <w:numFmt w:val="decimal"/>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6C01AD7"/>
    <w:multiLevelType w:val="hybridMultilevel"/>
    <w:tmpl w:val="A9989DCC"/>
    <w:lvl w:ilvl="0" w:tplc="A502BA04">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67A2102B"/>
    <w:multiLevelType w:val="hybridMultilevel"/>
    <w:tmpl w:val="04522F4E"/>
    <w:lvl w:ilvl="0" w:tplc="369A419C">
      <w:start w:val="1"/>
      <w:numFmt w:val="decimal"/>
      <w:lvlText w:val="%1."/>
      <w:lvlJc w:val="left"/>
      <w:pPr>
        <w:tabs>
          <w:tab w:val="num" w:pos="1755"/>
        </w:tabs>
        <w:ind w:left="1755" w:hanging="103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81C5159"/>
    <w:multiLevelType w:val="hybridMultilevel"/>
    <w:tmpl w:val="E1BA2FD0"/>
    <w:lvl w:ilvl="0" w:tplc="E4CE33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3821BD2"/>
    <w:multiLevelType w:val="hybridMultilevel"/>
    <w:tmpl w:val="ABDE07AC"/>
    <w:lvl w:ilvl="0" w:tplc="80748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104856"/>
    <w:multiLevelType w:val="hybridMultilevel"/>
    <w:tmpl w:val="6B9820B2"/>
    <w:lvl w:ilvl="0" w:tplc="C8447E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A433D30"/>
    <w:multiLevelType w:val="hybridMultilevel"/>
    <w:tmpl w:val="EB326886"/>
    <w:lvl w:ilvl="0" w:tplc="D418225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22"/>
  </w:num>
  <w:num w:numId="3">
    <w:abstractNumId w:val="9"/>
  </w:num>
  <w:num w:numId="4">
    <w:abstractNumId w:val="25"/>
  </w:num>
  <w:num w:numId="5">
    <w:abstractNumId w:val="7"/>
  </w:num>
  <w:num w:numId="6">
    <w:abstractNumId w:val="6"/>
  </w:num>
  <w:num w:numId="7">
    <w:abstractNumId w:val="24"/>
  </w:num>
  <w:num w:numId="8">
    <w:abstractNumId w:val="8"/>
  </w:num>
  <w:num w:numId="9">
    <w:abstractNumId w:val="17"/>
  </w:num>
  <w:num w:numId="10">
    <w:abstractNumId w:val="26"/>
  </w:num>
  <w:num w:numId="11">
    <w:abstractNumId w:val="20"/>
  </w:num>
  <w:num w:numId="12">
    <w:abstractNumId w:val="13"/>
  </w:num>
  <w:num w:numId="13">
    <w:abstractNumId w:val="21"/>
  </w:num>
  <w:num w:numId="14">
    <w:abstractNumId w:val="10"/>
  </w:num>
  <w:num w:numId="15">
    <w:abstractNumId w:val="1"/>
  </w:num>
  <w:num w:numId="16">
    <w:abstractNumId w:val="16"/>
  </w:num>
  <w:num w:numId="17">
    <w:abstractNumId w:val="15"/>
  </w:num>
  <w:num w:numId="18">
    <w:abstractNumId w:val="0"/>
  </w:num>
  <w:num w:numId="19">
    <w:abstractNumId w:val="12"/>
  </w:num>
  <w:num w:numId="20">
    <w:abstractNumId w:val="4"/>
  </w:num>
  <w:num w:numId="21">
    <w:abstractNumId w:val="3"/>
  </w:num>
  <w:num w:numId="22">
    <w:abstractNumId w:val="14"/>
  </w:num>
  <w:num w:numId="23">
    <w:abstractNumId w:val="19"/>
  </w:num>
  <w:num w:numId="24">
    <w:abstractNumId w:val="11"/>
  </w:num>
  <w:num w:numId="25">
    <w:abstractNumId w:val="23"/>
  </w:num>
  <w:num w:numId="26">
    <w:abstractNumId w:val="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20"/>
  <w:noPunctuationKerning/>
  <w:characterSpacingControl w:val="doNotCompress"/>
  <w:footnotePr>
    <w:footnote w:id="0"/>
    <w:footnote w:id="1"/>
  </w:footnotePr>
  <w:endnotePr>
    <w:endnote w:id="0"/>
    <w:endnote w:id="1"/>
  </w:endnotePr>
  <w:compat/>
  <w:rsids>
    <w:rsidRoot w:val="00CB77F9"/>
    <w:rsid w:val="0000535E"/>
    <w:rsid w:val="00035707"/>
    <w:rsid w:val="00075897"/>
    <w:rsid w:val="00100D87"/>
    <w:rsid w:val="00146743"/>
    <w:rsid w:val="001C3E7A"/>
    <w:rsid w:val="00230EAE"/>
    <w:rsid w:val="003B5369"/>
    <w:rsid w:val="003D3239"/>
    <w:rsid w:val="0041098F"/>
    <w:rsid w:val="00474861"/>
    <w:rsid w:val="0049465F"/>
    <w:rsid w:val="004B13C4"/>
    <w:rsid w:val="005C0591"/>
    <w:rsid w:val="00606AD3"/>
    <w:rsid w:val="00617533"/>
    <w:rsid w:val="00621D28"/>
    <w:rsid w:val="00662920"/>
    <w:rsid w:val="006C2EF5"/>
    <w:rsid w:val="006C509D"/>
    <w:rsid w:val="007309C3"/>
    <w:rsid w:val="00790434"/>
    <w:rsid w:val="007A362D"/>
    <w:rsid w:val="00805441"/>
    <w:rsid w:val="00855DF0"/>
    <w:rsid w:val="008A6CA4"/>
    <w:rsid w:val="008B38FE"/>
    <w:rsid w:val="009126F7"/>
    <w:rsid w:val="00930C78"/>
    <w:rsid w:val="00941002"/>
    <w:rsid w:val="009463E1"/>
    <w:rsid w:val="009E41F3"/>
    <w:rsid w:val="009F250A"/>
    <w:rsid w:val="00A57D75"/>
    <w:rsid w:val="00A71185"/>
    <w:rsid w:val="00B352B3"/>
    <w:rsid w:val="00B55249"/>
    <w:rsid w:val="00BD2AA6"/>
    <w:rsid w:val="00BD3EE1"/>
    <w:rsid w:val="00CB77F9"/>
    <w:rsid w:val="00CE3AF5"/>
    <w:rsid w:val="00D13D01"/>
    <w:rsid w:val="00D27989"/>
    <w:rsid w:val="00D42066"/>
    <w:rsid w:val="00D9410F"/>
    <w:rsid w:val="00DA7272"/>
    <w:rsid w:val="00DF1DD1"/>
    <w:rsid w:val="00E85C48"/>
    <w:rsid w:val="00EE52EC"/>
    <w:rsid w:val="00F54C61"/>
    <w:rsid w:val="00F66D35"/>
    <w:rsid w:val="00FB3E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5" type="connector" idref="#_x0000_s1044"/>
        <o:r id="V:Rule6" type="connector" idref="#_x0000_s1045"/>
        <o:r id="V:Rule7" type="connector" idref="#_x0000_s1043"/>
        <o:r id="V:Rule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Body Text Inden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07589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07589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07589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00535E"/>
    <w:pPr>
      <w:keepNext/>
      <w:spacing w:before="240" w:after="60"/>
      <w:ind w:left="546"/>
      <w:outlineLvl w:val="3"/>
    </w:pPr>
    <w:rPr>
      <w:b/>
      <w:bCs/>
      <w:color w:val="000000"/>
      <w:sz w:val="28"/>
      <w:szCs w:val="28"/>
    </w:rPr>
  </w:style>
  <w:style w:type="paragraph" w:styleId="Heading5">
    <w:name w:val="heading 5"/>
    <w:basedOn w:val="Normal"/>
    <w:next w:val="Normal"/>
    <w:link w:val="Heading5Char"/>
    <w:unhideWhenUsed/>
    <w:qFormat/>
    <w:rsid w:val="0000535E"/>
    <w:pPr>
      <w:spacing w:before="240" w:after="60"/>
      <w:ind w:left="546"/>
      <w:outlineLvl w:val="4"/>
    </w:pPr>
    <w:rPr>
      <w:rFonts w:ascii=".VnTime" w:hAnsi=".VnTime"/>
      <w:b/>
      <w:bCs/>
      <w:i/>
      <w:iCs/>
      <w:color w:val="000000"/>
      <w:sz w:val="26"/>
      <w:szCs w:val="26"/>
    </w:rPr>
  </w:style>
  <w:style w:type="paragraph" w:styleId="Heading6">
    <w:name w:val="heading 6"/>
    <w:basedOn w:val="Normal"/>
    <w:next w:val="Normal"/>
    <w:link w:val="Heading6Char"/>
    <w:semiHidden/>
    <w:unhideWhenUsed/>
    <w:qFormat/>
    <w:rsid w:val="0000535E"/>
    <w:pPr>
      <w:spacing w:before="240" w:after="60"/>
      <w:ind w:left="546"/>
      <w:outlineLvl w:val="5"/>
    </w:pPr>
    <w:rPr>
      <w:b/>
      <w:bCs/>
      <w:color w:val="000000"/>
      <w:sz w:val="22"/>
      <w:szCs w:val="22"/>
    </w:rPr>
  </w:style>
  <w:style w:type="paragraph" w:styleId="Heading7">
    <w:name w:val="heading 7"/>
    <w:basedOn w:val="Normal"/>
    <w:next w:val="Normal"/>
    <w:link w:val="Heading7Char"/>
    <w:semiHidden/>
    <w:unhideWhenUsed/>
    <w:qFormat/>
    <w:rsid w:val="0000535E"/>
    <w:pPr>
      <w:spacing w:before="240" w:after="60"/>
      <w:ind w:left="546"/>
      <w:outlineLvl w:val="6"/>
    </w:pPr>
    <w:rPr>
      <w:color w:val="000000"/>
    </w:rPr>
  </w:style>
  <w:style w:type="paragraph" w:styleId="Heading8">
    <w:name w:val="heading 8"/>
    <w:basedOn w:val="Normal"/>
    <w:next w:val="Normal"/>
    <w:link w:val="Heading8Char"/>
    <w:semiHidden/>
    <w:unhideWhenUsed/>
    <w:qFormat/>
    <w:rsid w:val="0000535E"/>
    <w:pPr>
      <w:spacing w:before="240" w:after="60"/>
      <w:ind w:left="546"/>
      <w:outlineLvl w:val="7"/>
    </w:pPr>
    <w:rPr>
      <w:i/>
      <w:iCs/>
      <w:color w:val="000000"/>
    </w:rPr>
  </w:style>
  <w:style w:type="paragraph" w:styleId="Heading9">
    <w:name w:val="heading 9"/>
    <w:basedOn w:val="Normal"/>
    <w:next w:val="Normal"/>
    <w:link w:val="Heading9Char"/>
    <w:semiHidden/>
    <w:unhideWhenUsed/>
    <w:qFormat/>
    <w:rsid w:val="0000535E"/>
    <w:pPr>
      <w:spacing w:before="240" w:after="60"/>
      <w:ind w:left="546"/>
      <w:outlineLvl w:val="8"/>
    </w:pPr>
    <w:rPr>
      <w:rFonts w:ascii="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897"/>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rsid w:val="00075897"/>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rsid w:val="00075897"/>
    <w:rPr>
      <w:rFonts w:asciiTheme="majorHAnsi" w:eastAsiaTheme="majorEastAsia" w:hAnsiTheme="majorHAnsi" w:cstheme="majorBidi"/>
      <w:b/>
      <w:bCs/>
      <w:i/>
      <w:iCs/>
      <w:sz w:val="28"/>
      <w:szCs w:val="28"/>
    </w:rPr>
  </w:style>
  <w:style w:type="paragraph" w:styleId="TOCHeading">
    <w:name w:val="TOC Heading"/>
    <w:basedOn w:val="Heading1"/>
    <w:next w:val="Normal"/>
    <w:uiPriority w:val="39"/>
    <w:semiHidden/>
    <w:unhideWhenUsed/>
    <w:qFormat/>
    <w:rsid w:val="00075897"/>
    <w:pPr>
      <w:keepLines/>
      <w:spacing w:before="480" w:after="0" w:line="276" w:lineRule="auto"/>
      <w:outlineLvl w:val="9"/>
    </w:pPr>
    <w:rPr>
      <w:color w:val="365F91" w:themeColor="accent1" w:themeShade="BF"/>
      <w:kern w:val="0"/>
      <w:sz w:val="28"/>
      <w:szCs w:val="28"/>
    </w:rPr>
  </w:style>
  <w:style w:type="paragraph" w:styleId="TOC2">
    <w:name w:val="toc 2"/>
    <w:basedOn w:val="Normal"/>
    <w:next w:val="Normal"/>
    <w:autoRedefine/>
    <w:uiPriority w:val="39"/>
    <w:unhideWhenUsed/>
    <w:qFormat/>
    <w:rsid w:val="00075897"/>
    <w:pPr>
      <w:tabs>
        <w:tab w:val="right" w:leader="dot" w:pos="9062"/>
      </w:tabs>
      <w:spacing w:after="100" w:line="276" w:lineRule="auto"/>
    </w:pPr>
    <w:rPr>
      <w:rFonts w:eastAsiaTheme="minorEastAsia"/>
      <w:noProof/>
      <w:sz w:val="22"/>
      <w:szCs w:val="22"/>
    </w:rPr>
  </w:style>
  <w:style w:type="paragraph" w:styleId="TOC1">
    <w:name w:val="toc 1"/>
    <w:basedOn w:val="Normal"/>
    <w:next w:val="Normal"/>
    <w:autoRedefine/>
    <w:uiPriority w:val="39"/>
    <w:unhideWhenUsed/>
    <w:qFormat/>
    <w:rsid w:val="00F66D35"/>
    <w:pPr>
      <w:tabs>
        <w:tab w:val="right" w:leader="dot" w:pos="9062"/>
      </w:tabs>
      <w:spacing w:after="100" w:line="276" w:lineRule="auto"/>
      <w:jc w:val="both"/>
    </w:pPr>
    <w:rPr>
      <w:rFonts w:eastAsiaTheme="minorEastAsia"/>
      <w:b/>
      <w:bCs/>
      <w:noProof/>
      <w:sz w:val="26"/>
      <w:szCs w:val="22"/>
      <w:lang w:val="nl-NL"/>
    </w:rPr>
  </w:style>
  <w:style w:type="paragraph" w:styleId="TOC3">
    <w:name w:val="toc 3"/>
    <w:basedOn w:val="Normal"/>
    <w:next w:val="Normal"/>
    <w:autoRedefine/>
    <w:uiPriority w:val="39"/>
    <w:unhideWhenUsed/>
    <w:qFormat/>
    <w:rsid w:val="00A57D75"/>
    <w:pPr>
      <w:tabs>
        <w:tab w:val="right" w:leader="dot" w:pos="9062"/>
      </w:tabs>
      <w:spacing w:after="100" w:line="276" w:lineRule="auto"/>
      <w:ind w:left="440"/>
      <w:jc w:val="both"/>
    </w:pPr>
    <w:rPr>
      <w:rFonts w:eastAsiaTheme="minorEastAsia" w:cstheme="minorBidi"/>
      <w:b/>
      <w:noProof/>
      <w:sz w:val="22"/>
      <w:szCs w:val="22"/>
      <w:lang w:val="nl-NL"/>
    </w:rPr>
  </w:style>
  <w:style w:type="paragraph" w:styleId="BalloonText">
    <w:name w:val="Balloon Text"/>
    <w:basedOn w:val="Normal"/>
    <w:link w:val="BalloonTextChar"/>
    <w:semiHidden/>
    <w:unhideWhenUsed/>
    <w:rsid w:val="00075897"/>
    <w:rPr>
      <w:rFonts w:ascii="Tahoma" w:hAnsi="Tahoma" w:cs="Tahoma"/>
      <w:sz w:val="16"/>
      <w:szCs w:val="16"/>
    </w:rPr>
  </w:style>
  <w:style w:type="character" w:customStyle="1" w:styleId="BalloonTextChar">
    <w:name w:val="Balloon Text Char"/>
    <w:basedOn w:val="DefaultParagraphFont"/>
    <w:link w:val="BalloonText"/>
    <w:uiPriority w:val="99"/>
    <w:semiHidden/>
    <w:rsid w:val="00075897"/>
    <w:rPr>
      <w:rFonts w:ascii="Tahoma" w:hAnsi="Tahoma" w:cs="Tahoma"/>
      <w:sz w:val="16"/>
      <w:szCs w:val="16"/>
    </w:rPr>
  </w:style>
  <w:style w:type="paragraph" w:styleId="TOC4">
    <w:name w:val="toc 4"/>
    <w:basedOn w:val="Normal"/>
    <w:next w:val="Normal"/>
    <w:autoRedefine/>
    <w:uiPriority w:val="39"/>
    <w:unhideWhenUsed/>
    <w:rsid w:val="0007589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7589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589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589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589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5897"/>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075897"/>
    <w:rPr>
      <w:color w:val="0000FF" w:themeColor="hyperlink"/>
      <w:u w:val="single"/>
    </w:rPr>
  </w:style>
  <w:style w:type="paragraph" w:styleId="Header">
    <w:name w:val="header"/>
    <w:basedOn w:val="Normal"/>
    <w:link w:val="HeaderChar"/>
    <w:unhideWhenUsed/>
    <w:rsid w:val="00075897"/>
    <w:pPr>
      <w:tabs>
        <w:tab w:val="center" w:pos="4680"/>
        <w:tab w:val="right" w:pos="9360"/>
      </w:tabs>
    </w:pPr>
  </w:style>
  <w:style w:type="character" w:customStyle="1" w:styleId="HeaderChar">
    <w:name w:val="Header Char"/>
    <w:basedOn w:val="DefaultParagraphFont"/>
    <w:link w:val="Header"/>
    <w:rsid w:val="00075897"/>
    <w:rPr>
      <w:sz w:val="24"/>
      <w:szCs w:val="24"/>
    </w:rPr>
  </w:style>
  <w:style w:type="paragraph" w:styleId="Footer">
    <w:name w:val="footer"/>
    <w:basedOn w:val="Normal"/>
    <w:link w:val="FooterChar"/>
    <w:unhideWhenUsed/>
    <w:rsid w:val="00075897"/>
    <w:pPr>
      <w:tabs>
        <w:tab w:val="center" w:pos="4680"/>
        <w:tab w:val="right" w:pos="9360"/>
      </w:tabs>
    </w:pPr>
  </w:style>
  <w:style w:type="character" w:customStyle="1" w:styleId="FooterChar">
    <w:name w:val="Footer Char"/>
    <w:basedOn w:val="DefaultParagraphFont"/>
    <w:link w:val="Footer"/>
    <w:uiPriority w:val="99"/>
    <w:rsid w:val="00075897"/>
    <w:rPr>
      <w:sz w:val="24"/>
      <w:szCs w:val="24"/>
    </w:rPr>
  </w:style>
  <w:style w:type="character" w:customStyle="1" w:styleId="Heading4Char">
    <w:name w:val="Heading 4 Char"/>
    <w:basedOn w:val="DefaultParagraphFont"/>
    <w:link w:val="Heading4"/>
    <w:rsid w:val="0000535E"/>
    <w:rPr>
      <w:b/>
      <w:bCs/>
      <w:color w:val="000000"/>
      <w:sz w:val="28"/>
      <w:szCs w:val="28"/>
    </w:rPr>
  </w:style>
  <w:style w:type="character" w:customStyle="1" w:styleId="Heading5Char">
    <w:name w:val="Heading 5 Char"/>
    <w:basedOn w:val="DefaultParagraphFont"/>
    <w:link w:val="Heading5"/>
    <w:rsid w:val="0000535E"/>
    <w:rPr>
      <w:rFonts w:ascii=".VnTime" w:hAnsi=".VnTime"/>
      <w:b/>
      <w:bCs/>
      <w:i/>
      <w:iCs/>
      <w:color w:val="000000"/>
      <w:sz w:val="26"/>
      <w:szCs w:val="26"/>
    </w:rPr>
  </w:style>
  <w:style w:type="character" w:customStyle="1" w:styleId="Heading6Char">
    <w:name w:val="Heading 6 Char"/>
    <w:basedOn w:val="DefaultParagraphFont"/>
    <w:link w:val="Heading6"/>
    <w:semiHidden/>
    <w:rsid w:val="0000535E"/>
    <w:rPr>
      <w:b/>
      <w:bCs/>
      <w:color w:val="000000"/>
      <w:sz w:val="22"/>
      <w:szCs w:val="22"/>
    </w:rPr>
  </w:style>
  <w:style w:type="character" w:customStyle="1" w:styleId="Heading7Char">
    <w:name w:val="Heading 7 Char"/>
    <w:basedOn w:val="DefaultParagraphFont"/>
    <w:link w:val="Heading7"/>
    <w:semiHidden/>
    <w:rsid w:val="0000535E"/>
    <w:rPr>
      <w:color w:val="000000"/>
      <w:sz w:val="24"/>
      <w:szCs w:val="24"/>
    </w:rPr>
  </w:style>
  <w:style w:type="character" w:customStyle="1" w:styleId="Heading8Char">
    <w:name w:val="Heading 8 Char"/>
    <w:basedOn w:val="DefaultParagraphFont"/>
    <w:link w:val="Heading8"/>
    <w:semiHidden/>
    <w:rsid w:val="0000535E"/>
    <w:rPr>
      <w:i/>
      <w:iCs/>
      <w:color w:val="000000"/>
      <w:sz w:val="24"/>
      <w:szCs w:val="24"/>
    </w:rPr>
  </w:style>
  <w:style w:type="character" w:customStyle="1" w:styleId="Heading9Char">
    <w:name w:val="Heading 9 Char"/>
    <w:basedOn w:val="DefaultParagraphFont"/>
    <w:link w:val="Heading9"/>
    <w:semiHidden/>
    <w:rsid w:val="0000535E"/>
    <w:rPr>
      <w:rFonts w:ascii="Arial" w:hAnsi="Arial" w:cs="Arial"/>
      <w:color w:val="000000"/>
      <w:sz w:val="22"/>
      <w:szCs w:val="22"/>
    </w:rPr>
  </w:style>
  <w:style w:type="paragraph" w:styleId="FootnoteText">
    <w:name w:val="footnote text"/>
    <w:basedOn w:val="Normal"/>
    <w:link w:val="FootnoteTextChar"/>
    <w:unhideWhenUsed/>
    <w:rsid w:val="0000535E"/>
    <w:rPr>
      <w:sz w:val="20"/>
      <w:szCs w:val="20"/>
    </w:rPr>
  </w:style>
  <w:style w:type="character" w:customStyle="1" w:styleId="FootnoteTextChar">
    <w:name w:val="Footnote Text Char"/>
    <w:basedOn w:val="DefaultParagraphFont"/>
    <w:link w:val="FootnoteText"/>
    <w:rsid w:val="0000535E"/>
  </w:style>
  <w:style w:type="paragraph" w:styleId="BodyTextIndent">
    <w:name w:val="Body Text Indent"/>
    <w:basedOn w:val="Normal"/>
    <w:link w:val="BodyTextIndentChar"/>
    <w:unhideWhenUsed/>
    <w:rsid w:val="0000535E"/>
    <w:pPr>
      <w:ind w:firstLine="703"/>
      <w:jc w:val="both"/>
    </w:pPr>
    <w:rPr>
      <w:sz w:val="28"/>
      <w:lang w:val="nl-NL"/>
    </w:rPr>
  </w:style>
  <w:style w:type="character" w:customStyle="1" w:styleId="BodyTextIndentChar">
    <w:name w:val="Body Text Indent Char"/>
    <w:basedOn w:val="DefaultParagraphFont"/>
    <w:link w:val="BodyTextIndent"/>
    <w:rsid w:val="0000535E"/>
    <w:rPr>
      <w:sz w:val="28"/>
      <w:szCs w:val="24"/>
      <w:lang w:val="nl-NL"/>
    </w:rPr>
  </w:style>
  <w:style w:type="paragraph" w:styleId="BodyTextIndent2">
    <w:name w:val="Body Text Indent 2"/>
    <w:basedOn w:val="Normal"/>
    <w:link w:val="BodyTextIndent2Char"/>
    <w:semiHidden/>
    <w:unhideWhenUsed/>
    <w:rsid w:val="0000535E"/>
    <w:pPr>
      <w:ind w:firstLine="702"/>
      <w:jc w:val="both"/>
    </w:pPr>
    <w:rPr>
      <w:sz w:val="28"/>
      <w:lang w:val="nl-NL"/>
    </w:rPr>
  </w:style>
  <w:style w:type="character" w:customStyle="1" w:styleId="BodyTextIndent2Char">
    <w:name w:val="Body Text Indent 2 Char"/>
    <w:basedOn w:val="DefaultParagraphFont"/>
    <w:link w:val="BodyTextIndent2"/>
    <w:semiHidden/>
    <w:rsid w:val="0000535E"/>
    <w:rPr>
      <w:sz w:val="28"/>
      <w:szCs w:val="24"/>
      <w:lang w:val="nl-NL"/>
    </w:rPr>
  </w:style>
  <w:style w:type="paragraph" w:styleId="BodyTextIndent3">
    <w:name w:val="Body Text Indent 3"/>
    <w:basedOn w:val="Normal"/>
    <w:link w:val="BodyTextIndent3Char"/>
    <w:unhideWhenUsed/>
    <w:rsid w:val="0000535E"/>
    <w:pPr>
      <w:tabs>
        <w:tab w:val="left" w:pos="7200"/>
      </w:tabs>
      <w:ind w:firstLine="702"/>
      <w:jc w:val="both"/>
    </w:pPr>
    <w:rPr>
      <w:color w:val="FF0000"/>
      <w:sz w:val="28"/>
      <w:lang w:val="nl-NL"/>
    </w:rPr>
  </w:style>
  <w:style w:type="character" w:customStyle="1" w:styleId="BodyTextIndent3Char">
    <w:name w:val="Body Text Indent 3 Char"/>
    <w:basedOn w:val="DefaultParagraphFont"/>
    <w:link w:val="BodyTextIndent3"/>
    <w:uiPriority w:val="99"/>
    <w:semiHidden/>
    <w:rsid w:val="0000535E"/>
    <w:rPr>
      <w:color w:val="FF0000"/>
      <w:sz w:val="28"/>
      <w:szCs w:val="24"/>
      <w:lang w:val="nl-NL"/>
    </w:rPr>
  </w:style>
  <w:style w:type="paragraph" w:customStyle="1" w:styleId="norman">
    <w:name w:val="norman"/>
    <w:basedOn w:val="Heading1"/>
    <w:rsid w:val="0000535E"/>
    <w:pPr>
      <w:spacing w:before="0" w:after="0"/>
      <w:ind w:firstLine="702"/>
      <w:jc w:val="both"/>
    </w:pPr>
    <w:rPr>
      <w:rFonts w:ascii="Times New Roman" w:eastAsia="Times New Roman" w:hAnsi="Times New Roman" w:cs="Times New Roman"/>
      <w:b w:val="0"/>
      <w:color w:val="000000"/>
      <w:sz w:val="28"/>
      <w:szCs w:val="28"/>
      <w:lang w:val="nl-NL"/>
    </w:rPr>
  </w:style>
  <w:style w:type="paragraph" w:customStyle="1" w:styleId="abc">
    <w:name w:val="abc"/>
    <w:basedOn w:val="Normal"/>
    <w:rsid w:val="0000535E"/>
    <w:pPr>
      <w:autoSpaceDE w:val="0"/>
      <w:autoSpaceDN w:val="0"/>
      <w:spacing w:line="300" w:lineRule="atLeast"/>
      <w:jc w:val="both"/>
    </w:pPr>
    <w:rPr>
      <w:rFonts w:ascii=".VnTime" w:hAnsi=".VnTime"/>
      <w:sz w:val="28"/>
      <w:szCs w:val="28"/>
    </w:rPr>
  </w:style>
  <w:style w:type="paragraph" w:customStyle="1" w:styleId="Char">
    <w:name w:val="Char"/>
    <w:basedOn w:val="Normal"/>
    <w:semiHidden/>
    <w:rsid w:val="0000535E"/>
    <w:pPr>
      <w:spacing w:after="160" w:line="240" w:lineRule="exact"/>
    </w:pPr>
    <w:rPr>
      <w:rFonts w:ascii="Arial" w:hAnsi="Arial"/>
      <w:sz w:val="22"/>
      <w:szCs w:val="22"/>
    </w:rPr>
  </w:style>
  <w:style w:type="character" w:styleId="FootnoteReference">
    <w:name w:val="footnote reference"/>
    <w:basedOn w:val="DefaultParagraphFont"/>
    <w:unhideWhenUsed/>
    <w:rsid w:val="0000535E"/>
    <w:rPr>
      <w:vertAlign w:val="superscript"/>
    </w:rPr>
  </w:style>
  <w:style w:type="paragraph" w:customStyle="1" w:styleId="DefaultParagraphFontParaCharCharCharCharChar">
    <w:name w:val="Default Paragraph Font Para Char Char Char Char Char"/>
    <w:autoRedefine/>
    <w:rsid w:val="00617533"/>
    <w:pPr>
      <w:tabs>
        <w:tab w:val="left" w:pos="1152"/>
      </w:tabs>
      <w:spacing w:before="120" w:after="120" w:line="312" w:lineRule="auto"/>
    </w:pPr>
    <w:rPr>
      <w:rFonts w:ascii="Arial" w:eastAsia="MS Mincho" w:hAnsi="Arial" w:cs="Arial"/>
      <w:sz w:val="26"/>
      <w:szCs w:val="26"/>
    </w:rPr>
  </w:style>
  <w:style w:type="paragraph" w:styleId="NormalWeb">
    <w:name w:val="Normal (Web)"/>
    <w:basedOn w:val="Normal"/>
    <w:uiPriority w:val="99"/>
    <w:unhideWhenUsed/>
    <w:rsid w:val="00617533"/>
    <w:pPr>
      <w:spacing w:before="100" w:beforeAutospacing="1" w:after="100" w:afterAutospacing="1"/>
    </w:pPr>
  </w:style>
  <w:style w:type="table" w:styleId="TableGrid">
    <w:name w:val="Table Grid"/>
    <w:basedOn w:val="TableNormal"/>
    <w:rsid w:val="0061753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17533"/>
    <w:pPr>
      <w:spacing w:after="200" w:line="276" w:lineRule="auto"/>
      <w:ind w:left="720"/>
      <w:contextualSpacing/>
    </w:pPr>
    <w:rPr>
      <w:rFonts w:eastAsia="Calibri"/>
      <w:szCs w:val="22"/>
    </w:rPr>
  </w:style>
  <w:style w:type="paragraph" w:styleId="BodyText">
    <w:name w:val="Body Text"/>
    <w:basedOn w:val="Normal"/>
    <w:link w:val="BodyTextChar"/>
    <w:uiPriority w:val="99"/>
    <w:semiHidden/>
    <w:unhideWhenUsed/>
    <w:rsid w:val="00617533"/>
    <w:pPr>
      <w:spacing w:after="120" w:line="276" w:lineRule="auto"/>
    </w:pPr>
    <w:rPr>
      <w:rFonts w:eastAsia="Calibri"/>
      <w:szCs w:val="22"/>
    </w:rPr>
  </w:style>
  <w:style w:type="character" w:customStyle="1" w:styleId="BodyTextChar">
    <w:name w:val="Body Text Char"/>
    <w:basedOn w:val="DefaultParagraphFont"/>
    <w:link w:val="BodyText"/>
    <w:uiPriority w:val="99"/>
    <w:semiHidden/>
    <w:rsid w:val="00617533"/>
    <w:rPr>
      <w:rFonts w:eastAsia="Calibri"/>
      <w:sz w:val="24"/>
      <w:szCs w:val="22"/>
    </w:rPr>
  </w:style>
  <w:style w:type="paragraph" w:styleId="BodyText3">
    <w:name w:val="Body Text 3"/>
    <w:basedOn w:val="Normal"/>
    <w:link w:val="BodyText3Char"/>
    <w:uiPriority w:val="99"/>
    <w:semiHidden/>
    <w:unhideWhenUsed/>
    <w:rsid w:val="00617533"/>
    <w:pPr>
      <w:spacing w:after="120" w:line="276" w:lineRule="auto"/>
    </w:pPr>
    <w:rPr>
      <w:rFonts w:eastAsia="Calibri"/>
      <w:sz w:val="16"/>
      <w:szCs w:val="16"/>
    </w:rPr>
  </w:style>
  <w:style w:type="character" w:customStyle="1" w:styleId="BodyText3Char">
    <w:name w:val="Body Text 3 Char"/>
    <w:basedOn w:val="DefaultParagraphFont"/>
    <w:link w:val="BodyText3"/>
    <w:uiPriority w:val="99"/>
    <w:semiHidden/>
    <w:rsid w:val="00617533"/>
    <w:rPr>
      <w:rFonts w:eastAsia="Calibri"/>
      <w:sz w:val="16"/>
      <w:szCs w:val="16"/>
    </w:rPr>
  </w:style>
  <w:style w:type="paragraph" w:customStyle="1" w:styleId="CharCharCharChar">
    <w:name w:val="Char Char Char Char"/>
    <w:basedOn w:val="Normal"/>
    <w:rsid w:val="00617533"/>
    <w:pPr>
      <w:spacing w:after="160" w:line="240" w:lineRule="exact"/>
    </w:pPr>
    <w:rPr>
      <w:rFonts w:ascii="Verdana" w:hAnsi="Verdana"/>
      <w:sz w:val="20"/>
      <w:szCs w:val="20"/>
    </w:rPr>
  </w:style>
  <w:style w:type="character" w:customStyle="1" w:styleId="CharChar2">
    <w:name w:val="Char Char2"/>
    <w:basedOn w:val="DefaultParagraphFont"/>
    <w:locked/>
    <w:rsid w:val="00617533"/>
    <w:rPr>
      <w:rFonts w:ascii="Times New Roman" w:hAnsi="Times New Roman" w:cs="Times New Roman"/>
      <w:b/>
      <w:bCs/>
      <w:sz w:val="26"/>
      <w:szCs w:val="26"/>
      <w:u w:val="single"/>
      <w:lang w:val="en-US" w:eastAsia="en-US"/>
    </w:rPr>
  </w:style>
  <w:style w:type="paragraph" w:styleId="DocumentMap">
    <w:name w:val="Document Map"/>
    <w:basedOn w:val="Normal"/>
    <w:link w:val="DocumentMapChar"/>
    <w:uiPriority w:val="99"/>
    <w:semiHidden/>
    <w:unhideWhenUsed/>
    <w:rsid w:val="00617533"/>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17533"/>
    <w:rPr>
      <w:rFonts w:ascii="Tahoma" w:eastAsia="Calibri" w:hAnsi="Tahoma" w:cs="Tahoma"/>
      <w:sz w:val="16"/>
      <w:szCs w:val="16"/>
    </w:rPr>
  </w:style>
  <w:style w:type="paragraph" w:customStyle="1" w:styleId="Styledieu-tenBefore6pt">
    <w:name w:val="Style dieu-ten + Before:  6 pt"/>
    <w:basedOn w:val="Normal"/>
    <w:autoRedefine/>
    <w:rsid w:val="00617533"/>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customStyle="1" w:styleId="CharChar20">
    <w:name w:val="Char Char2"/>
    <w:basedOn w:val="Normal"/>
    <w:next w:val="Normal"/>
    <w:autoRedefine/>
    <w:semiHidden/>
    <w:rsid w:val="00A57D75"/>
    <w:pPr>
      <w:spacing w:before="120" w:after="120" w:line="312" w:lineRule="auto"/>
    </w:pPr>
    <w:rPr>
      <w:sz w:val="28"/>
      <w:szCs w:val="28"/>
    </w:rPr>
  </w:style>
  <w:style w:type="paragraph" w:customStyle="1" w:styleId="Char0">
    <w:name w:val="Char"/>
    <w:basedOn w:val="Normal"/>
    <w:next w:val="Normal"/>
    <w:autoRedefine/>
    <w:semiHidden/>
    <w:rsid w:val="009E41F3"/>
    <w:pPr>
      <w:spacing w:before="120" w:after="120" w:line="312" w:lineRule="auto"/>
    </w:pPr>
    <w:rPr>
      <w:b/>
    </w:rPr>
  </w:style>
  <w:style w:type="paragraph" w:customStyle="1" w:styleId="n-dieund">
    <w:name w:val="n-dieund"/>
    <w:basedOn w:val="Normal"/>
    <w:rsid w:val="009E41F3"/>
    <w:pPr>
      <w:spacing w:after="120"/>
      <w:ind w:firstLine="709"/>
      <w:jc w:val="both"/>
    </w:pPr>
    <w:rPr>
      <w:rFonts w:ascii=".VnTime" w:hAnsi=".VnTime"/>
      <w:sz w:val="28"/>
      <w:szCs w:val="20"/>
    </w:rPr>
  </w:style>
  <w:style w:type="character" w:styleId="PageNumber">
    <w:name w:val="page number"/>
    <w:basedOn w:val="DefaultParagraphFont"/>
    <w:rsid w:val="009E41F3"/>
  </w:style>
  <w:style w:type="paragraph" w:customStyle="1" w:styleId="CharCharCharCharCharCharCharCharCharChar">
    <w:name w:val="Char Char Char Char Char Char Char Char Char Char"/>
    <w:basedOn w:val="Normal"/>
    <w:rsid w:val="009E41F3"/>
    <w:pPr>
      <w:spacing w:after="160" w:line="240" w:lineRule="exact"/>
    </w:pPr>
    <w:rPr>
      <w:rFonts w:ascii="Verdana" w:hAnsi="Verdana"/>
      <w:sz w:val="20"/>
      <w:szCs w:val="20"/>
    </w:rPr>
  </w:style>
  <w:style w:type="paragraph" w:styleId="EndnoteText">
    <w:name w:val="endnote text"/>
    <w:basedOn w:val="Normal"/>
    <w:link w:val="EndnoteTextChar"/>
    <w:semiHidden/>
    <w:rsid w:val="009E41F3"/>
    <w:rPr>
      <w:sz w:val="20"/>
      <w:szCs w:val="20"/>
    </w:rPr>
  </w:style>
  <w:style w:type="character" w:customStyle="1" w:styleId="EndnoteTextChar">
    <w:name w:val="Endnote Text Char"/>
    <w:basedOn w:val="DefaultParagraphFont"/>
    <w:link w:val="EndnoteText"/>
    <w:semiHidden/>
    <w:rsid w:val="009E41F3"/>
  </w:style>
  <w:style w:type="character" w:styleId="EndnoteReference">
    <w:name w:val="endnote reference"/>
    <w:basedOn w:val="DefaultParagraphFont"/>
    <w:semiHidden/>
    <w:rsid w:val="009E41F3"/>
    <w:rPr>
      <w:vertAlign w:val="superscript"/>
    </w:rPr>
  </w:style>
  <w:style w:type="paragraph" w:customStyle="1" w:styleId="CharCharCharChar0">
    <w:name w:val="Char Char Char Char"/>
    <w:basedOn w:val="Normal"/>
    <w:next w:val="Normal"/>
    <w:autoRedefine/>
    <w:semiHidden/>
    <w:rsid w:val="00035707"/>
    <w:pPr>
      <w:spacing w:before="120" w:after="120" w:line="312" w:lineRule="auto"/>
    </w:pPr>
    <w:rPr>
      <w:sz w:val="28"/>
      <w:szCs w:val="28"/>
    </w:rPr>
  </w:style>
  <w:style w:type="character" w:styleId="CommentReference">
    <w:name w:val="annotation reference"/>
    <w:semiHidden/>
    <w:rsid w:val="00035707"/>
    <w:rPr>
      <w:sz w:val="16"/>
      <w:szCs w:val="16"/>
    </w:rPr>
  </w:style>
  <w:style w:type="character" w:customStyle="1" w:styleId="normal-h1">
    <w:name w:val="normal-h1"/>
    <w:basedOn w:val="DefaultParagraphFont"/>
    <w:rsid w:val="00035707"/>
    <w:rPr>
      <w:rFonts w:ascii=".VnTime" w:hAnsi=".VnTime" w:hint="default"/>
      <w:sz w:val="28"/>
      <w:szCs w:val="28"/>
    </w:rPr>
  </w:style>
  <w:style w:type="paragraph" w:customStyle="1" w:styleId="CharChar">
    <w:name w:val="Char Char"/>
    <w:basedOn w:val="Normal"/>
    <w:next w:val="Normal"/>
    <w:autoRedefine/>
    <w:semiHidden/>
    <w:rsid w:val="00035707"/>
    <w:pPr>
      <w:spacing w:before="120" w:after="120" w:line="312" w:lineRule="auto"/>
    </w:pPr>
    <w:rPr>
      <w:sz w:val="28"/>
      <w:szCs w:val="28"/>
    </w:rPr>
  </w:style>
  <w:style w:type="character" w:customStyle="1" w:styleId="thudongChar">
    <w:name w:val="thu dong Char"/>
    <w:link w:val="thudong"/>
    <w:semiHidden/>
    <w:locked/>
    <w:rsid w:val="003D3239"/>
    <w:rPr>
      <w:sz w:val="25"/>
      <w:szCs w:val="25"/>
    </w:rPr>
  </w:style>
  <w:style w:type="paragraph" w:customStyle="1" w:styleId="thudong">
    <w:name w:val="thu dong"/>
    <w:basedOn w:val="Normal"/>
    <w:link w:val="thudongChar"/>
    <w:semiHidden/>
    <w:rsid w:val="003D3239"/>
    <w:pPr>
      <w:spacing w:after="80"/>
      <w:ind w:firstLine="454"/>
      <w:jc w:val="both"/>
    </w:pPr>
    <w:rPr>
      <w:sz w:val="25"/>
      <w:szCs w:val="25"/>
    </w:rPr>
  </w:style>
</w:styles>
</file>

<file path=word/webSettings.xml><?xml version="1.0" encoding="utf-8"?>
<w:webSettings xmlns:r="http://schemas.openxmlformats.org/officeDocument/2006/relationships" xmlns:w="http://schemas.openxmlformats.org/wordprocessingml/2006/main">
  <w:divs>
    <w:div w:id="710035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DT%20Thong%20tu%2014.7.15%20(sau%20hop%20lan%201).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anhsachvbpl.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73B2-7F63-470D-B48A-2559341B1B40}">
  <ds:schemaRefs>
    <ds:schemaRef ds:uri="http://schemas.microsoft.com/office/2006/metadata/properties"/>
  </ds:schemaRefs>
</ds:datastoreItem>
</file>

<file path=customXml/itemProps2.xml><?xml version="1.0" encoding="utf-8"?>
<ds:datastoreItem xmlns:ds="http://schemas.openxmlformats.org/officeDocument/2006/customXml" ds:itemID="{EAA9DFEE-20C8-4067-927A-20B9B9952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9543EC-2A9A-4BCA-9CDF-B7E0A1214E8E}">
  <ds:schemaRefs>
    <ds:schemaRef ds:uri="http://schemas.microsoft.com/sharepoint/v3/contenttype/forms"/>
  </ds:schemaRefs>
</ds:datastoreItem>
</file>

<file path=customXml/itemProps4.xml><?xml version="1.0" encoding="utf-8"?>
<ds:datastoreItem xmlns:ds="http://schemas.openxmlformats.org/officeDocument/2006/customXml" ds:itemID="{F25314EB-5B21-4C78-930E-07BEF810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211</Pages>
  <Words>72609</Words>
  <Characters>413875</Characters>
  <Application>Microsoft Office Word</Application>
  <DocSecurity>0</DocSecurity>
  <Lines>3448</Lines>
  <Paragraphs>971</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485513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user</dc:creator>
  <cp:lastModifiedBy>linh</cp:lastModifiedBy>
  <cp:revision>10</cp:revision>
  <cp:lastPrinted>2016-05-18T12:33:00Z</cp:lastPrinted>
  <dcterms:created xsi:type="dcterms:W3CDTF">2016-05-18T11:15:00Z</dcterms:created>
  <dcterms:modified xsi:type="dcterms:W3CDTF">2017-10-23T03:22:00Z</dcterms:modified>
</cp:coreProperties>
</file>